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5F" w:rsidRDefault="000E435F" w:rsidP="001F721C">
      <w:pPr>
        <w:pStyle w:val="MinutesHeader"/>
        <w:outlineLvl w:val="0"/>
      </w:pPr>
      <w:r>
        <w:t>alaska state legislature</w:t>
      </w:r>
    </w:p>
    <w:p w:rsidR="000E435F" w:rsidRDefault="000E435F" w:rsidP="001F721C">
      <w:pPr>
        <w:pStyle w:val="MinutesHeader"/>
      </w:pPr>
      <w:bookmarkStart w:id="0" w:name="Com1NameH"/>
      <w:bookmarkEnd w:id="0"/>
      <w:r>
        <w:t>HOUSE JUDICIARY STANDING COMMITTEE</w:t>
      </w:r>
    </w:p>
    <w:p w:rsidR="000E435F" w:rsidRDefault="000E435F" w:rsidP="001F721C">
      <w:pPr>
        <w:tabs>
          <w:tab w:val="center" w:pos="4680"/>
        </w:tabs>
        <w:jc w:val="center"/>
      </w:pPr>
      <w:bookmarkStart w:id="1" w:name="date"/>
      <w:bookmarkEnd w:id="1"/>
      <w:r>
        <w:t>January 20, 1978</w:t>
      </w:r>
    </w:p>
    <w:p w:rsidR="000E435F" w:rsidRDefault="006C325E" w:rsidP="001F721C">
      <w:pPr>
        <w:tabs>
          <w:tab w:val="center" w:pos="4680"/>
        </w:tabs>
        <w:jc w:val="center"/>
      </w:pPr>
      <w:bookmarkStart w:id="2" w:name="time"/>
      <w:bookmarkEnd w:id="2"/>
      <w:r w:rsidRPr="006C325E">
        <w:t>04-HJUD-780120-780125</w:t>
      </w:r>
    </w:p>
    <w:p w:rsidR="000E435F" w:rsidRDefault="000E435F" w:rsidP="001F721C"/>
    <w:p w:rsidR="000E435F" w:rsidRDefault="000E435F" w:rsidP="001F721C">
      <w:pPr>
        <w:outlineLvl w:val="0"/>
      </w:pPr>
      <w:r>
        <w:rPr>
          <w:b/>
        </w:rPr>
        <w:t xml:space="preserve">MEMBERS </w:t>
      </w:r>
    </w:p>
    <w:p w:rsidR="000E435F" w:rsidRDefault="000E435F" w:rsidP="001F721C"/>
    <w:p w:rsidR="000E435F" w:rsidRDefault="000E435F" w:rsidP="001F721C">
      <w:bookmarkStart w:id="3" w:name="Com1PresentMem"/>
      <w:bookmarkEnd w:id="3"/>
      <w:r>
        <w:t xml:space="preserve">Representative Terry Gardiner, Chair </w:t>
      </w:r>
    </w:p>
    <w:p w:rsidR="000E435F" w:rsidRDefault="000E435F" w:rsidP="001F721C">
      <w:r>
        <w:t xml:space="preserve">Representative Bill Miles, Vice Chair </w:t>
      </w:r>
    </w:p>
    <w:p w:rsidR="000E435F" w:rsidRDefault="000E435F" w:rsidP="001F721C">
      <w:r>
        <w:t>Representative Fred Brown</w:t>
      </w:r>
    </w:p>
    <w:p w:rsidR="000E435F" w:rsidRDefault="000E435F" w:rsidP="001F721C">
      <w:r>
        <w:t>Representative Lisa Rudd</w:t>
      </w:r>
    </w:p>
    <w:p w:rsidR="000E435F" w:rsidRDefault="000E435F" w:rsidP="001F721C">
      <w:r>
        <w:t>Representative Larry Carpenter</w:t>
      </w:r>
    </w:p>
    <w:p w:rsidR="000E435F" w:rsidRDefault="000E435F" w:rsidP="001F721C">
      <w:r>
        <w:t>Representative Ed Dankworth</w:t>
      </w:r>
    </w:p>
    <w:p w:rsidR="000E435F" w:rsidRDefault="000E435F" w:rsidP="001F721C">
      <w:r>
        <w:t>Representative Richard Eliason</w:t>
      </w:r>
    </w:p>
    <w:p w:rsidR="000E435F" w:rsidRDefault="000E435F" w:rsidP="001F721C"/>
    <w:p w:rsidR="000E435F" w:rsidRDefault="000E435F" w:rsidP="001F721C">
      <w:pPr>
        <w:outlineLvl w:val="0"/>
        <w:rPr>
          <w:b/>
        </w:rPr>
      </w:pPr>
      <w:bookmarkStart w:id="4" w:name="Com1AbsentMem"/>
      <w:bookmarkStart w:id="5" w:name="wit"/>
      <w:bookmarkStart w:id="6" w:name="ActionNarrative"/>
      <w:bookmarkEnd w:id="4"/>
      <w:bookmarkEnd w:id="5"/>
      <w:bookmarkEnd w:id="6"/>
      <w:r>
        <w:rPr>
          <w:b/>
        </w:rPr>
        <w:t>COMMITTEE CALENDAR</w:t>
      </w:r>
    </w:p>
    <w:p w:rsidR="000E435F" w:rsidRDefault="000E435F" w:rsidP="001F721C">
      <w:pPr>
        <w:outlineLvl w:val="0"/>
      </w:pPr>
    </w:p>
    <w:p w:rsidR="002E6A45" w:rsidRPr="002E6A45" w:rsidRDefault="002E6A45" w:rsidP="001F721C">
      <w:pPr>
        <w:outlineLvl w:val="0"/>
      </w:pPr>
      <w:bookmarkStart w:id="7" w:name="commcal"/>
      <w:bookmarkStart w:id="8" w:name="prevact"/>
      <w:bookmarkEnd w:id="7"/>
      <w:bookmarkEnd w:id="8"/>
      <w:r w:rsidRPr="002E6A45">
        <w:t>HB 661</w:t>
      </w:r>
    </w:p>
    <w:p w:rsidR="002E6A45" w:rsidRPr="002E6A45" w:rsidRDefault="002E6A45" w:rsidP="001F721C">
      <w:pPr>
        <w:outlineLvl w:val="0"/>
      </w:pPr>
      <w:r w:rsidRPr="002E6A45">
        <w:t>An Act Revising the Criminal Laws of the State; and Providing for an Effective Date.</w:t>
      </w:r>
    </w:p>
    <w:p w:rsidR="000E435F" w:rsidRDefault="000E435F" w:rsidP="001F721C">
      <w:pPr>
        <w:tabs>
          <w:tab w:val="left" w:pos="2160"/>
          <w:tab w:val="left" w:pos="3600"/>
        </w:tabs>
      </w:pPr>
    </w:p>
    <w:p w:rsidR="000E435F" w:rsidRPr="00346E2B" w:rsidRDefault="000E435F" w:rsidP="001F721C">
      <w:pPr>
        <w:tabs>
          <w:tab w:val="left" w:pos="2160"/>
          <w:tab w:val="left" w:pos="3600"/>
        </w:tabs>
        <w:rPr>
          <w:b/>
        </w:rPr>
      </w:pPr>
      <w:r w:rsidRPr="00346E2B">
        <w:rPr>
          <w:b/>
        </w:rPr>
        <w:t>WITNESS REGISTER</w:t>
      </w:r>
    </w:p>
    <w:p w:rsidR="000E435F" w:rsidRDefault="000E435F" w:rsidP="001F721C">
      <w:pPr>
        <w:tabs>
          <w:tab w:val="left" w:pos="2160"/>
          <w:tab w:val="left" w:pos="3600"/>
        </w:tabs>
      </w:pPr>
    </w:p>
    <w:p w:rsidR="000E435F" w:rsidRDefault="000E435F" w:rsidP="001F721C">
      <w:pPr>
        <w:tabs>
          <w:tab w:val="left" w:pos="2160"/>
          <w:tab w:val="left" w:pos="3600"/>
        </w:tabs>
      </w:pPr>
      <w:r>
        <w:t>BARRY JEFFREY STERN,</w:t>
      </w:r>
      <w:r w:rsidRPr="00346E2B">
        <w:t xml:space="preserve"> </w:t>
      </w:r>
      <w:r>
        <w:t>Staff Counsel</w:t>
      </w:r>
    </w:p>
    <w:p w:rsidR="000E435F" w:rsidRDefault="000E435F" w:rsidP="001F721C">
      <w:pPr>
        <w:tabs>
          <w:tab w:val="left" w:pos="2160"/>
          <w:tab w:val="left" w:pos="3600"/>
        </w:tabs>
      </w:pPr>
      <w:r>
        <w:t>Criminal Law Revision Subcommission</w:t>
      </w:r>
    </w:p>
    <w:p w:rsidR="000E435F" w:rsidRPr="00A26E29" w:rsidRDefault="000E435F" w:rsidP="001F721C">
      <w:pPr>
        <w:tabs>
          <w:tab w:val="left" w:pos="2160"/>
          <w:tab w:val="left" w:pos="3600"/>
        </w:tabs>
      </w:pPr>
      <w:r w:rsidRPr="00A26E29">
        <w:t>Alaska State Legislature</w:t>
      </w:r>
    </w:p>
    <w:p w:rsidR="000E435F" w:rsidRDefault="000E435F" w:rsidP="001F721C">
      <w:pPr>
        <w:tabs>
          <w:tab w:val="left" w:pos="2160"/>
          <w:tab w:val="left" w:pos="3600"/>
        </w:tabs>
      </w:pPr>
      <w:r w:rsidRPr="00A26E29">
        <w:t>Juneau AK 99801</w:t>
      </w:r>
    </w:p>
    <w:p w:rsidR="002E6A45" w:rsidRPr="00A26E29" w:rsidRDefault="002E6A45" w:rsidP="001F721C">
      <w:pPr>
        <w:tabs>
          <w:tab w:val="left" w:pos="2160"/>
          <w:tab w:val="left" w:pos="3600"/>
        </w:tabs>
      </w:pPr>
      <w:r w:rsidRPr="00A26E29">
        <w:rPr>
          <w:b/>
        </w:rPr>
        <w:t>POSITION STATEMENT</w:t>
      </w:r>
      <w:r w:rsidRPr="00A26E29">
        <w:t xml:space="preserve">: </w:t>
      </w:r>
      <w:r>
        <w:t>Presented</w:t>
      </w:r>
      <w:r w:rsidRPr="00A26E29">
        <w:t xml:space="preserve"> HB 661.</w:t>
      </w:r>
    </w:p>
    <w:p w:rsidR="00A26E29" w:rsidRPr="00A26E29" w:rsidRDefault="00A26E29" w:rsidP="001F721C">
      <w:pPr>
        <w:tabs>
          <w:tab w:val="left" w:pos="2160"/>
          <w:tab w:val="left" w:pos="3600"/>
        </w:tabs>
      </w:pPr>
    </w:p>
    <w:p w:rsidR="00A26E29" w:rsidRPr="00A26E29" w:rsidRDefault="00A26E29" w:rsidP="001F721C">
      <w:pPr>
        <w:tabs>
          <w:tab w:val="left" w:pos="2160"/>
          <w:tab w:val="left" w:pos="3600"/>
        </w:tabs>
      </w:pPr>
      <w:r w:rsidRPr="00A26E29">
        <w:t>ANNE CARPENETI, Attorney</w:t>
      </w:r>
    </w:p>
    <w:p w:rsidR="00A26E29" w:rsidRPr="00A26E29" w:rsidRDefault="00A26E29" w:rsidP="001F721C">
      <w:pPr>
        <w:tabs>
          <w:tab w:val="left" w:pos="2160"/>
          <w:tab w:val="left" w:pos="3600"/>
        </w:tabs>
      </w:pPr>
      <w:r w:rsidRPr="00A26E29">
        <w:t>Alaska Department of Law</w:t>
      </w:r>
    </w:p>
    <w:p w:rsidR="00A26E29" w:rsidRPr="00A26E29" w:rsidRDefault="00A26E29" w:rsidP="001F721C">
      <w:pPr>
        <w:tabs>
          <w:tab w:val="left" w:pos="2160"/>
          <w:tab w:val="left" w:pos="3600"/>
        </w:tabs>
      </w:pPr>
      <w:r w:rsidRPr="00A26E29">
        <w:t>Juneau AK 99801</w:t>
      </w:r>
    </w:p>
    <w:p w:rsidR="00A26E29" w:rsidRPr="00A26E29" w:rsidRDefault="00A26E29" w:rsidP="001F721C">
      <w:pPr>
        <w:tabs>
          <w:tab w:val="left" w:pos="2160"/>
          <w:tab w:val="left" w:pos="3600"/>
        </w:tabs>
      </w:pPr>
      <w:r w:rsidRPr="00A26E29">
        <w:rPr>
          <w:b/>
        </w:rPr>
        <w:t>POSITION STATEMENT</w:t>
      </w:r>
      <w:r w:rsidRPr="00A26E29">
        <w:t>: Answered questions related to HB 661.</w:t>
      </w:r>
    </w:p>
    <w:p w:rsidR="000E435F" w:rsidRPr="00A26E29" w:rsidRDefault="000E435F" w:rsidP="001F721C"/>
    <w:p w:rsidR="002E6A45" w:rsidRPr="001F721C" w:rsidRDefault="002E6A45" w:rsidP="001F721C">
      <w:pPr>
        <w:rPr>
          <w:vanish/>
        </w:rPr>
      </w:pPr>
      <w:r w:rsidRPr="001F721C">
        <w:rPr>
          <w:vanish/>
        </w:rPr>
        <w:t>#hb661</w:t>
      </w:r>
    </w:p>
    <w:p w:rsidR="002F4D62" w:rsidRPr="002F4D62" w:rsidRDefault="002F4D62" w:rsidP="001F721C">
      <w:r w:rsidRPr="002F4D62">
        <w:rPr>
          <w:b/>
        </w:rPr>
        <w:t xml:space="preserve">NOTE: </w:t>
      </w:r>
      <w:r w:rsidRPr="002F4D62">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w:t>
      </w:r>
      <w:r w:rsidR="00C95499">
        <w:t>subcommission</w:t>
      </w:r>
      <w:r w:rsidRPr="002F4D62">
        <w:t xml:space="preserve"> to the Alaska Code Commission. </w:t>
      </w:r>
    </w:p>
    <w:p w:rsidR="002F4D62" w:rsidRPr="002F4D62" w:rsidRDefault="002F4D62" w:rsidP="001F721C"/>
    <w:p w:rsidR="002F4D62" w:rsidRPr="002F4D62" w:rsidRDefault="002F4D62" w:rsidP="001F721C">
      <w:r w:rsidRPr="002F4D62">
        <w:t xml:space="preserve">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w:t>
      </w:r>
      <w:r w:rsidRPr="002F4D62">
        <w:lastRenderedPageBreak/>
        <w:t>introduced to the legislature as HB 661. These minutes are part of a series of hearings on this comprehensive revision to Alaska’s criminal laws.</w:t>
      </w:r>
    </w:p>
    <w:p w:rsidR="002F4D62" w:rsidRPr="002F4D62" w:rsidRDefault="002F4D62" w:rsidP="001F721C"/>
    <w:p w:rsidR="002F4D62" w:rsidRPr="002F4D62" w:rsidRDefault="002F4D62" w:rsidP="001F721C">
      <w:r w:rsidRPr="002F4D62">
        <w:t xml:space="preserve">This hearing was transcribed in 2012 from reel-to-reel tapes recorded on January, </w:t>
      </w:r>
      <w:r>
        <w:t>2</w:t>
      </w:r>
      <w:r w:rsidRPr="002F4D62">
        <w:t xml:space="preserve">0,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0E435F" w:rsidRDefault="000E435F" w:rsidP="001F721C"/>
    <w:p w:rsidR="000E435F" w:rsidRDefault="000E435F" w:rsidP="001F721C">
      <w:r>
        <w:t>The time notations distributed throughout these minutes represent elapsed time from the beginning of the narrative, not real time. That is, these hearing minutes begin at (0:00:</w:t>
      </w:r>
      <w:r w:rsidR="002E6A45">
        <w:t>48</w:t>
      </w:r>
      <w:r>
        <w:t xml:space="preserve">:0) or at zero hour, zero minute, </w:t>
      </w:r>
      <w:r w:rsidR="002E6A45">
        <w:t>48</w:t>
      </w:r>
      <w:r>
        <w:t xml:space="preserve"> second</w:t>
      </w:r>
      <w:r w:rsidR="002E6A45">
        <w:t>s</w:t>
      </w:r>
      <w:r>
        <w:t>, and zero tenths of a second.</w:t>
      </w:r>
    </w:p>
    <w:p w:rsidR="000E435F" w:rsidRDefault="000E435F" w:rsidP="001F721C"/>
    <w:p w:rsidR="000E435F" w:rsidRDefault="000E435F" w:rsidP="001F721C">
      <w:pPr>
        <w:outlineLvl w:val="0"/>
      </w:pPr>
      <w:r>
        <w:rPr>
          <w:b/>
        </w:rPr>
        <w:t>ACTION NARRATIVE</w:t>
      </w:r>
    </w:p>
    <w:p w:rsidR="000E435F" w:rsidRDefault="000E435F" w:rsidP="001F721C"/>
    <w:p w:rsidR="000E435F" w:rsidRDefault="000E435F" w:rsidP="001F721C">
      <w:r>
        <w:t>CHAIR GARDINER gaveled in.</w:t>
      </w:r>
    </w:p>
    <w:p w:rsidR="000E435F" w:rsidRDefault="000E435F" w:rsidP="001F721C"/>
    <w:p w:rsidR="000E435F" w:rsidRDefault="000E435F" w:rsidP="001F721C">
      <w:r>
        <w:t>(0:00:48:0)</w:t>
      </w:r>
    </w:p>
    <w:p w:rsidR="000E435F" w:rsidRDefault="000E435F" w:rsidP="001F721C"/>
    <w:p w:rsidR="000E435F" w:rsidRDefault="000E435F" w:rsidP="001F721C">
      <w:r>
        <w:t>BARRY JEFFREY STERN, Staff Counsel, Criminal Law Revision Subcommission, Alaska State Legislature, said the “harassment” provision in the new criminal code replaces the existing statute on obscene phone calls, making the law a little broader. He noted that parts of the new language are relevant to Representative Dankworth</w:t>
      </w:r>
      <w:r w:rsidR="002F4D62">
        <w:t>’s</w:t>
      </w:r>
      <w:r>
        <w:t xml:space="preserve"> </w:t>
      </w:r>
      <w:r w:rsidR="002F4D62">
        <w:t xml:space="preserve">concern </w:t>
      </w:r>
      <w:r>
        <w:t>regarding verbal insulting. The bill now addresses harassing phone calls, and line 20 also prohibits insulting, taunting, or challenging a person in a way that is likely to provok</w:t>
      </w:r>
      <w:r w:rsidR="002F4D62">
        <w:t>e an immediate violent response</w:t>
      </w:r>
      <w:r>
        <w:t>.</w:t>
      </w:r>
    </w:p>
    <w:p w:rsidR="000E435F" w:rsidRDefault="000E435F" w:rsidP="001F721C"/>
    <w:p w:rsidR="000E435F" w:rsidRDefault="000E435F" w:rsidP="001F721C">
      <w:r>
        <w:t xml:space="preserve">MR. STERN pointed out that [paragraph] </w:t>
      </w:r>
      <w:r w:rsidR="002E6A45">
        <w:t>(</w:t>
      </w:r>
      <w:r>
        <w:t>2</w:t>
      </w:r>
      <w:r w:rsidR="002E6A45">
        <w:t>)</w:t>
      </w:r>
      <w:r>
        <w:t xml:space="preserve"> is completely new and prohibits a person from not hanging up the telephone after calling someone</w:t>
      </w:r>
      <w:r w:rsidR="002F4D62">
        <w:t>, which would be done with</w:t>
      </w:r>
      <w:r>
        <w:t xml:space="preserve"> the intent to block that person from making or receiving other phone calls. “If you fail to terminate the connection on your end, it prevents the other person from receiving phone calls,” he explained.</w:t>
      </w:r>
    </w:p>
    <w:p w:rsidR="000E435F" w:rsidRDefault="000E435F" w:rsidP="001F721C"/>
    <w:p w:rsidR="000E435F" w:rsidRDefault="000E435F" w:rsidP="001F721C">
      <w:r>
        <w:t>REPRESENTATIVE BROWN said some phones have a digital switch that terminates the connection.</w:t>
      </w:r>
    </w:p>
    <w:p w:rsidR="000E435F" w:rsidRDefault="000E435F" w:rsidP="001F721C"/>
    <w:p w:rsidR="000E435F" w:rsidRDefault="000E435F" w:rsidP="001F721C">
      <w:r>
        <w:t xml:space="preserve">MR. STERN said most phones are not equipped with that device. The law only applies to persons with a specific intent to harass or annoy, he explained. [Paragraph] </w:t>
      </w:r>
      <w:r w:rsidR="002E6A45">
        <w:t>(</w:t>
      </w:r>
      <w:r>
        <w:t>3</w:t>
      </w:r>
      <w:r w:rsidR="002E6A45">
        <w:t>)</w:t>
      </w:r>
      <w:r>
        <w:t xml:space="preserve"> prohibits making </w:t>
      </w:r>
      <w:r>
        <w:lastRenderedPageBreak/>
        <w:t>repeated telephone calls anonymously, obscenely, threateningly, or at extremely inconvenient hours. If a caller threatens imminent physical injury, that would be assault, but this paragraph refers to threats with no specific date, he added.</w:t>
      </w:r>
    </w:p>
    <w:p w:rsidR="000E435F" w:rsidRDefault="000E435F" w:rsidP="001F721C"/>
    <w:p w:rsidR="000E435F" w:rsidRDefault="000E435F" w:rsidP="001F721C">
      <w:r>
        <w:t>(0:20:30:0)</w:t>
      </w:r>
    </w:p>
    <w:p w:rsidR="000E435F" w:rsidRDefault="000E435F" w:rsidP="001F721C"/>
    <w:p w:rsidR="000E435F" w:rsidRDefault="000E435F" w:rsidP="001F721C">
      <w:r>
        <w:t>REPRESENTATIVE RUDD asked if it is alright to make one obscene phone call during the day. She asked why the language only covers repeated obscene calls or obscene calls at extremely inconvenient hours.</w:t>
      </w:r>
    </w:p>
    <w:p w:rsidR="000E435F" w:rsidRDefault="000E435F" w:rsidP="001F721C"/>
    <w:p w:rsidR="000E435F" w:rsidRDefault="000E435F" w:rsidP="001F721C">
      <w:r>
        <w:t xml:space="preserve">MR. STERN explained that the </w:t>
      </w:r>
      <w:r w:rsidR="00C95499">
        <w:t>Subcommission</w:t>
      </w:r>
      <w:r>
        <w:t xml:space="preserve"> considered language that referred to using telephones for illegitimate purposes.</w:t>
      </w:r>
    </w:p>
    <w:p w:rsidR="000E435F" w:rsidRDefault="000E435F" w:rsidP="001F721C"/>
    <w:p w:rsidR="000E435F" w:rsidRDefault="000E435F" w:rsidP="001F721C">
      <w:r>
        <w:t xml:space="preserve">REPRESENTATIVE RUDD said the bill should read: “makes a call or calls anonymously in obscene language.” </w:t>
      </w:r>
      <w:r w:rsidR="00240082">
        <w:t>An</w:t>
      </w:r>
      <w:r>
        <w:t xml:space="preserve"> obscene phone call should not have to come at 2 a.m., for example, to be illegal. “Repeated” and “at an extremely inconvenient hour,” should be deleted, she opined. “If I receive one in the office, I don’t like it any better than if I receive it at 5 a.m.</w:t>
      </w:r>
      <w:r w:rsidR="00240082">
        <w:t>”</w:t>
      </w:r>
    </w:p>
    <w:p w:rsidR="000E435F" w:rsidRDefault="000E435F" w:rsidP="001F721C"/>
    <w:p w:rsidR="000E435F" w:rsidRDefault="000E435F" w:rsidP="001F721C">
      <w:r>
        <w:t>MR. STERN said he understands, but that change would make a single call at 2 a.m. illegal.</w:t>
      </w:r>
    </w:p>
    <w:p w:rsidR="000E435F" w:rsidRDefault="000E435F" w:rsidP="001F721C"/>
    <w:p w:rsidR="000E435F" w:rsidRDefault="000E435F" w:rsidP="001F721C">
      <w:r>
        <w:t>REPRESENTATIVE BROWN asked about the call being anonymous.</w:t>
      </w:r>
    </w:p>
    <w:p w:rsidR="000E435F" w:rsidRDefault="000E435F" w:rsidP="001F721C"/>
    <w:p w:rsidR="000E435F" w:rsidRDefault="000E435F" w:rsidP="001F721C">
      <w:r>
        <w:t xml:space="preserve">MR. STERN said it is not against the law for a person to harass another person by calling at an inconvenient hour if the caller identifies himself or herself and if the call is not repeated. </w:t>
      </w:r>
    </w:p>
    <w:p w:rsidR="000E435F" w:rsidRDefault="000E435F" w:rsidP="001F721C"/>
    <w:p w:rsidR="000E435F" w:rsidRDefault="000E435F" w:rsidP="001F721C">
      <w:r>
        <w:t>REPRESENTATIVE RUDD said she wants to target anonymous obscene phone calls or those that threaten physical injury—no matter what time it is or whether it is done repeatedly or not.</w:t>
      </w:r>
    </w:p>
    <w:p w:rsidR="000E435F" w:rsidRDefault="000E435F" w:rsidP="001F721C"/>
    <w:p w:rsidR="000E435F" w:rsidRDefault="000E435F" w:rsidP="001F721C">
      <w:r>
        <w:t>(0:05:02:0)</w:t>
      </w:r>
    </w:p>
    <w:p w:rsidR="000E435F" w:rsidRDefault="000E435F" w:rsidP="001F721C"/>
    <w:p w:rsidR="000E435F" w:rsidRDefault="000E435F" w:rsidP="001F721C">
      <w:r>
        <w:t>CHAIR GARDINER said he agrees and suggested some rewording. Representative Rudd was not saying the call had to be both anonymous and obscene, he clarified.</w:t>
      </w:r>
    </w:p>
    <w:p w:rsidR="000E435F" w:rsidRDefault="000E435F" w:rsidP="001F721C"/>
    <w:p w:rsidR="000E435F" w:rsidRDefault="000E435F" w:rsidP="001F721C">
      <w:r>
        <w:t>REPRESENTATIVE BROWN said the wording is the worst example of nonparallel construction he has ever seen in a bill. He then defined “nonparallel construction” to committee members.</w:t>
      </w:r>
    </w:p>
    <w:p w:rsidR="000E435F" w:rsidRDefault="000E435F" w:rsidP="001F721C"/>
    <w:p w:rsidR="000E435F" w:rsidRDefault="000E435F" w:rsidP="001F721C">
      <w:r>
        <w:lastRenderedPageBreak/>
        <w:t>MR. STERN said the goal is to address anonymous, repeated telephone calls; repeated calls at extremely inconvenient hours; obscene phone calls; and repeated threatening telephone calls.</w:t>
      </w:r>
    </w:p>
    <w:p w:rsidR="000E435F" w:rsidRDefault="000E435F" w:rsidP="001F721C"/>
    <w:p w:rsidR="000E435F" w:rsidRDefault="000E435F" w:rsidP="001F721C">
      <w:r>
        <w:t>REPRESENTATIVE BROWN suggested adding [paragraph] 4 to address calls that threaten physical injury, while keeping the other topics in paragraph 3.</w:t>
      </w:r>
    </w:p>
    <w:p w:rsidR="000E435F" w:rsidRDefault="000E435F" w:rsidP="001F721C"/>
    <w:p w:rsidR="000E435F" w:rsidRDefault="000E435F" w:rsidP="001F721C">
      <w:r>
        <w:t>CHAIR GARDINER said it is not the repeated nature of the phone calls.</w:t>
      </w:r>
    </w:p>
    <w:p w:rsidR="000E435F" w:rsidRDefault="000E435F" w:rsidP="001F721C"/>
    <w:p w:rsidR="000E435F" w:rsidRDefault="000E435F" w:rsidP="001F721C">
      <w:r>
        <w:t>(0:07:17:0)</w:t>
      </w:r>
    </w:p>
    <w:p w:rsidR="000E435F" w:rsidRDefault="000E435F" w:rsidP="001F721C"/>
    <w:p w:rsidR="000E435F" w:rsidRDefault="000E435F" w:rsidP="001F721C">
      <w:r>
        <w:t>MR. STERN turned to the next section on dealing with the use of a corpse and said, “This may be the most ridiculous statute in the book.” He told the committee that existing law prohibits acts of unlawful taking of a corpse, and the new code broadens the law to cover disinterring, removing, mutilating, or engaging in sexual penetration of a corpse.</w:t>
      </w:r>
    </w:p>
    <w:p w:rsidR="000E435F" w:rsidRDefault="000E435F" w:rsidP="001F721C"/>
    <w:p w:rsidR="000E435F" w:rsidRDefault="000E435F" w:rsidP="001F721C">
      <w:r>
        <w:t>REPRESENTATIVE BROWN asked if the law referred only to human corpses.</w:t>
      </w:r>
    </w:p>
    <w:p w:rsidR="00F07933" w:rsidRDefault="00F07933" w:rsidP="001F721C"/>
    <w:p w:rsidR="000E435F" w:rsidRDefault="000E435F" w:rsidP="001F721C">
      <w:r>
        <w:t>MR. STERN said the wording could specify that</w:t>
      </w:r>
      <w:r w:rsidR="00F07933">
        <w:t>, and</w:t>
      </w:r>
      <w:r w:rsidR="00C95499">
        <w:t xml:space="preserve"> a </w:t>
      </w:r>
      <w:r>
        <w:t>committee member said that he believes that a corpse refers to a human body.</w:t>
      </w:r>
    </w:p>
    <w:p w:rsidR="00F07933" w:rsidRDefault="00F07933" w:rsidP="001F721C"/>
    <w:p w:rsidR="00F07933" w:rsidRDefault="00F07933" w:rsidP="001F721C">
      <w:r>
        <w:t>(0:08:10:0)</w:t>
      </w:r>
    </w:p>
    <w:p w:rsidR="00F07933" w:rsidRDefault="00F07933" w:rsidP="001F721C"/>
    <w:p w:rsidR="00F07933" w:rsidRDefault="00F07933" w:rsidP="001F721C">
      <w:r>
        <w:t>[Inaudible discussion]</w:t>
      </w:r>
    </w:p>
    <w:p w:rsidR="00C95499" w:rsidRDefault="00C95499" w:rsidP="001F721C"/>
    <w:p w:rsidR="000E435F" w:rsidRDefault="000E435F" w:rsidP="001F721C">
      <w:r>
        <w:t>MR. STERN said it is not a crime to engage in sexual contact with a corpse other than sexual penetration.</w:t>
      </w:r>
    </w:p>
    <w:p w:rsidR="00C95499" w:rsidRDefault="00C95499" w:rsidP="001F721C"/>
    <w:p w:rsidR="00C95499" w:rsidRDefault="00C95499" w:rsidP="001F721C">
      <w:r>
        <w:t>(0:08:50:0)</w:t>
      </w:r>
    </w:p>
    <w:p w:rsidR="00C95499" w:rsidRDefault="00C95499" w:rsidP="001F721C"/>
    <w:p w:rsidR="00C95499" w:rsidRDefault="00C95499" w:rsidP="001F721C">
      <w:r>
        <w:t>[Inaudible discussion]</w:t>
      </w:r>
    </w:p>
    <w:p w:rsidR="00C95499" w:rsidRDefault="00C95499" w:rsidP="001F721C"/>
    <w:p w:rsidR="000E435F" w:rsidRDefault="000E435F" w:rsidP="001F721C">
      <w:r>
        <w:t>(0:10:29:0)</w:t>
      </w:r>
    </w:p>
    <w:p w:rsidR="000E435F" w:rsidRDefault="000E435F" w:rsidP="001F721C"/>
    <w:p w:rsidR="000E435F" w:rsidRDefault="00C95499" w:rsidP="001F721C">
      <w:r>
        <w:t>CHAIR GARDINER</w:t>
      </w:r>
      <w:r w:rsidR="000E435F">
        <w:t xml:space="preserve"> looked at a dictionary and said that “corpse” includes a human or animal body</w:t>
      </w:r>
      <w:r>
        <w:t>,</w:t>
      </w:r>
      <w:r w:rsidR="000E435F">
        <w:t xml:space="preserve"> whether living or dead.</w:t>
      </w:r>
    </w:p>
    <w:p w:rsidR="000E435F" w:rsidRDefault="000E435F" w:rsidP="001F721C"/>
    <w:p w:rsidR="000E435F" w:rsidRDefault="000E435F" w:rsidP="001F721C">
      <w:r>
        <w:t>MR. STERN said the intent is to only include “dead corpses.”</w:t>
      </w:r>
    </w:p>
    <w:p w:rsidR="000E435F" w:rsidRDefault="000E435F" w:rsidP="001F721C"/>
    <w:p w:rsidR="000E435F" w:rsidRDefault="00C95499" w:rsidP="001F721C">
      <w:r>
        <w:t>CHAIR GARDINER</w:t>
      </w:r>
      <w:r w:rsidR="000E435F">
        <w:t xml:space="preserve"> suggested limiting the law to cover human corpses.</w:t>
      </w:r>
    </w:p>
    <w:p w:rsidR="000E435F" w:rsidRDefault="000E435F" w:rsidP="001F721C"/>
    <w:p w:rsidR="000E435F" w:rsidRDefault="000E435F" w:rsidP="001F721C">
      <w:r>
        <w:t xml:space="preserve">MR. STERN said the next provision deals with cruelty to animals, which are defined as nonhuman, living vertebrates. Cruelty means inflicting </w:t>
      </w:r>
      <w:r w:rsidRPr="00E23C9A">
        <w:t>severe and prolonged physical pain</w:t>
      </w:r>
      <w:r>
        <w:t xml:space="preserve"> </w:t>
      </w:r>
      <w:r w:rsidRPr="00E23C9A">
        <w:t>or suffering</w:t>
      </w:r>
      <w:r>
        <w:t>. It excludes fish, he added.</w:t>
      </w:r>
    </w:p>
    <w:p w:rsidR="000E435F" w:rsidRDefault="000E435F" w:rsidP="001F721C"/>
    <w:p w:rsidR="000E435F" w:rsidRDefault="000E435F" w:rsidP="001F721C">
      <w:r>
        <w:t>CHAIR GARDINER said fish cannot feel.</w:t>
      </w:r>
    </w:p>
    <w:p w:rsidR="000E435F" w:rsidRDefault="000E435F" w:rsidP="001F721C"/>
    <w:p w:rsidR="000E435F" w:rsidRDefault="000E435F" w:rsidP="001F721C">
      <w:r>
        <w:t>REPRESENTATIVE BROWN asked if the crime is a class A misdemeanor.</w:t>
      </w:r>
    </w:p>
    <w:p w:rsidR="000E435F" w:rsidRDefault="000E435F" w:rsidP="001F721C"/>
    <w:p w:rsidR="000E435F" w:rsidRDefault="000E435F" w:rsidP="001F721C">
      <w:r>
        <w:t xml:space="preserve">MR. STERN said the </w:t>
      </w:r>
      <w:r w:rsidR="00C95499">
        <w:t>S</w:t>
      </w:r>
      <w:r w:rsidR="002470A2">
        <w:t>ubcommission</w:t>
      </w:r>
      <w:r>
        <w:t xml:space="preserve"> considered making it a felony. </w:t>
      </w:r>
    </w:p>
    <w:p w:rsidR="000E435F" w:rsidRDefault="000E435F" w:rsidP="001F721C"/>
    <w:p w:rsidR="000E435F" w:rsidRDefault="000E435F" w:rsidP="001F721C">
      <w:r>
        <w:t>REPRESENTATIVE BROWN noted that bear baiting and cockfighting were part of the provision.</w:t>
      </w:r>
    </w:p>
    <w:p w:rsidR="000E435F" w:rsidRDefault="000E435F" w:rsidP="001F721C"/>
    <w:p w:rsidR="000E435F" w:rsidRDefault="000E435F" w:rsidP="001F721C">
      <w:r>
        <w:t>(0:13:19:0)</w:t>
      </w:r>
    </w:p>
    <w:p w:rsidR="000E435F" w:rsidRDefault="000E435F" w:rsidP="001F721C"/>
    <w:p w:rsidR="000E435F" w:rsidRDefault="000E435F" w:rsidP="001F721C">
      <w:r>
        <w:t>MR. STERN turned to the “</w:t>
      </w:r>
      <w:r w:rsidR="00C95499">
        <w:t>O</w:t>
      </w:r>
      <w:r>
        <w:t xml:space="preserve">bstruction of </w:t>
      </w:r>
      <w:r w:rsidR="00C95499">
        <w:t>H</w:t>
      </w:r>
      <w:r>
        <w:t xml:space="preserve">ighways” </w:t>
      </w:r>
      <w:r w:rsidR="00C95499">
        <w:t>provision, which</w:t>
      </w:r>
      <w:r>
        <w:t xml:space="preserve"> </w:t>
      </w:r>
      <w:r w:rsidR="00C95499">
        <w:t>covers two types of conduct</w:t>
      </w:r>
      <w:r>
        <w:t>. The first is an aggravated form of littering, which means placing or dropping things onto the highway in a way that creates a substantial risk of injury. The second provision refers to recklessly blocking the highway with one’s vehicle, he explained.</w:t>
      </w:r>
    </w:p>
    <w:p w:rsidR="000E435F" w:rsidRDefault="000E435F" w:rsidP="001F721C"/>
    <w:p w:rsidR="000E435F" w:rsidRDefault="000E435F" w:rsidP="001F721C">
      <w:r>
        <w:t xml:space="preserve">REPRESENTATIVE BROWN asked if there is another </w:t>
      </w:r>
      <w:r w:rsidR="00C95499">
        <w:t>provision</w:t>
      </w:r>
      <w:r>
        <w:t xml:space="preserve"> that covers a highway obstruction that results in a serious injury.</w:t>
      </w:r>
    </w:p>
    <w:p w:rsidR="000E435F" w:rsidRDefault="000E435F" w:rsidP="001F721C"/>
    <w:p w:rsidR="000E435F" w:rsidRDefault="000E435F" w:rsidP="001F721C">
      <w:r>
        <w:t>MR. STERN said that would be a form of assault.</w:t>
      </w:r>
    </w:p>
    <w:p w:rsidR="000E435F" w:rsidRDefault="000E435F" w:rsidP="001F721C"/>
    <w:p w:rsidR="000E435F" w:rsidRDefault="000E435F" w:rsidP="001F721C">
      <w:r>
        <w:t xml:space="preserve">REPRESENTATIVE BROWN recounted that he tried to “get into” the assault statute two years ago, but the </w:t>
      </w:r>
      <w:r w:rsidR="00C95499">
        <w:t xml:space="preserve">[Alaska] </w:t>
      </w:r>
      <w:r>
        <w:t>Senate did not understand that there could be a reckless assault.</w:t>
      </w:r>
    </w:p>
    <w:p w:rsidR="000E435F" w:rsidRDefault="000E435F" w:rsidP="001F721C"/>
    <w:p w:rsidR="000E435F" w:rsidRDefault="000E435F" w:rsidP="001F721C">
      <w:r>
        <w:t>MR. STERN said the concept is now recognized.</w:t>
      </w:r>
    </w:p>
    <w:p w:rsidR="000E435F" w:rsidRDefault="000E435F" w:rsidP="001F721C"/>
    <w:p w:rsidR="000E435F" w:rsidRDefault="000E435F" w:rsidP="001F721C">
      <w:r>
        <w:t>REPRESENTATIVE BROWN asked if Mr. Stern thinks that a class B misdemeanor in this provision is acceptable since the more serious types of this conduct are covered by other provisions.</w:t>
      </w:r>
    </w:p>
    <w:p w:rsidR="000E435F" w:rsidRDefault="000E435F" w:rsidP="001F721C"/>
    <w:p w:rsidR="000E435F" w:rsidRDefault="000E435F" w:rsidP="001F721C">
      <w:r>
        <w:t>MR. STERN agreed.</w:t>
      </w:r>
    </w:p>
    <w:p w:rsidR="000E435F" w:rsidRDefault="000E435F" w:rsidP="001F721C"/>
    <w:p w:rsidR="000E435F" w:rsidRDefault="000E435F" w:rsidP="001F721C">
      <w:r>
        <w:t>(0:15:12:0)</w:t>
      </w:r>
    </w:p>
    <w:p w:rsidR="000E435F" w:rsidRDefault="000E435F" w:rsidP="001F721C"/>
    <w:p w:rsidR="000E435F" w:rsidRDefault="000E435F" w:rsidP="001F721C">
      <w:r>
        <w:t xml:space="preserve">MR. STERN advised the committee to discuss one other offense. Regarding sexual offenses, the new code prohibits people over the age of 18 from engaging in incestuous activities with </w:t>
      </w:r>
      <w:r>
        <w:lastRenderedPageBreak/>
        <w:t>persons aged 18 or younger. If the legislature believes that incest should be illegal for persons over the age of 18, the language should be in this section. Mr. Stern told the committee that there</w:t>
      </w:r>
      <w:r w:rsidRPr="00146079">
        <w:t xml:space="preserve"> </w:t>
      </w:r>
      <w:r>
        <w:t>is no prohibition against</w:t>
      </w:r>
      <w:r w:rsidRPr="00146079">
        <w:t xml:space="preserve"> </w:t>
      </w:r>
      <w:r>
        <w:t xml:space="preserve">marrying his sister, for example. </w:t>
      </w:r>
    </w:p>
    <w:p w:rsidR="000E435F" w:rsidRDefault="000E435F" w:rsidP="001F721C"/>
    <w:p w:rsidR="000E435F" w:rsidRDefault="000E435F" w:rsidP="001F721C">
      <w:r>
        <w:t>REPRESENTATIVE BROWN asked if that was unusual, and Mr. Stern stated that Alaska would be the only [state] allowing incest.</w:t>
      </w:r>
    </w:p>
    <w:p w:rsidR="000E435F" w:rsidRDefault="000E435F" w:rsidP="001F721C"/>
    <w:p w:rsidR="000E435F" w:rsidRDefault="000E435F" w:rsidP="001F721C">
      <w:r>
        <w:t>REPRESENTATIVE BROWN asked about the degree of the relationship. In Massachusetts</w:t>
      </w:r>
      <w:r w:rsidR="00DD457E">
        <w:t>,</w:t>
      </w:r>
      <w:r>
        <w:t xml:space="preserve"> a man cannot marry his mom, but he can marry his first cousin, he noted.</w:t>
      </w:r>
    </w:p>
    <w:p w:rsidR="000E435F" w:rsidRDefault="000E435F" w:rsidP="001F721C"/>
    <w:p w:rsidR="000E435F" w:rsidRDefault="000E435F" w:rsidP="001F721C">
      <w:r>
        <w:t>MR. STERN said there are no prohibitions against marrying or engaging in sexual activities with any relative, as long as both persons are over the age of 18. “And if you want to have something like that, it belongs in this section.”</w:t>
      </w:r>
    </w:p>
    <w:p w:rsidR="000E435F" w:rsidRDefault="000E435F" w:rsidP="001F721C"/>
    <w:p w:rsidR="000E435F" w:rsidRDefault="000E435F" w:rsidP="001F721C">
      <w:r>
        <w:t>REPRESENTATIVE BROWN said he thinks it ought to be there. After some inaudible comments, he added, “We’re treading on thin ice [inaudible] with regard to the enforcement of gambling in the current law. That’s going to cause enough problems on the floor of the House without having practices with regard to sex in there too.”</w:t>
      </w:r>
    </w:p>
    <w:p w:rsidR="000E435F" w:rsidRDefault="000E435F" w:rsidP="001F721C"/>
    <w:p w:rsidR="000E435F" w:rsidRDefault="000E435F" w:rsidP="001F721C">
      <w:r>
        <w:t>MR. STERN explained</w:t>
      </w:r>
      <w:r w:rsidR="002E6A45">
        <w:t>, in response to a question,</w:t>
      </w:r>
      <w:r>
        <w:t xml:space="preserve"> that current law prohibits marrying or engaging in sexual intercourse with relatives regardless of age. The </w:t>
      </w:r>
      <w:r w:rsidR="00C95499">
        <w:t>Subcommission</w:t>
      </w:r>
      <w:r>
        <w:t xml:space="preserve"> felt that the state did not have an interest in prohibiting adults from that conduct, “because most examples of that would not involve actually having children; it would simply be an offense against public order.” </w:t>
      </w:r>
    </w:p>
    <w:p w:rsidR="000E435F" w:rsidRDefault="000E435F" w:rsidP="001F721C"/>
    <w:p w:rsidR="000E435F" w:rsidRDefault="000E435F" w:rsidP="001F721C">
      <w:r>
        <w:t xml:space="preserve">REPRESENTATIVE BROWN said he would like to see a criminal code pass this year rather than get [inaudible]. He expressed concern that the headlines in the </w:t>
      </w:r>
      <w:r w:rsidRPr="00C7381A">
        <w:rPr>
          <w:i/>
        </w:rPr>
        <w:t>Anchorage Times</w:t>
      </w:r>
      <w:r>
        <w:t xml:space="preserve"> would be: “Legislature Sanctions Incest.”</w:t>
      </w:r>
    </w:p>
    <w:p w:rsidR="000E435F" w:rsidRDefault="000E435F" w:rsidP="001F721C"/>
    <w:p w:rsidR="000E435F" w:rsidRDefault="000E435F" w:rsidP="001F721C">
      <w:r>
        <w:t>(0:17:48:0)</w:t>
      </w:r>
    </w:p>
    <w:p w:rsidR="000E435F" w:rsidRDefault="000E435F" w:rsidP="001F721C"/>
    <w:p w:rsidR="000E435F" w:rsidRDefault="000E435F" w:rsidP="001F721C">
      <w:r>
        <w:t>MR. STERN said it is the hardest provision to defend because “no one else does it.” There is some scientific evidence that the child of an incestuous union would end up with “bad genes” if the parents had bad genes. Other evidence shows that “if you have good genes ….”</w:t>
      </w:r>
    </w:p>
    <w:p w:rsidR="000E435F" w:rsidRDefault="000E435F" w:rsidP="001F721C"/>
    <w:p w:rsidR="000E435F" w:rsidRDefault="00D47250" w:rsidP="001F721C">
      <w:r>
        <w:lastRenderedPageBreak/>
        <w:t>REPRESENTATIVE MILES</w:t>
      </w:r>
      <w:r w:rsidR="000E435F">
        <w:t xml:space="preserve"> said, “So, it doesn’t make any difference.”</w:t>
      </w:r>
      <w:r>
        <w:t xml:space="preserve"> He</w:t>
      </w:r>
      <w:r w:rsidR="000E435F">
        <w:t xml:space="preserve"> stated his belief that scientific evidence shows that offspring from first generation relations are more likely to have problems.</w:t>
      </w:r>
    </w:p>
    <w:p w:rsidR="000E435F" w:rsidRDefault="000E435F" w:rsidP="001F721C"/>
    <w:p w:rsidR="000E435F" w:rsidRDefault="000E435F" w:rsidP="001F721C">
      <w:r>
        <w:t xml:space="preserve">REPRESENTATIVE BROWN said he would like to see a model penal code on “those kinds of sexual offences” and propose them as an amendment in the appropriate place in the code. He stated that he did not think the criminal code will survive either house if the code allows a man </w:t>
      </w:r>
      <w:r w:rsidR="00D47250">
        <w:t>to have sexual relations</w:t>
      </w:r>
      <w:r>
        <w:t xml:space="preserve"> with his sister</w:t>
      </w:r>
      <w:r w:rsidR="00D47250">
        <w:t xml:space="preserve"> now</w:t>
      </w:r>
      <w:r>
        <w:t>. “This is really going to be great press,” he added.</w:t>
      </w:r>
    </w:p>
    <w:p w:rsidR="000E435F" w:rsidRDefault="000E435F" w:rsidP="001F721C"/>
    <w:p w:rsidR="000E435F" w:rsidRDefault="000E435F" w:rsidP="001F721C">
      <w:r>
        <w:t>(0:19:05:0)</w:t>
      </w:r>
    </w:p>
    <w:p w:rsidR="000E435F" w:rsidRDefault="000E435F" w:rsidP="001F721C"/>
    <w:p w:rsidR="000E435F" w:rsidRDefault="002E6A45" w:rsidP="001F721C">
      <w:r>
        <w:t xml:space="preserve">An unidentified person </w:t>
      </w:r>
      <w:r w:rsidR="000E435F">
        <w:t xml:space="preserve">said he does not see why the legislature should prevent incest between consenting adults. </w:t>
      </w:r>
    </w:p>
    <w:p w:rsidR="000E435F" w:rsidRDefault="000E435F" w:rsidP="001F721C"/>
    <w:p w:rsidR="000E435F" w:rsidRPr="006814A5" w:rsidRDefault="000E435F" w:rsidP="001F721C">
      <w:r>
        <w:t xml:space="preserve">REPRESENTATIVE BROWN suggested introducing a separate bill after the code is passed </w:t>
      </w:r>
      <w:r w:rsidRPr="006814A5">
        <w:t>by the legislature.</w:t>
      </w:r>
    </w:p>
    <w:p w:rsidR="000E435F" w:rsidRPr="006814A5" w:rsidRDefault="000E435F" w:rsidP="001F721C"/>
    <w:p w:rsidR="000E435F" w:rsidRDefault="000E435F" w:rsidP="001F721C">
      <w:r w:rsidRPr="006814A5">
        <w:t xml:space="preserve">MR. STERN moved to the next section on privacy of communication, which deals with eavesdropping. The </w:t>
      </w:r>
      <w:r w:rsidR="00C95499">
        <w:t>Subcommission</w:t>
      </w:r>
      <w:r w:rsidRPr="006814A5">
        <w:t xml:space="preserve"> did not have enough time to review this topic; however, staff made a memo outlining ways</w:t>
      </w:r>
      <w:r>
        <w:t xml:space="preserve"> to consolidate existing law, </w:t>
      </w:r>
      <w:r w:rsidRPr="006814A5">
        <w:t>he explained.</w:t>
      </w:r>
      <w:r>
        <w:t xml:space="preserve"> </w:t>
      </w:r>
    </w:p>
    <w:p w:rsidR="000E435F" w:rsidRDefault="000E435F" w:rsidP="001F721C"/>
    <w:p w:rsidR="000E435F" w:rsidRDefault="000E435F" w:rsidP="001F721C">
      <w:r>
        <w:t>MR. STERN said that staff consolidated the eavesdropping provisions appearing in Title 11 and Title 42. There are three eavesdropping crimes, and they are all misdemeanors, he noted. The first crime deals with oral conversations. To be a crime, the eavesdropper must act with intent, which is written into the new law. Existing law allowed a person who unintentionally overheard something to be exempt</w:t>
      </w:r>
      <w:r w:rsidR="00D47250">
        <w:t>, he added</w:t>
      </w:r>
      <w:r>
        <w:t xml:space="preserve">. </w:t>
      </w:r>
    </w:p>
    <w:p w:rsidR="000E435F" w:rsidRDefault="000E435F" w:rsidP="001F721C"/>
    <w:p w:rsidR="000E435F" w:rsidRDefault="000E435F" w:rsidP="001F721C">
      <w:r>
        <w:t xml:space="preserve">MR. STERN said the next crime deals with private correspondence. </w:t>
      </w:r>
    </w:p>
    <w:p w:rsidR="000E435F" w:rsidRDefault="000E435F" w:rsidP="001F721C"/>
    <w:p w:rsidR="000E435F" w:rsidRDefault="002E6A45" w:rsidP="001F721C">
      <w:r>
        <w:t>An unidentified person</w:t>
      </w:r>
      <w:r w:rsidR="000E435F">
        <w:t xml:space="preserve"> said that [Representative Jim] Duncan introduced a bill on eavesdropping.</w:t>
      </w:r>
    </w:p>
    <w:p w:rsidR="000E435F" w:rsidRDefault="000E435F" w:rsidP="001F721C"/>
    <w:p w:rsidR="000E435F" w:rsidRDefault="000E435F" w:rsidP="001F721C">
      <w:r>
        <w:t>A person</w:t>
      </w:r>
      <w:r w:rsidR="00D47250">
        <w:t xml:space="preserve"> [believed</w:t>
      </w:r>
      <w:r>
        <w:t xml:space="preserve"> to be Representative Jim Duncan</w:t>
      </w:r>
      <w:r w:rsidR="00D47250">
        <w:t>]</w:t>
      </w:r>
      <w:r>
        <w:t xml:space="preserve"> spoke up and said the bill he introduced this session was HB 565, and it changes the phrase, “a part of the conversation,” to “every part of the conversation.</w:t>
      </w:r>
      <w:r w:rsidRPr="00286FBA">
        <w:t>”</w:t>
      </w:r>
      <w:r>
        <w:t xml:space="preserve"> It deals with people being unaware that they are being recorded, </w:t>
      </w:r>
      <w:r w:rsidR="00D47250">
        <w:t>as t</w:t>
      </w:r>
      <w:r>
        <w:t xml:space="preserve">his has been a problem, he </w:t>
      </w:r>
      <w:r w:rsidR="00D47250">
        <w:t>stated</w:t>
      </w:r>
      <w:r>
        <w:t>. People have been recorded without their knowledge</w:t>
      </w:r>
      <w:r w:rsidR="00D47250">
        <w:t>,</w:t>
      </w:r>
      <w:r>
        <w:t xml:space="preserve"> and the recordings have been used “in various ways</w:t>
      </w:r>
      <w:r w:rsidR="00D47250">
        <w:t>.</w:t>
      </w:r>
      <w:r>
        <w:t>” His bill would require that all parties be aware of any recording. He said no one has commented on his bill.</w:t>
      </w:r>
    </w:p>
    <w:p w:rsidR="000E435F" w:rsidRDefault="000E435F" w:rsidP="001F721C"/>
    <w:p w:rsidR="000E435F" w:rsidRDefault="000E435F" w:rsidP="001F721C">
      <w:r>
        <w:t>(0:22:07:0)</w:t>
      </w:r>
    </w:p>
    <w:p w:rsidR="000E435F" w:rsidRPr="00700AA8" w:rsidRDefault="000E435F" w:rsidP="001F721C">
      <w:pPr>
        <w:rPr>
          <w:vanish/>
        </w:rPr>
      </w:pPr>
      <w:r w:rsidRPr="00700AA8">
        <w:rPr>
          <w:vanish/>
        </w:rPr>
        <w:t>#</w:t>
      </w:r>
    </w:p>
    <w:p w:rsidR="000E435F" w:rsidRDefault="000E435F" w:rsidP="001F721C"/>
    <w:p w:rsidR="000E435F" w:rsidRDefault="000E435F" w:rsidP="001F721C">
      <w:r>
        <w:t>MR. STERN said the effect of the amendment is to “essentially make eavesdropping impossible.”</w:t>
      </w:r>
    </w:p>
    <w:p w:rsidR="000E435F" w:rsidRDefault="000E435F" w:rsidP="001F721C"/>
    <w:p w:rsidR="000E435F" w:rsidRDefault="000E435F" w:rsidP="001F721C">
      <w:r>
        <w:t>REPRESENTATIVE BROWN said the intent of the amendment is to require the consent of every person before any recording. He is not convinced that public policy reasons weigh in favor of making all eavesdropping criminal. He wondered how a reporter could be accurate without recording people. He gave an example of recorded quotes made during the Watergate incident of 1972. A normal adult should realize that when having a conversation with someone else, that person is “having a conversation with all of the others who are privy to that someone else,” he added.</w:t>
      </w:r>
    </w:p>
    <w:p w:rsidR="000E435F" w:rsidRDefault="000E435F" w:rsidP="001F721C"/>
    <w:p w:rsidR="000E435F" w:rsidRDefault="000E435F" w:rsidP="001F721C">
      <w:r>
        <w:t xml:space="preserve">REPRESENTATIVE JIM DUNCAN explained that a reporter would only have to say that a recorder was running. During a recorded public meeting, everyone could be informed that the meeting was being recorded. </w:t>
      </w:r>
    </w:p>
    <w:p w:rsidR="000E435F" w:rsidRDefault="000E435F" w:rsidP="001F721C"/>
    <w:p w:rsidR="000E435F" w:rsidRDefault="000E435F" w:rsidP="001F721C">
      <w:r>
        <w:t xml:space="preserve">A man who represented “Local 71” spoke up in support of “this amendment” for HB 565, because during </w:t>
      </w:r>
      <w:r w:rsidR="002E6A45">
        <w:t xml:space="preserve">an </w:t>
      </w:r>
      <w:r>
        <w:t xml:space="preserve">arbitration with a member of his union, a former state trooper introduced a tape recording of a conversation between the trooper, the grievant’s doctor, and the grievant. Neither the doctor nor the grievant were aware </w:t>
      </w:r>
      <w:r w:rsidR="00296D41">
        <w:t>of</w:t>
      </w:r>
      <w:r>
        <w:t xml:space="preserve"> being taped. “Those people are very innocent out there,” he said. A recorded conversation can be taken out of context. He continued inaudibly.</w:t>
      </w:r>
    </w:p>
    <w:p w:rsidR="000E435F" w:rsidRDefault="000E435F" w:rsidP="001F721C"/>
    <w:p w:rsidR="000E435F" w:rsidRDefault="000E435F" w:rsidP="001F721C">
      <w:r>
        <w:t>(0:26:25:0)</w:t>
      </w:r>
    </w:p>
    <w:p w:rsidR="000E435F" w:rsidRPr="00A26E29" w:rsidRDefault="000E435F" w:rsidP="001F721C"/>
    <w:p w:rsidR="000E435F" w:rsidRPr="00A26E29" w:rsidRDefault="00A26E29" w:rsidP="001F721C">
      <w:pPr>
        <w:tabs>
          <w:tab w:val="left" w:pos="2160"/>
          <w:tab w:val="left" w:pos="3600"/>
        </w:tabs>
      </w:pPr>
      <w:r w:rsidRPr="00A26E29">
        <w:t xml:space="preserve">ANNE CARPENETI, Attorney, Alaska Department of Law, Juneau, </w:t>
      </w:r>
      <w:r w:rsidR="000E435F" w:rsidRPr="00A26E29">
        <w:t xml:space="preserve">said </w:t>
      </w:r>
      <w:r w:rsidRPr="00A26E29">
        <w:t xml:space="preserve">police officers often have consent of one party to record a conversation in order to incriminate the other party </w:t>
      </w:r>
      <w:r>
        <w:t>during</w:t>
      </w:r>
      <w:r w:rsidR="000E435F" w:rsidRPr="00A26E29">
        <w:t xml:space="preserve"> </w:t>
      </w:r>
      <w:r>
        <w:t xml:space="preserve">a </w:t>
      </w:r>
      <w:r w:rsidR="000E435F" w:rsidRPr="00A26E29">
        <w:t xml:space="preserve">criminal investigation, </w:t>
      </w:r>
      <w:r>
        <w:t>so the amendment may</w:t>
      </w:r>
      <w:r w:rsidR="000E435F" w:rsidRPr="00A26E29">
        <w:t xml:space="preserve"> be </w:t>
      </w:r>
      <w:r>
        <w:t>a problem</w:t>
      </w:r>
      <w:r w:rsidR="000E435F" w:rsidRPr="00A26E29">
        <w:t>.</w:t>
      </w:r>
    </w:p>
    <w:p w:rsidR="000E435F" w:rsidRPr="00A26E29" w:rsidRDefault="000E435F" w:rsidP="001F721C"/>
    <w:p w:rsidR="000E435F" w:rsidRPr="00A26E29" w:rsidRDefault="000E435F" w:rsidP="001F721C">
      <w:r w:rsidRPr="00A26E29">
        <w:t>REPRESENTATIVE MILES suggested having separate sections or making exemptions for such cases</w:t>
      </w:r>
      <w:r w:rsidR="00A26E29">
        <w:t>—if it is a legitimate problem</w:t>
      </w:r>
      <w:r w:rsidRPr="00A26E29">
        <w:t>.</w:t>
      </w:r>
    </w:p>
    <w:p w:rsidR="000E435F" w:rsidRDefault="000E435F" w:rsidP="001F721C"/>
    <w:p w:rsidR="000E435F" w:rsidRDefault="000E435F" w:rsidP="001F721C">
      <w:r>
        <w:t>REPRESENTATIVE BROWN said this is a new issue, and the committee should discuss it when the members are marking up the bill.</w:t>
      </w:r>
    </w:p>
    <w:p w:rsidR="000E435F" w:rsidRDefault="000E435F" w:rsidP="001F721C"/>
    <w:p w:rsidR="000E435F" w:rsidRDefault="000E435F" w:rsidP="001F721C">
      <w:r>
        <w:t>[A few speakers discussed the aforementioned issue regarding the former state trooper recording a doctor and a grievant, but it was unclear who was speaking and what they were saying.]</w:t>
      </w:r>
    </w:p>
    <w:p w:rsidR="000E435F" w:rsidRDefault="000E435F" w:rsidP="001F721C"/>
    <w:p w:rsidR="000E435F" w:rsidRDefault="000E435F" w:rsidP="001F721C">
      <w:r>
        <w:t xml:space="preserve">MR. STERN said privacy of communications is a very important topic. The </w:t>
      </w:r>
      <w:r w:rsidR="00C95499">
        <w:t>Subcommission</w:t>
      </w:r>
      <w:r>
        <w:t xml:space="preserve"> simply did not have the time to delve into it. </w:t>
      </w:r>
      <w:r w:rsidR="002E6A45">
        <w:t>He said t</w:t>
      </w:r>
      <w:r>
        <w:t>he committee can mark it u</w:t>
      </w:r>
      <w:r w:rsidR="002E6A45">
        <w:t>p later or reenact existing law</w:t>
      </w:r>
      <w:r>
        <w:t>. He opined that the code had a bad definition of “private correspondence,” because subsection (b) omits any correspondence where there is a reasonable expectation that the correspondence will be intercepted. He interprets that to mean that when someone sends a letter knowing that there have been problems with people opening up mail, that knowledge will render the correspondence not private.</w:t>
      </w:r>
    </w:p>
    <w:p w:rsidR="000E435F" w:rsidRDefault="000E435F" w:rsidP="001F721C"/>
    <w:p w:rsidR="000E435F" w:rsidRDefault="000E435F" w:rsidP="001F721C">
      <w:r>
        <w:t>(0:30:08:0)</w:t>
      </w:r>
    </w:p>
    <w:p w:rsidR="000E435F" w:rsidRDefault="000E435F" w:rsidP="001F721C">
      <w:r>
        <w:t xml:space="preserve"> </w:t>
      </w:r>
    </w:p>
    <w:p w:rsidR="000E435F" w:rsidRDefault="000E435F" w:rsidP="001F721C">
      <w:r>
        <w:t>MR. STERN opined that it would be best to reenact existing law and work on this issue separately.</w:t>
      </w:r>
    </w:p>
    <w:p w:rsidR="000E435F" w:rsidRDefault="000E435F" w:rsidP="001F721C"/>
    <w:p w:rsidR="000E435F" w:rsidRDefault="000E435F" w:rsidP="001F721C">
      <w:r>
        <w:t>REPRESENTATIVE BROWN asked how model codes handled the topic.</w:t>
      </w:r>
    </w:p>
    <w:p w:rsidR="000E435F" w:rsidRDefault="000E435F" w:rsidP="001F721C"/>
    <w:p w:rsidR="000E435F" w:rsidRDefault="000E435F" w:rsidP="001F721C">
      <w:r>
        <w:t xml:space="preserve">MR. STERN said that most criminal codes totally avoid the issue of eavesdropping and put the topic elsewhere in the law. </w:t>
      </w:r>
    </w:p>
    <w:p w:rsidR="000E435F" w:rsidRDefault="000E435F" w:rsidP="001F721C"/>
    <w:p w:rsidR="000E435F" w:rsidRDefault="000E435F" w:rsidP="001F721C">
      <w:r>
        <w:t>The speaker representing Local 71 said his membership adopted a resolution that speaks to that, and he will make copies of the resolution for the committee. [Inaudible comments followed.]</w:t>
      </w:r>
    </w:p>
    <w:p w:rsidR="000E435F" w:rsidRDefault="000E435F" w:rsidP="001F721C"/>
    <w:p w:rsidR="000E435F" w:rsidRDefault="000E435F" w:rsidP="001F721C">
      <w:r>
        <w:t>REPRESENTATIVE BROWN said, “I don’t think we have any court—ordered allowed wiretapping.”</w:t>
      </w:r>
    </w:p>
    <w:p w:rsidR="000E435F" w:rsidRDefault="000E435F" w:rsidP="001F721C"/>
    <w:p w:rsidR="000E435F" w:rsidRDefault="000E435F" w:rsidP="001F721C">
      <w:r>
        <w:t xml:space="preserve">MR. STERN said the </w:t>
      </w:r>
      <w:r w:rsidR="00C95499">
        <w:t>Subcommission</w:t>
      </w:r>
      <w:r>
        <w:t xml:space="preserve"> discussed whether that should be allowed, and the members voted it down.</w:t>
      </w:r>
    </w:p>
    <w:p w:rsidR="000E435F" w:rsidRDefault="000E435F" w:rsidP="001F721C"/>
    <w:p w:rsidR="000E435F" w:rsidRDefault="000E435F" w:rsidP="001F721C">
      <w:r>
        <w:t>REPRESENTATIVE BROWN asked how a court-ordered wiretap would be different.</w:t>
      </w:r>
    </w:p>
    <w:p w:rsidR="000E435F" w:rsidRDefault="000E435F" w:rsidP="001F721C"/>
    <w:p w:rsidR="000E435F" w:rsidRDefault="000E435F" w:rsidP="001F721C">
      <w:r>
        <w:t>MR. STERN surmised that a court-ordered wiretap would not need the consent of anyone, but with eavesdropping, one person would give consent, and that would make it OK.</w:t>
      </w:r>
    </w:p>
    <w:p w:rsidR="000E435F" w:rsidRDefault="000E435F" w:rsidP="001F721C"/>
    <w:p w:rsidR="000E435F" w:rsidRDefault="000E435F" w:rsidP="001F721C">
      <w:r>
        <w:t xml:space="preserve">CHAIR GARDINER asked Mr. Stern to </w:t>
      </w:r>
      <w:r w:rsidR="0019437D">
        <w:t>walk through</w:t>
      </w:r>
      <w:r>
        <w:t xml:space="preserve"> the provision.</w:t>
      </w:r>
    </w:p>
    <w:p w:rsidR="000E435F" w:rsidRDefault="000E435F" w:rsidP="001F721C"/>
    <w:p w:rsidR="000E435F" w:rsidRDefault="000E435F" w:rsidP="001F721C">
      <w:r>
        <w:t xml:space="preserve">MR. STERN said </w:t>
      </w:r>
      <w:r w:rsidR="0019437D">
        <w:t>in</w:t>
      </w:r>
      <w:r>
        <w:t xml:space="preserve"> terms of privacy in communications, the bill consolidates existing law. The eavesdropping provision applies only </w:t>
      </w:r>
      <w:r w:rsidR="0019437D">
        <w:t xml:space="preserve">to </w:t>
      </w:r>
      <w:r>
        <w:t xml:space="preserve">oral conversations, and the interception of private correspondence refers to things like teletype letters or any non-oral conversation. Section 220 prohibits the divulging of the information learned from eavesdropping or intercepting </w:t>
      </w:r>
      <w:r>
        <w:lastRenderedPageBreak/>
        <w:t>private correspondence, he explained. There are also exemptions, he added. Existing law allows any information obtained illegally to be divulged to an attorney, but that will not be allowed under the new code.</w:t>
      </w:r>
    </w:p>
    <w:p w:rsidR="000E435F" w:rsidRDefault="000E435F" w:rsidP="001F721C"/>
    <w:p w:rsidR="000E435F" w:rsidRDefault="000E435F" w:rsidP="001F721C">
      <w:r>
        <w:t>(0:34:06:0)</w:t>
      </w:r>
    </w:p>
    <w:p w:rsidR="000E435F" w:rsidRDefault="000E435F" w:rsidP="001F721C"/>
    <w:p w:rsidR="000E435F" w:rsidRDefault="000E435F" w:rsidP="001F721C">
      <w:r>
        <w:t>REPRESENTATIVE BROWN asked about a preemption problem with regard to sections 220 and 230. There is an extensive amount of law on this issue under the [federal] Communications Act of 1934, as amended. This has been thoroughly dealt with at the federal level, he stated.</w:t>
      </w:r>
    </w:p>
    <w:p w:rsidR="000E435F" w:rsidRDefault="000E435F" w:rsidP="001F721C"/>
    <w:p w:rsidR="000E435F" w:rsidRDefault="000E435F" w:rsidP="001F721C">
      <w:r>
        <w:t>MR. STERN said he would check with Legislative Affairs, and he surmised that that may be the reason the topic is not covered in other revised codes.</w:t>
      </w:r>
    </w:p>
    <w:p w:rsidR="000E435F" w:rsidRDefault="000E435F" w:rsidP="001F721C"/>
    <w:p w:rsidR="000E435F" w:rsidRDefault="000E435F" w:rsidP="001F721C">
      <w:r>
        <w:t>REPRESENTATIVE BROWN suggested that at least one third of these eavesdropping/privacy provisions are already criminal under federal law. He asked for the rationale for excluding the “master of a ship.”</w:t>
      </w:r>
    </w:p>
    <w:p w:rsidR="000E435F" w:rsidRDefault="000E435F" w:rsidP="001F721C"/>
    <w:p w:rsidR="000E435F" w:rsidRDefault="000E435F" w:rsidP="001F721C">
      <w:r>
        <w:t>MR. STERN said, “We simply reenacted the existing statute.” He surmised that there may be an admiralty law that allows a master of a ship on a common carrier to communicate private information to shipmates. He admitted that he really did not know.</w:t>
      </w:r>
    </w:p>
    <w:p w:rsidR="000E435F" w:rsidRDefault="000E435F" w:rsidP="001F721C">
      <w:pPr>
        <w:ind w:left="720" w:hanging="720"/>
      </w:pPr>
    </w:p>
    <w:p w:rsidR="001A3EE7" w:rsidRDefault="001A3EE7" w:rsidP="001F721C">
      <w:r>
        <w:t>REPRESENTATIVE ELIASON</w:t>
      </w:r>
      <w:r w:rsidR="000E435F">
        <w:t xml:space="preserve"> said he does not think a master of a ship should have the power to read someone else’s mail.</w:t>
      </w:r>
      <w:r>
        <w:t xml:space="preserve"> Another member said that they used to have the power to marry people and make folks walk the plank and all that stuff.</w:t>
      </w:r>
    </w:p>
    <w:p w:rsidR="000E435F" w:rsidRDefault="000E435F" w:rsidP="001F721C"/>
    <w:p w:rsidR="000E435F" w:rsidRDefault="000E435F" w:rsidP="001F721C">
      <w:r>
        <w:t>(0:36:22:0)</w:t>
      </w:r>
    </w:p>
    <w:p w:rsidR="000E435F" w:rsidRDefault="000E435F" w:rsidP="001F721C"/>
    <w:p w:rsidR="000E435F" w:rsidRDefault="000E435F" w:rsidP="001F721C">
      <w:r>
        <w:t xml:space="preserve">MR. STERN said the </w:t>
      </w:r>
      <w:r w:rsidR="00C95499">
        <w:t>Subcommission</w:t>
      </w:r>
      <w:r>
        <w:t xml:space="preserve"> did not think about justification for keeping such provisions from existing law</w:t>
      </w:r>
      <w:r w:rsidR="001A3EE7">
        <w:t>;</w:t>
      </w:r>
      <w:r>
        <w:t xml:space="preserve"> “we simply just reenacted those.” Neither the </w:t>
      </w:r>
      <w:r w:rsidR="00C95499">
        <w:t>Subcommission</w:t>
      </w:r>
      <w:r>
        <w:t xml:space="preserve"> nor its staff did an intensive review of this statute, he noted.</w:t>
      </w:r>
    </w:p>
    <w:p w:rsidR="000E435F" w:rsidRDefault="000E435F" w:rsidP="001F721C"/>
    <w:p w:rsidR="000E435F" w:rsidRDefault="001A3EE7" w:rsidP="001F721C">
      <w:r>
        <w:t>CHAIR GARDINER</w:t>
      </w:r>
      <w:r w:rsidR="000E435F">
        <w:t xml:space="preserve"> asked about the other states that chose not deal with this issue at all. He wondered if other states dealt with it in any section of their laws.</w:t>
      </w:r>
    </w:p>
    <w:p w:rsidR="000E435F" w:rsidRDefault="000E435F" w:rsidP="001F721C"/>
    <w:p w:rsidR="000E435F" w:rsidRDefault="000E435F" w:rsidP="001F721C">
      <w:r>
        <w:t xml:space="preserve">MR. STERN agreed to do additional research. </w:t>
      </w:r>
    </w:p>
    <w:p w:rsidR="000E435F" w:rsidRDefault="000E435F" w:rsidP="001F721C"/>
    <w:p w:rsidR="000E435F" w:rsidRDefault="001A3EE7" w:rsidP="001F721C">
      <w:r>
        <w:t>MS CARPENETI</w:t>
      </w:r>
      <w:r w:rsidR="000E435F">
        <w:t xml:space="preserve"> </w:t>
      </w:r>
      <w:r>
        <w:t>countered Representative Brown’s opinion on federal preemption. She doubted that Alaska's</w:t>
      </w:r>
      <w:r w:rsidR="000E435F">
        <w:t xml:space="preserve"> Supreme Court </w:t>
      </w:r>
      <w:r>
        <w:t xml:space="preserve">would </w:t>
      </w:r>
      <w:r>
        <w:lastRenderedPageBreak/>
        <w:t>refrain from</w:t>
      </w:r>
      <w:r w:rsidR="000E435F">
        <w:t xml:space="preserve"> interpret</w:t>
      </w:r>
      <w:r>
        <w:t>ing</w:t>
      </w:r>
      <w:r w:rsidR="000E435F">
        <w:t xml:space="preserve"> the </w:t>
      </w:r>
      <w:r>
        <w:t xml:space="preserve">right to privacy protections in the </w:t>
      </w:r>
      <w:r w:rsidR="000E435F">
        <w:t>Alaska Constitution</w:t>
      </w:r>
      <w:r>
        <w:t>.</w:t>
      </w:r>
    </w:p>
    <w:p w:rsidR="000E435F" w:rsidRDefault="000E435F" w:rsidP="001F721C"/>
    <w:p w:rsidR="000E435F" w:rsidRDefault="000E435F" w:rsidP="001F721C">
      <w:r>
        <w:t xml:space="preserve">CHAIR GARDINER asked if the Alaska Constitution supersedes a federal statute. </w:t>
      </w:r>
    </w:p>
    <w:p w:rsidR="000E435F" w:rsidRDefault="000E435F" w:rsidP="001F721C"/>
    <w:p w:rsidR="000E435F" w:rsidRDefault="000E435F" w:rsidP="001F721C">
      <w:r>
        <w:t xml:space="preserve">MR. STERN said it would if it is stricter. </w:t>
      </w:r>
    </w:p>
    <w:p w:rsidR="00BB3E72" w:rsidRDefault="00BB3E72" w:rsidP="001F721C"/>
    <w:p w:rsidR="00BB3E72" w:rsidRDefault="002E6A45" w:rsidP="001F721C">
      <w:r>
        <w:t xml:space="preserve">An unidentified person </w:t>
      </w:r>
      <w:r w:rsidR="00BB3E72">
        <w:t>said it has not been tested. [Federal law] cannot be preempted either way.</w:t>
      </w:r>
      <w:r w:rsidR="004A3A6D">
        <w:t xml:space="preserve">  </w:t>
      </w:r>
      <w:r w:rsidR="00BB3E72">
        <w:t xml:space="preserve"> </w:t>
      </w:r>
    </w:p>
    <w:p w:rsidR="00BB3E72" w:rsidRDefault="00BB3E72" w:rsidP="001F721C"/>
    <w:p w:rsidR="000E435F" w:rsidRDefault="002E6A45" w:rsidP="001F721C">
      <w:r>
        <w:t xml:space="preserve">An unidentified person </w:t>
      </w:r>
      <w:r w:rsidR="004A3A6D">
        <w:t>spoke of</w:t>
      </w:r>
      <w:r w:rsidR="000E435F">
        <w:t xml:space="preserve"> the U.S. Coast Guard’s jurisdiction.</w:t>
      </w:r>
    </w:p>
    <w:p w:rsidR="000E435F" w:rsidRDefault="000E435F" w:rsidP="001F721C"/>
    <w:p w:rsidR="000E435F" w:rsidRDefault="000E435F" w:rsidP="001F721C">
      <w:r>
        <w:t xml:space="preserve">MR. STERN said that is right; there are certain areas where the state cannot enter. He posed a question regarding marijuana, which is illegal to possess under federal law and legal under Alaska’s constitutional right to privacy. </w:t>
      </w:r>
      <w:r w:rsidR="004A3A6D">
        <w:t>Whether the state constitution o</w:t>
      </w:r>
      <w:r w:rsidR="004A7021">
        <w:t>r</w:t>
      </w:r>
      <w:r w:rsidR="004A3A6D">
        <w:t xml:space="preserve"> federal statute </w:t>
      </w:r>
      <w:r w:rsidR="004A7021">
        <w:t>takes precedence has never been</w:t>
      </w:r>
      <w:r>
        <w:t xml:space="preserve"> tested, he added.</w:t>
      </w:r>
    </w:p>
    <w:p w:rsidR="004A7021" w:rsidRDefault="004A7021" w:rsidP="001F721C"/>
    <w:p w:rsidR="004A7021" w:rsidRDefault="004A7021" w:rsidP="001F721C">
      <w:r>
        <w:t xml:space="preserve">MS CARPENETI said </w:t>
      </w:r>
      <w:r w:rsidR="00C4380B">
        <w:t xml:space="preserve">“That’s why </w:t>
      </w:r>
      <w:r w:rsidR="0093140F">
        <w:t xml:space="preserve">[former Alaska Attorney General] </w:t>
      </w:r>
      <w:r w:rsidR="00C4380B" w:rsidRPr="00C4380B">
        <w:t>G. Kent Edwards</w:t>
      </w:r>
      <w:r w:rsidR="00C4380B">
        <w:t xml:space="preserve"> said he</w:t>
      </w:r>
      <w:r>
        <w:t xml:space="preserve"> would prosecute</w:t>
      </w:r>
      <w:r w:rsidR="00C4380B">
        <w:t xml:space="preserve"> marijuana cases.”</w:t>
      </w:r>
    </w:p>
    <w:p w:rsidR="0093140F" w:rsidRDefault="0093140F" w:rsidP="001F721C"/>
    <w:p w:rsidR="0093140F" w:rsidRDefault="0093140F" w:rsidP="001F721C">
      <w:r>
        <w:t xml:space="preserve">MR. STERN </w:t>
      </w:r>
      <w:r w:rsidR="006B2637">
        <w:t>told her it has never been tested.</w:t>
      </w:r>
    </w:p>
    <w:p w:rsidR="000E435F" w:rsidRDefault="000E435F" w:rsidP="001F721C"/>
    <w:p w:rsidR="000E435F" w:rsidRDefault="002E6A45" w:rsidP="001F721C">
      <w:r>
        <w:t xml:space="preserve">An unidentified person </w:t>
      </w:r>
      <w:r w:rsidR="000E435F">
        <w:t>surmised that the federal government</w:t>
      </w:r>
      <w:r w:rsidR="006B2637">
        <w:t xml:space="preserve"> would not prosecute on anything except not paying the required [tax] and</w:t>
      </w:r>
      <w:r w:rsidR="000E435F">
        <w:t xml:space="preserve"> would not “come in on a criminal statute and preempt as far the right to possess it privately in your home.” </w:t>
      </w:r>
    </w:p>
    <w:p w:rsidR="006B2637" w:rsidRDefault="006B2637" w:rsidP="001F721C">
      <w:bookmarkStart w:id="9" w:name="_GoBack"/>
      <w:bookmarkEnd w:id="9"/>
    </w:p>
    <w:p w:rsidR="006B2637" w:rsidRDefault="006B2637" w:rsidP="001F721C">
      <w:r>
        <w:t>(0:39:25:0)</w:t>
      </w:r>
    </w:p>
    <w:p w:rsidR="006B2637" w:rsidRDefault="006B2637" w:rsidP="001F721C"/>
    <w:p w:rsidR="006B2637" w:rsidRDefault="006B2637" w:rsidP="001F721C">
      <w:r>
        <w:t>[Inaudible discussion]</w:t>
      </w:r>
    </w:p>
    <w:p w:rsidR="000E435F" w:rsidRDefault="000E435F" w:rsidP="001F721C"/>
    <w:p w:rsidR="000E435F" w:rsidRDefault="000E435F" w:rsidP="001F721C">
      <w:r>
        <w:t>MR. STERN offered to do further research</w:t>
      </w:r>
      <w:r w:rsidR="00A83149">
        <w:t xml:space="preserve"> on the eavesdropping provisions</w:t>
      </w:r>
      <w:r>
        <w:t>.</w:t>
      </w:r>
    </w:p>
    <w:p w:rsidR="00A83149" w:rsidRDefault="00A83149" w:rsidP="001F721C"/>
    <w:p w:rsidR="00A83149" w:rsidRDefault="00A83149" w:rsidP="001F721C">
      <w:r>
        <w:t>CHAIR GARDINER said the committee will continue on Tuesday.</w:t>
      </w:r>
    </w:p>
    <w:p w:rsidR="000E435F" w:rsidRDefault="000E435F" w:rsidP="001F721C"/>
    <w:p w:rsidR="000E435F" w:rsidRDefault="000E435F" w:rsidP="001F721C">
      <w:r>
        <w:t>(0:40:47:0)</w:t>
      </w:r>
    </w:p>
    <w:p w:rsidR="000E435F" w:rsidRDefault="000E435F" w:rsidP="001F721C"/>
    <w:p w:rsidR="000E435F" w:rsidRDefault="000E435F" w:rsidP="001F721C">
      <w:r>
        <w:t>There being no further business to come before the committee, Chair Gardiner adjourned the meeting at 4:05 p.m. January 20, 1978.</w:t>
      </w:r>
    </w:p>
    <w:p w:rsidR="00290F5B" w:rsidRPr="001F721C" w:rsidRDefault="001F721C" w:rsidP="001F721C">
      <w:pPr>
        <w:rPr>
          <w:vanish/>
        </w:rPr>
      </w:pPr>
      <w:r w:rsidRPr="001F721C">
        <w:rPr>
          <w:vanish/>
        </w:rPr>
        <w:t>#</w:t>
      </w:r>
    </w:p>
    <w:sectPr w:rsidR="00290F5B" w:rsidRPr="001F721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A45" w:rsidRDefault="002E6A45" w:rsidP="002E6A45">
      <w:r>
        <w:separator/>
      </w:r>
    </w:p>
  </w:endnote>
  <w:endnote w:type="continuationSeparator" w:id="0">
    <w:p w:rsidR="002E6A45" w:rsidRDefault="002E6A45" w:rsidP="002E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A45" w:rsidRPr="002E6A45" w:rsidRDefault="002E6A45" w:rsidP="002E6A45">
    <w:pPr>
      <w:tabs>
        <w:tab w:val="center" w:pos="4500"/>
        <w:tab w:val="center" w:pos="6480"/>
        <w:tab w:val="right" w:pos="9360"/>
      </w:tabs>
      <w:rPr>
        <w:rFonts w:ascii="Calibri" w:eastAsia="Calibri" w:hAnsi="Calibri" w:cs="Times New Roman"/>
        <w:sz w:val="22"/>
        <w:szCs w:val="22"/>
        <w:lang w:bidi="ar-SA"/>
      </w:rPr>
    </w:pPr>
    <w:bookmarkStart w:id="10" w:name="date2"/>
    <w:bookmarkStart w:id="11" w:name="comcode"/>
    <w:bookmarkEnd w:id="10"/>
    <w:bookmarkEnd w:id="11"/>
    <w:r w:rsidRPr="002E6A45">
      <w:rPr>
        <w:rFonts w:cs="Times New Roman"/>
        <w:lang w:bidi="ar-SA"/>
      </w:rPr>
      <w:t>HOUSE JUD COMMITTEE</w:t>
    </w:r>
    <w:r w:rsidRPr="002E6A45">
      <w:rPr>
        <w:rFonts w:cs="Times New Roman"/>
        <w:lang w:bidi="ar-SA"/>
      </w:rPr>
      <w:tab/>
      <w:t>-</w:t>
    </w:r>
    <w:r w:rsidRPr="002E6A45">
      <w:rPr>
        <w:rFonts w:cs="Times New Roman"/>
        <w:lang w:bidi="ar-SA"/>
      </w:rPr>
      <w:fldChar w:fldCharType="begin"/>
    </w:r>
    <w:r w:rsidRPr="002E6A45">
      <w:rPr>
        <w:rFonts w:cs="Times New Roman"/>
        <w:lang w:bidi="ar-SA"/>
      </w:rPr>
      <w:instrText xml:space="preserve"> PAGE </w:instrText>
    </w:r>
    <w:r w:rsidRPr="002E6A45">
      <w:rPr>
        <w:rFonts w:cs="Times New Roman"/>
        <w:lang w:bidi="ar-SA"/>
      </w:rPr>
      <w:fldChar w:fldCharType="separate"/>
    </w:r>
    <w:r w:rsidR="001F721C">
      <w:rPr>
        <w:rFonts w:cs="Times New Roman"/>
        <w:noProof/>
        <w:lang w:bidi="ar-SA"/>
      </w:rPr>
      <w:t>11</w:t>
    </w:r>
    <w:r w:rsidRPr="002E6A45">
      <w:rPr>
        <w:rFonts w:cs="Times New Roman"/>
        <w:lang w:bidi="ar-SA"/>
      </w:rPr>
      <w:fldChar w:fldCharType="end"/>
    </w:r>
    <w:r w:rsidRPr="002E6A45">
      <w:rPr>
        <w:rFonts w:cs="Times New Roman"/>
        <w:lang w:bidi="ar-SA"/>
      </w:rPr>
      <w:t>-</w:t>
    </w:r>
    <w:r w:rsidRPr="002E6A45">
      <w:rPr>
        <w:rFonts w:cs="Times New Roman"/>
        <w:lang w:bidi="ar-SA"/>
      </w:rPr>
      <w:tab/>
    </w:r>
    <w:r w:rsidRPr="002E6A45">
      <w:rPr>
        <w:rFonts w:cs="Times New Roman"/>
        <w:lang w:bidi="ar-SA"/>
      </w:rPr>
      <w:tab/>
      <w:t xml:space="preserve">January </w:t>
    </w:r>
    <w:r>
      <w:rPr>
        <w:rFonts w:cs="Times New Roman"/>
        <w:lang w:bidi="ar-SA"/>
      </w:rPr>
      <w:t>20</w:t>
    </w:r>
    <w:r w:rsidRPr="002E6A45">
      <w:rPr>
        <w:rFonts w:cs="Times New Roman"/>
        <w:lang w:bidi="ar-SA"/>
      </w:rPr>
      <w:t>, 1978</w:t>
    </w:r>
  </w:p>
  <w:p w:rsidR="002E6A45" w:rsidRDefault="002E6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A45" w:rsidRDefault="002E6A45" w:rsidP="002E6A45">
      <w:r>
        <w:separator/>
      </w:r>
    </w:p>
  </w:footnote>
  <w:footnote w:type="continuationSeparator" w:id="0">
    <w:p w:rsidR="002E6A45" w:rsidRDefault="002E6A45" w:rsidP="002E6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5F"/>
    <w:rsid w:val="000E435F"/>
    <w:rsid w:val="0019437D"/>
    <w:rsid w:val="001A3EE7"/>
    <w:rsid w:val="001F721C"/>
    <w:rsid w:val="00240082"/>
    <w:rsid w:val="002470A2"/>
    <w:rsid w:val="00255C47"/>
    <w:rsid w:val="00296D41"/>
    <w:rsid w:val="002E6A45"/>
    <w:rsid w:val="002F4D62"/>
    <w:rsid w:val="004A3A6D"/>
    <w:rsid w:val="004A7021"/>
    <w:rsid w:val="005D1228"/>
    <w:rsid w:val="006B2637"/>
    <w:rsid w:val="006C325E"/>
    <w:rsid w:val="0093140F"/>
    <w:rsid w:val="00A26E29"/>
    <w:rsid w:val="00A83149"/>
    <w:rsid w:val="00BB3E72"/>
    <w:rsid w:val="00C4380B"/>
    <w:rsid w:val="00C95499"/>
    <w:rsid w:val="00D47250"/>
    <w:rsid w:val="00DD457E"/>
    <w:rsid w:val="00F0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5CD8B-B149-41BD-BFE8-5EF78AC5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5F"/>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0E435F"/>
    <w:pPr>
      <w:tabs>
        <w:tab w:val="center" w:pos="4680"/>
      </w:tabs>
      <w:jc w:val="center"/>
    </w:pPr>
    <w:rPr>
      <w:b/>
      <w:caps/>
    </w:rPr>
  </w:style>
  <w:style w:type="paragraph" w:styleId="Header">
    <w:name w:val="header"/>
    <w:basedOn w:val="Normal"/>
    <w:link w:val="HeaderChar"/>
    <w:uiPriority w:val="99"/>
    <w:unhideWhenUsed/>
    <w:rsid w:val="002E6A45"/>
    <w:pPr>
      <w:tabs>
        <w:tab w:val="center" w:pos="4680"/>
        <w:tab w:val="right" w:pos="9360"/>
      </w:tabs>
    </w:pPr>
  </w:style>
  <w:style w:type="character" w:customStyle="1" w:styleId="HeaderChar">
    <w:name w:val="Header Char"/>
    <w:basedOn w:val="DefaultParagraphFont"/>
    <w:link w:val="Header"/>
    <w:uiPriority w:val="99"/>
    <w:rsid w:val="002E6A45"/>
    <w:rPr>
      <w:rFonts w:ascii="Courier New" w:eastAsia="Times New Roman" w:hAnsi="Courier New" w:cs="Courier New"/>
      <w:sz w:val="24"/>
      <w:szCs w:val="24"/>
      <w:lang w:bidi="en-US"/>
    </w:rPr>
  </w:style>
  <w:style w:type="paragraph" w:styleId="Footer">
    <w:name w:val="footer"/>
    <w:basedOn w:val="Normal"/>
    <w:link w:val="FooterChar"/>
    <w:uiPriority w:val="99"/>
    <w:unhideWhenUsed/>
    <w:rsid w:val="002E6A45"/>
    <w:pPr>
      <w:tabs>
        <w:tab w:val="center" w:pos="4680"/>
        <w:tab w:val="right" w:pos="9360"/>
      </w:tabs>
    </w:pPr>
  </w:style>
  <w:style w:type="character" w:customStyle="1" w:styleId="FooterChar">
    <w:name w:val="Footer Char"/>
    <w:basedOn w:val="DefaultParagraphFont"/>
    <w:link w:val="Footer"/>
    <w:uiPriority w:val="99"/>
    <w:rsid w:val="002E6A45"/>
    <w:rPr>
      <w:rFonts w:ascii="Courier New" w:eastAsia="Times New Roman" w:hAnsi="Courier New" w:cs="Courier New"/>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11</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13</cp:revision>
  <dcterms:created xsi:type="dcterms:W3CDTF">2013-10-07T17:10:00Z</dcterms:created>
  <dcterms:modified xsi:type="dcterms:W3CDTF">2014-10-13T23:48:00Z</dcterms:modified>
</cp:coreProperties>
</file>