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9D2F" w14:textId="18B100E9" w:rsidR="00D1763E" w:rsidRPr="009E42B7" w:rsidRDefault="00D1763E">
      <w:pPr>
        <w:rPr>
          <w:b/>
          <w:bCs/>
          <w:u w:val="single"/>
        </w:rPr>
      </w:pPr>
      <w:r w:rsidRPr="009E42B7">
        <w:rPr>
          <w:b/>
          <w:bCs/>
          <w:u w:val="single"/>
        </w:rPr>
        <w:t xml:space="preserve">2021-2022 </w:t>
      </w:r>
    </w:p>
    <w:p w14:paraId="211D8B25" w14:textId="71E2E01A" w:rsidR="00D1763E" w:rsidRPr="009E42B7" w:rsidRDefault="00D1763E">
      <w:pPr>
        <w:rPr>
          <w:b/>
          <w:bCs/>
          <w:u w:val="single"/>
        </w:rPr>
      </w:pPr>
      <w:r w:rsidRPr="009E42B7">
        <w:rPr>
          <w:b/>
          <w:bCs/>
          <w:u w:val="single"/>
        </w:rPr>
        <w:t xml:space="preserve">House Resources </w:t>
      </w:r>
    </w:p>
    <w:p w14:paraId="7CE861B3" w14:textId="6C4A4EDF" w:rsidR="00D1763E" w:rsidRPr="009E42B7" w:rsidRDefault="00D1763E">
      <w:pPr>
        <w:rPr>
          <w:b/>
          <w:bCs/>
          <w:u w:val="single"/>
        </w:rPr>
      </w:pPr>
      <w:r w:rsidRPr="009E42B7">
        <w:rPr>
          <w:b/>
          <w:bCs/>
          <w:u w:val="single"/>
        </w:rPr>
        <w:t xml:space="preserve">List of Files </w:t>
      </w:r>
    </w:p>
    <w:p w14:paraId="713A3E50" w14:textId="1CFBEB2E" w:rsidR="00D1763E" w:rsidRDefault="00D1763E">
      <w:r>
        <w:t>2/22/2021 Overview DNR</w:t>
      </w:r>
    </w:p>
    <w:p w14:paraId="2AC1E045" w14:textId="77777777" w:rsidR="00D1763E" w:rsidRDefault="00D1763E">
      <w:r>
        <w:t xml:space="preserve">2/24/2021 Overview DFZ6 </w:t>
      </w:r>
    </w:p>
    <w:p w14:paraId="130E9723" w14:textId="77777777" w:rsidR="00D1763E" w:rsidRDefault="00D1763E">
      <w:r>
        <w:t xml:space="preserve">3/8/2021 Overview DEC </w:t>
      </w:r>
    </w:p>
    <w:p w14:paraId="3FA7B966" w14:textId="77777777" w:rsidR="00D1763E" w:rsidRDefault="00D1763E">
      <w:r>
        <w:t xml:space="preserve">4/10/2021 Confirmation CFEC </w:t>
      </w:r>
    </w:p>
    <w:p w14:paraId="56582DD5" w14:textId="77777777" w:rsidR="00D1763E" w:rsidRDefault="00D1763E">
      <w:r>
        <w:t xml:space="preserve">3/17/2021 Confirmation BRD Game </w:t>
      </w:r>
    </w:p>
    <w:p w14:paraId="52AC0B16" w14:textId="77777777" w:rsidR="00D1763E" w:rsidRDefault="00D1763E">
      <w:r>
        <w:t xml:space="preserve">4/10/2021 Confirmation BRD Fisheries </w:t>
      </w:r>
    </w:p>
    <w:p w14:paraId="5E4B3874" w14:textId="77777777" w:rsidR="00D1763E" w:rsidRDefault="00D1763E">
      <w:r>
        <w:t xml:space="preserve">4/10/2021 Confirmation BRD Fisheries Part 2 </w:t>
      </w:r>
    </w:p>
    <w:p w14:paraId="76C63FBD" w14:textId="77777777" w:rsidR="00D1763E" w:rsidRDefault="00D1763E">
      <w:r>
        <w:t xml:space="preserve">4/10/2021 Confirmation Fishermen Funds </w:t>
      </w:r>
    </w:p>
    <w:p w14:paraId="6E3FCC75" w14:textId="77777777" w:rsidR="00D1763E" w:rsidRDefault="00D1763E">
      <w:r>
        <w:t xml:space="preserve">11/15/2021 Presentation O&amp;G </w:t>
      </w:r>
    </w:p>
    <w:p w14:paraId="5CDDF703" w14:textId="77777777" w:rsidR="00F51AAC" w:rsidRDefault="00D1763E">
      <w:r>
        <w:t xml:space="preserve">1/31/2022 Presentation </w:t>
      </w:r>
      <w:r w:rsidR="00F51AAC">
        <w:t xml:space="preserve">Federal Actions on O&amp;G </w:t>
      </w:r>
    </w:p>
    <w:p w14:paraId="444D8EFC" w14:textId="77777777" w:rsidR="00F51AAC" w:rsidRDefault="00F51AAC">
      <w:r>
        <w:t xml:space="preserve">3/4/2022 Presentation O&amp;G Competitiveness </w:t>
      </w:r>
    </w:p>
    <w:p w14:paraId="17AF8C94" w14:textId="1D153CE5" w:rsidR="00D1763E" w:rsidRDefault="00F51AAC">
      <w:r>
        <w:t xml:space="preserve">3/7/2022 Confirmations Bezener Mordlum </w:t>
      </w:r>
      <w:r w:rsidR="00D1763E">
        <w:t xml:space="preserve"> </w:t>
      </w:r>
    </w:p>
    <w:p w14:paraId="3CD0658F" w14:textId="38ED2934" w:rsidR="00F51AAC" w:rsidRDefault="00F51AAC">
      <w:r>
        <w:t xml:space="preserve">3/8/2022 Updated Mining Industry </w:t>
      </w:r>
    </w:p>
    <w:p w14:paraId="62667D82" w14:textId="4DBF2DA0" w:rsidR="00F51AAC" w:rsidRDefault="00F51AAC">
      <w:r>
        <w:t xml:space="preserve">4/6/2022 Overview LNG </w:t>
      </w:r>
    </w:p>
    <w:p w14:paraId="3229468A" w14:textId="3FFA2F65" w:rsidR="00F51AAC" w:rsidRDefault="00F51AAC">
      <w:r>
        <w:t xml:space="preserve">4/20/2022 Confirmations </w:t>
      </w:r>
    </w:p>
    <w:p w14:paraId="1C90A92F" w14:textId="3B896E2E" w:rsidR="00F51AAC" w:rsidRDefault="00F51AAC">
      <w:r>
        <w:t xml:space="preserve">4/28/2022 Confirmations </w:t>
      </w:r>
    </w:p>
    <w:p w14:paraId="26B0961F" w14:textId="6488BAF1" w:rsidR="00F51AAC" w:rsidRDefault="00F51AAC">
      <w:r>
        <w:t>HB 10</w:t>
      </w:r>
    </w:p>
    <w:p w14:paraId="67D9ABE3" w14:textId="3C43D2E0" w:rsidR="00F51AAC" w:rsidRDefault="00F51AAC">
      <w:r>
        <w:t>HB 22</w:t>
      </w:r>
    </w:p>
    <w:p w14:paraId="7093AB59" w14:textId="1C9B3B40" w:rsidR="00F51AAC" w:rsidRDefault="00F51AAC">
      <w:r>
        <w:t>HB 26</w:t>
      </w:r>
    </w:p>
    <w:p w14:paraId="55ED5A68" w14:textId="5900467E" w:rsidR="00F51AAC" w:rsidRDefault="00F51AAC">
      <w:r>
        <w:t xml:space="preserve">HB 52 </w:t>
      </w:r>
    </w:p>
    <w:p w14:paraId="7DC795DF" w14:textId="255840FC" w:rsidR="00F51AAC" w:rsidRDefault="00F51AAC">
      <w:r>
        <w:t>HB 54</w:t>
      </w:r>
    </w:p>
    <w:p w14:paraId="358887FB" w14:textId="723EA46A" w:rsidR="00F51AAC" w:rsidRDefault="00F51AAC">
      <w:r>
        <w:t xml:space="preserve">HB 81 HB 98 </w:t>
      </w:r>
    </w:p>
    <w:p w14:paraId="0AF0E740" w14:textId="62BDCE2D" w:rsidR="00F51AAC" w:rsidRDefault="00F51AAC">
      <w:r>
        <w:t xml:space="preserve">HB 115 </w:t>
      </w:r>
    </w:p>
    <w:p w14:paraId="37A4CDA8" w14:textId="0182AAFF" w:rsidR="00F51AAC" w:rsidRDefault="00F51AAC">
      <w:r>
        <w:t>HB 120</w:t>
      </w:r>
    </w:p>
    <w:p w14:paraId="05C7E458" w14:textId="252C21F2" w:rsidR="00F51AAC" w:rsidRDefault="00F51AAC">
      <w:r>
        <w:t>HB 130</w:t>
      </w:r>
    </w:p>
    <w:p w14:paraId="23FCCD38" w14:textId="00E80DD7" w:rsidR="00F51AAC" w:rsidRDefault="00F51AAC">
      <w:r>
        <w:t xml:space="preserve">HB 135 </w:t>
      </w:r>
    </w:p>
    <w:p w14:paraId="5E1C5114" w14:textId="7C1F5F5B" w:rsidR="00F51AAC" w:rsidRDefault="00F51AAC">
      <w:r>
        <w:lastRenderedPageBreak/>
        <w:t>HB 148</w:t>
      </w:r>
    </w:p>
    <w:p w14:paraId="64D7BFD0" w14:textId="1FF28536" w:rsidR="00F51AAC" w:rsidRDefault="00F51AAC">
      <w:r>
        <w:t xml:space="preserve">HB 156 </w:t>
      </w:r>
    </w:p>
    <w:p w14:paraId="6912E012" w14:textId="0C9EB29C" w:rsidR="00F51AAC" w:rsidRDefault="00F51AAC">
      <w:r>
        <w:t xml:space="preserve">HB 171 </w:t>
      </w:r>
    </w:p>
    <w:p w14:paraId="330F7F22" w14:textId="32263A26" w:rsidR="00F51AAC" w:rsidRDefault="00F51AAC">
      <w:r>
        <w:t xml:space="preserve">HB 209 </w:t>
      </w:r>
    </w:p>
    <w:p w14:paraId="11312AEB" w14:textId="6D4B342F" w:rsidR="00F51AAC" w:rsidRDefault="00F51AAC">
      <w:r>
        <w:t xml:space="preserve">HB 287 </w:t>
      </w:r>
    </w:p>
    <w:p w14:paraId="09608BED" w14:textId="3DE08379" w:rsidR="00F51AAC" w:rsidRDefault="00F51AAC">
      <w:r>
        <w:t xml:space="preserve">HB 299 </w:t>
      </w:r>
    </w:p>
    <w:p w14:paraId="21EBAAF0" w14:textId="5E72DD71" w:rsidR="00F51AAC" w:rsidRDefault="00F51AAC">
      <w:r>
        <w:t xml:space="preserve">HB 304 </w:t>
      </w:r>
    </w:p>
    <w:p w14:paraId="3B1CF193" w14:textId="37121570" w:rsidR="00F51AAC" w:rsidRDefault="00F51AAC">
      <w:r>
        <w:t xml:space="preserve">HB 347 </w:t>
      </w:r>
    </w:p>
    <w:p w14:paraId="1DE0957E" w14:textId="3C2560E2" w:rsidR="00F51AAC" w:rsidRDefault="00F51AAC">
      <w:r>
        <w:t xml:space="preserve">HB 348 </w:t>
      </w:r>
    </w:p>
    <w:p w14:paraId="5C1E63A0" w14:textId="624B4F3C" w:rsidR="00F51AAC" w:rsidRDefault="00F51AAC">
      <w:r>
        <w:t xml:space="preserve">HB 409 </w:t>
      </w:r>
    </w:p>
    <w:p w14:paraId="69EAC46F" w14:textId="67523E95" w:rsidR="00F51AAC" w:rsidRDefault="00F51AAC">
      <w:r>
        <w:t xml:space="preserve">HB 410 </w:t>
      </w:r>
    </w:p>
    <w:p w14:paraId="4A9B1046" w14:textId="04EC718E" w:rsidR="00F51AAC" w:rsidRDefault="00F51AAC">
      <w:r>
        <w:t>HCR 2</w:t>
      </w:r>
    </w:p>
    <w:p w14:paraId="3F08907C" w14:textId="4E5E9276" w:rsidR="00F51AAC" w:rsidRDefault="00F51AAC">
      <w:r>
        <w:t>HCR 4</w:t>
      </w:r>
    </w:p>
    <w:p w14:paraId="489BF758" w14:textId="0AF85B9E" w:rsidR="00F51AAC" w:rsidRDefault="00F51AAC">
      <w:r>
        <w:t>HJR 12</w:t>
      </w:r>
    </w:p>
    <w:p w14:paraId="3AB6F757" w14:textId="452DB98D" w:rsidR="00F51AAC" w:rsidRDefault="00F51AAC">
      <w:r>
        <w:t>HJR 34</w:t>
      </w:r>
    </w:p>
    <w:p w14:paraId="19B4B80A" w14:textId="5BEB85E8" w:rsidR="00F51AAC" w:rsidRDefault="00F51AAC">
      <w:r>
        <w:t>SB 22</w:t>
      </w:r>
    </w:p>
    <w:p w14:paraId="57D9A84F" w14:textId="5E3281C4" w:rsidR="00F51AAC" w:rsidRDefault="00F51AAC">
      <w:r>
        <w:t>SB 101</w:t>
      </w:r>
    </w:p>
    <w:p w14:paraId="40098444" w14:textId="198069F0" w:rsidR="00F51AAC" w:rsidRDefault="00F51AAC">
      <w:r>
        <w:t>SB 125</w:t>
      </w:r>
    </w:p>
    <w:p w14:paraId="5F78C927" w14:textId="3F75130D" w:rsidR="00F51AAC" w:rsidRDefault="00F51AAC">
      <w:r>
        <w:t>SB 134</w:t>
      </w:r>
    </w:p>
    <w:p w14:paraId="12BD15F8" w14:textId="7E6F34EF" w:rsidR="00F51AAC" w:rsidRDefault="00F51AAC">
      <w:r>
        <w:t>SB 177</w:t>
      </w:r>
    </w:p>
    <w:p w14:paraId="63AC347F" w14:textId="6B43FBE7" w:rsidR="00F51AAC" w:rsidRDefault="00F51AAC">
      <w:r>
        <w:t xml:space="preserve">SB 204 </w:t>
      </w:r>
    </w:p>
    <w:p w14:paraId="39DFF740" w14:textId="71537E68" w:rsidR="00F51AAC" w:rsidRDefault="00F51AAC">
      <w:r>
        <w:t>SB 219</w:t>
      </w:r>
    </w:p>
    <w:p w14:paraId="52411B87" w14:textId="2445B565" w:rsidR="00F51AAC" w:rsidRDefault="00F51AAC">
      <w:r>
        <w:t>SJR 8</w:t>
      </w:r>
    </w:p>
    <w:p w14:paraId="132AA2DA" w14:textId="490B0856" w:rsidR="00F51AAC" w:rsidRDefault="00F51AAC">
      <w:r>
        <w:t xml:space="preserve">SJR 23 </w:t>
      </w:r>
    </w:p>
    <w:p w14:paraId="3F2AE438" w14:textId="77777777" w:rsidR="00F51AAC" w:rsidRDefault="00F51AAC"/>
    <w:p w14:paraId="54139B47" w14:textId="77777777" w:rsidR="00D1763E" w:rsidRDefault="00D1763E"/>
    <w:sectPr w:rsidR="00D176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8E900" w14:textId="77777777" w:rsidR="00F51AAC" w:rsidRDefault="00F51AAC" w:rsidP="00F51AAC">
      <w:pPr>
        <w:spacing w:after="0" w:line="240" w:lineRule="auto"/>
      </w:pPr>
      <w:r>
        <w:separator/>
      </w:r>
    </w:p>
  </w:endnote>
  <w:endnote w:type="continuationSeparator" w:id="0">
    <w:p w14:paraId="5F3202A6" w14:textId="77777777" w:rsidR="00F51AAC" w:rsidRDefault="00F51AAC" w:rsidP="00F5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5D574" w14:textId="77777777" w:rsidR="00F51AAC" w:rsidRDefault="00F51AAC">
    <w:pPr>
      <w:pStyle w:val="Footer"/>
    </w:pPr>
    <w:r>
      <w:t>HRES 32</w:t>
    </w:r>
    <w:r w:rsidRPr="00F51AAC">
      <w:rPr>
        <w:vertAlign w:val="superscript"/>
      </w:rPr>
      <w:t>nd</w:t>
    </w:r>
    <w:r>
      <w:t xml:space="preserve"> </w:t>
    </w:r>
  </w:p>
  <w:p w14:paraId="6FC9C00F" w14:textId="33512930" w:rsidR="00F51AAC" w:rsidRDefault="00F51AAC">
    <w:pPr>
      <w:pStyle w:val="Footer"/>
    </w:pPr>
    <w:r>
      <w:t xml:space="preserve">Legislator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6EC27" w14:textId="77777777" w:rsidR="00F51AAC" w:rsidRDefault="00F51AAC" w:rsidP="00F51AAC">
      <w:pPr>
        <w:spacing w:after="0" w:line="240" w:lineRule="auto"/>
      </w:pPr>
      <w:r>
        <w:separator/>
      </w:r>
    </w:p>
  </w:footnote>
  <w:footnote w:type="continuationSeparator" w:id="0">
    <w:p w14:paraId="6C45F339" w14:textId="77777777" w:rsidR="00F51AAC" w:rsidRDefault="00F51AAC" w:rsidP="00F5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4CC1" w14:textId="43C64643" w:rsidR="00F51AAC" w:rsidRDefault="00F51AAC" w:rsidP="00F51AAC">
    <w:pPr>
      <w:pStyle w:val="Header"/>
      <w:jc w:val="right"/>
    </w:pPr>
    <w:r>
      <w:t xml:space="preserve">Page </w:t>
    </w:r>
    <w:sdt>
      <w:sdtPr>
        <w:id w:val="851176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CA2A0CC" w14:textId="77777777" w:rsidR="00F51AAC" w:rsidRDefault="00F51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3E"/>
    <w:rsid w:val="003B1192"/>
    <w:rsid w:val="00570D6A"/>
    <w:rsid w:val="009E42B7"/>
    <w:rsid w:val="00BB213D"/>
    <w:rsid w:val="00D1763E"/>
    <w:rsid w:val="00F5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F4FE"/>
  <w15:chartTrackingRefBased/>
  <w15:docId w15:val="{39C69020-17F2-4ACF-A12E-729317E8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AAC"/>
  </w:style>
  <w:style w:type="paragraph" w:styleId="Footer">
    <w:name w:val="footer"/>
    <w:basedOn w:val="Normal"/>
    <w:link w:val="FooterChar"/>
    <w:uiPriority w:val="99"/>
    <w:unhideWhenUsed/>
    <w:rsid w:val="00F5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2</cp:revision>
  <dcterms:created xsi:type="dcterms:W3CDTF">2024-08-01T18:43:00Z</dcterms:created>
  <dcterms:modified xsi:type="dcterms:W3CDTF">2024-08-01T19:03:00Z</dcterms:modified>
</cp:coreProperties>
</file>