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EE" w:rsidRPr="004C55EE" w:rsidRDefault="00B86773" w:rsidP="004C55EE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7.15pt;margin-top:-50.1pt;width:186.35pt;height:63.3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45327A" w:rsidRPr="0045327A" w:rsidRDefault="0045327A" w:rsidP="0045327A">
                  <w:pPr>
                    <w:spacing w:line="240" w:lineRule="auto"/>
                    <w:rPr>
                      <w:sz w:val="36"/>
                      <w:szCs w:val="36"/>
                    </w:rPr>
                  </w:pPr>
                  <w:proofErr w:type="spellStart"/>
                  <w:r w:rsidRPr="0045327A">
                    <w:rPr>
                      <w:sz w:val="36"/>
                      <w:szCs w:val="36"/>
                    </w:rPr>
                    <w:t>Polley</w:t>
                  </w:r>
                  <w:proofErr w:type="spellEnd"/>
                  <w:r w:rsidRPr="0045327A">
                    <w:rPr>
                      <w:sz w:val="36"/>
                      <w:szCs w:val="36"/>
                    </w:rPr>
                    <w:t>, Karen</w:t>
                  </w:r>
                </w:p>
                <w:p w:rsidR="0045327A" w:rsidRDefault="0045327A" w:rsidP="0045327A">
                  <w:pPr>
                    <w:spacing w:line="240" w:lineRule="auto"/>
                  </w:pPr>
                  <w:r>
                    <w:t>Big Game Commercial Services Board</w:t>
                  </w:r>
                </w:p>
              </w:txbxContent>
            </v:textbox>
          </v:shape>
        </w:pict>
      </w:r>
      <w:r w:rsidR="004C55EE" w:rsidRPr="004C55EE">
        <w:rPr>
          <w:sz w:val="24"/>
          <w:szCs w:val="24"/>
        </w:rPr>
        <w:t>Karen (</w:t>
      </w:r>
      <w:proofErr w:type="spellStart"/>
      <w:r w:rsidR="004C55EE" w:rsidRPr="004C55EE">
        <w:rPr>
          <w:sz w:val="24"/>
          <w:szCs w:val="24"/>
        </w:rPr>
        <w:t>Ryals</w:t>
      </w:r>
      <w:proofErr w:type="spellEnd"/>
      <w:r w:rsidR="004C55EE" w:rsidRPr="004C55EE">
        <w:rPr>
          <w:sz w:val="24"/>
          <w:szCs w:val="24"/>
        </w:rPr>
        <w:t xml:space="preserve">) </w:t>
      </w:r>
      <w:proofErr w:type="spellStart"/>
      <w:r w:rsidR="004C55EE" w:rsidRPr="004C55EE">
        <w:rPr>
          <w:sz w:val="24"/>
          <w:szCs w:val="24"/>
        </w:rPr>
        <w:t>Polley</w:t>
      </w:r>
      <w:proofErr w:type="spellEnd"/>
    </w:p>
    <w:p w:rsidR="00EC4CA9" w:rsidRDefault="00EC4CA9" w:rsidP="004C55EE">
      <w:pPr>
        <w:spacing w:line="240" w:lineRule="auto"/>
        <w:rPr>
          <w:i/>
        </w:rPr>
      </w:pPr>
    </w:p>
    <w:p w:rsidR="004C55EE" w:rsidRDefault="004C55EE" w:rsidP="004C55EE">
      <w:pPr>
        <w:spacing w:line="240" w:lineRule="auto"/>
        <w:rPr>
          <w:i/>
        </w:rPr>
      </w:pPr>
      <w:r>
        <w:rPr>
          <w:i/>
        </w:rPr>
        <w:t>Summary of Qualifications</w:t>
      </w:r>
    </w:p>
    <w:p w:rsidR="00B97EA9" w:rsidRDefault="004C55EE" w:rsidP="004C55EE">
      <w:pPr>
        <w:spacing w:line="240" w:lineRule="auto"/>
      </w:pPr>
      <w:r>
        <w:rPr>
          <w:i/>
        </w:rPr>
        <w:tab/>
      </w:r>
      <w:r>
        <w:t xml:space="preserve">Over 25 years of experience in </w:t>
      </w:r>
      <w:r w:rsidR="00B97EA9">
        <w:t>education including teaching</w:t>
      </w:r>
      <w:r w:rsidR="00666E72">
        <w:t>,</w:t>
      </w:r>
      <w:r w:rsidR="00B97EA9">
        <w:t xml:space="preserve"> administration, leadership</w:t>
      </w:r>
      <w:r w:rsidR="00666E72">
        <w:t>, planning,</w:t>
      </w:r>
      <w:r w:rsidR="00B97EA9">
        <w:t xml:space="preserve"> and development </w:t>
      </w:r>
      <w:r w:rsidR="004B5D40">
        <w:t>of adult</w:t>
      </w:r>
      <w:r w:rsidR="00666E72">
        <w:t xml:space="preserve"> education</w:t>
      </w:r>
      <w:r w:rsidR="00B97EA9">
        <w:t>, vocational education, and employmen</w:t>
      </w:r>
      <w:r w:rsidR="00666E72">
        <w:t xml:space="preserve">t training programs.  My employment has given me </w:t>
      </w:r>
      <w:r w:rsidR="00B97EA9">
        <w:t>experience in po</w:t>
      </w:r>
      <w:r w:rsidR="00666E72">
        <w:t>licy development and regulations</w:t>
      </w:r>
      <w:r w:rsidR="00B97EA9">
        <w:t xml:space="preserve"> at th</w:t>
      </w:r>
      <w:r w:rsidR="00666E72">
        <w:t>e state and national levels.   I have had the opportunity to develop e</w:t>
      </w:r>
      <w:r w:rsidR="00B97EA9">
        <w:t xml:space="preserve">xtensive service on boards and commissions including the Professional Teaching Practices Commission, The Glacier Highway Electric Association Board, </w:t>
      </w:r>
      <w:r w:rsidR="004B5D40">
        <w:t>National</w:t>
      </w:r>
      <w:r w:rsidR="00B97EA9">
        <w:t xml:space="preserve"> Association of State </w:t>
      </w:r>
      <w:r w:rsidR="004B5D40">
        <w:t>Directors</w:t>
      </w:r>
      <w:r w:rsidR="00B97EA9">
        <w:t xml:space="preserve"> of Vocational Education, the Juneau </w:t>
      </w:r>
      <w:r w:rsidR="004B5D40">
        <w:t>Community</w:t>
      </w:r>
      <w:r w:rsidR="00B97EA9">
        <w:t xml:space="preserve"> Garden Association, The University of Alaska Vocational Education Advisory Board,</w:t>
      </w:r>
      <w:r w:rsidR="00C82BC7">
        <w:t xml:space="preserve"> Alaska Nutrition Education Training Program Advisory Committee,</w:t>
      </w:r>
      <w:r w:rsidR="00B97EA9">
        <w:t xml:space="preserve"> and the Alaska Home Economics Associatio</w:t>
      </w:r>
      <w:r w:rsidR="00666E72">
        <w:t>n Board.    My professional positions enabled me to be instrumental in</w:t>
      </w:r>
      <w:r w:rsidR="00B97EA9">
        <w:t xml:space="preserve"> the initiation and </w:t>
      </w:r>
      <w:r w:rsidR="004B5D40">
        <w:t>establishment</w:t>
      </w:r>
      <w:r w:rsidR="00B97EA9">
        <w:t xml:space="preserve"> of multiple agency collaborative efforts including the Departments of Education</w:t>
      </w:r>
      <w:r w:rsidR="00666E72">
        <w:t>,</w:t>
      </w:r>
      <w:r w:rsidR="00B97EA9">
        <w:t xml:space="preserve"> Health and Social </w:t>
      </w:r>
      <w:r w:rsidR="004B5D40">
        <w:t>Service</w:t>
      </w:r>
      <w:r w:rsidR="00B97EA9">
        <w:t>, Labor, Community and Regional Affairs, municipal governments and the private sector.</w:t>
      </w:r>
      <w:r w:rsidR="0035046F">
        <w:t xml:space="preserve">  In my leisure time I enjoy hunting, fishing and outdoor recreation.</w:t>
      </w:r>
    </w:p>
    <w:p w:rsidR="00B97EA9" w:rsidRDefault="00B97EA9" w:rsidP="004C55EE">
      <w:pPr>
        <w:spacing w:line="240" w:lineRule="auto"/>
        <w:rPr>
          <w:i/>
        </w:rPr>
      </w:pPr>
      <w:r>
        <w:rPr>
          <w:i/>
        </w:rPr>
        <w:t>Employment</w:t>
      </w:r>
    </w:p>
    <w:p w:rsidR="00B97EA9" w:rsidRPr="00147C17" w:rsidRDefault="00B97EA9" w:rsidP="00B97EA9">
      <w:pPr>
        <w:spacing w:after="0" w:line="240" w:lineRule="auto"/>
        <w:rPr>
          <w:sz w:val="20"/>
          <w:szCs w:val="20"/>
        </w:rPr>
      </w:pPr>
      <w:r w:rsidRPr="00147C17">
        <w:rPr>
          <w:sz w:val="20"/>
          <w:szCs w:val="20"/>
        </w:rPr>
        <w:t xml:space="preserve">2005- </w:t>
      </w:r>
      <w:r w:rsidR="004B5D40" w:rsidRPr="00147C17">
        <w:rPr>
          <w:sz w:val="20"/>
          <w:szCs w:val="20"/>
        </w:rPr>
        <w:t>Present</w:t>
      </w:r>
      <w:r w:rsidRPr="00147C17">
        <w:rPr>
          <w:sz w:val="20"/>
          <w:szCs w:val="20"/>
        </w:rPr>
        <w:tab/>
        <w:t>Self employment:  Stone Soup Alaska Designs</w:t>
      </w:r>
    </w:p>
    <w:p w:rsidR="00DC1372" w:rsidRPr="00147C17" w:rsidRDefault="00DC1372" w:rsidP="00B97EA9">
      <w:pPr>
        <w:spacing w:after="0" w:line="240" w:lineRule="auto"/>
        <w:rPr>
          <w:sz w:val="20"/>
          <w:szCs w:val="20"/>
        </w:rPr>
      </w:pPr>
      <w:r w:rsidRPr="00147C17">
        <w:rPr>
          <w:sz w:val="20"/>
          <w:szCs w:val="20"/>
        </w:rPr>
        <w:t>1999-2005</w:t>
      </w:r>
      <w:r w:rsidRPr="00147C17">
        <w:rPr>
          <w:sz w:val="20"/>
          <w:szCs w:val="20"/>
        </w:rPr>
        <w:tab/>
        <w:t>University of Alaska Southeast Ketchikan Campus Director</w:t>
      </w:r>
      <w:r w:rsidR="004B5D40" w:rsidRPr="00147C17">
        <w:rPr>
          <w:sz w:val="20"/>
          <w:szCs w:val="20"/>
        </w:rPr>
        <w:t>, Ketchikan</w:t>
      </w:r>
    </w:p>
    <w:p w:rsidR="00DC1372" w:rsidRPr="00147C17" w:rsidRDefault="00147C17" w:rsidP="00B97EA9">
      <w:pPr>
        <w:spacing w:after="0" w:line="240" w:lineRule="auto"/>
        <w:rPr>
          <w:sz w:val="20"/>
          <w:szCs w:val="20"/>
        </w:rPr>
      </w:pPr>
      <w:r w:rsidRPr="00147C17">
        <w:rPr>
          <w:i/>
          <w:sz w:val="20"/>
          <w:szCs w:val="20"/>
        </w:rPr>
        <w:t>1997-1998</w:t>
      </w:r>
      <w:r w:rsidRPr="00147C17">
        <w:rPr>
          <w:i/>
          <w:sz w:val="20"/>
          <w:szCs w:val="20"/>
        </w:rPr>
        <w:tab/>
      </w:r>
      <w:r w:rsidRPr="00147C17">
        <w:rPr>
          <w:sz w:val="20"/>
          <w:szCs w:val="20"/>
        </w:rPr>
        <w:t>Owner</w:t>
      </w:r>
      <w:r>
        <w:rPr>
          <w:sz w:val="20"/>
          <w:szCs w:val="20"/>
        </w:rPr>
        <w:t>/</w:t>
      </w:r>
      <w:r w:rsidRPr="00147C17">
        <w:rPr>
          <w:sz w:val="20"/>
          <w:szCs w:val="20"/>
        </w:rPr>
        <w:t xml:space="preserve"> Operator, Polley’s Waterbug Service</w:t>
      </w:r>
    </w:p>
    <w:p w:rsidR="00DC1372" w:rsidRPr="00147C17" w:rsidRDefault="00DC1372" w:rsidP="00B97EA9">
      <w:pPr>
        <w:spacing w:after="0" w:line="240" w:lineRule="auto"/>
        <w:rPr>
          <w:sz w:val="20"/>
          <w:szCs w:val="20"/>
        </w:rPr>
      </w:pPr>
      <w:r w:rsidRPr="00147C17">
        <w:rPr>
          <w:sz w:val="20"/>
          <w:szCs w:val="20"/>
        </w:rPr>
        <w:t>1995-1996</w:t>
      </w:r>
      <w:r w:rsidRPr="00147C17">
        <w:rPr>
          <w:sz w:val="20"/>
          <w:szCs w:val="20"/>
        </w:rPr>
        <w:tab/>
        <w:t>Interim Director, School of Career Education, University of Alaska Southeast</w:t>
      </w:r>
    </w:p>
    <w:p w:rsidR="00DC1372" w:rsidRPr="00147C17" w:rsidRDefault="00DC1372" w:rsidP="00B97EA9">
      <w:pPr>
        <w:spacing w:after="0" w:line="240" w:lineRule="auto"/>
        <w:rPr>
          <w:sz w:val="20"/>
          <w:szCs w:val="20"/>
        </w:rPr>
      </w:pPr>
      <w:r w:rsidRPr="00147C17">
        <w:rPr>
          <w:sz w:val="20"/>
          <w:szCs w:val="20"/>
        </w:rPr>
        <w:t>1994-1996</w:t>
      </w:r>
      <w:r w:rsidRPr="00147C17">
        <w:rPr>
          <w:sz w:val="20"/>
          <w:szCs w:val="20"/>
        </w:rPr>
        <w:tab/>
        <w:t>Consultant with Ernest Polley and Associates</w:t>
      </w:r>
    </w:p>
    <w:p w:rsidR="00DC1372" w:rsidRPr="00147C17" w:rsidRDefault="00DC1372" w:rsidP="00B97EA9">
      <w:pPr>
        <w:spacing w:after="0" w:line="240" w:lineRule="auto"/>
        <w:rPr>
          <w:sz w:val="20"/>
          <w:szCs w:val="20"/>
        </w:rPr>
      </w:pPr>
      <w:r w:rsidRPr="00147C17">
        <w:rPr>
          <w:sz w:val="20"/>
          <w:szCs w:val="20"/>
        </w:rPr>
        <w:t>1992-1993</w:t>
      </w:r>
      <w:r w:rsidRPr="00147C17">
        <w:rPr>
          <w:sz w:val="20"/>
          <w:szCs w:val="20"/>
        </w:rPr>
        <w:tab/>
        <w:t>Program Coordinator, Southeast Regional Resource Center, Juneau</w:t>
      </w:r>
    </w:p>
    <w:p w:rsidR="00DC1372" w:rsidRPr="00147C17" w:rsidRDefault="00DC1372" w:rsidP="00B97EA9">
      <w:pPr>
        <w:spacing w:after="0" w:line="240" w:lineRule="auto"/>
        <w:rPr>
          <w:sz w:val="20"/>
          <w:szCs w:val="20"/>
        </w:rPr>
      </w:pPr>
      <w:r w:rsidRPr="00147C17">
        <w:rPr>
          <w:sz w:val="20"/>
          <w:szCs w:val="20"/>
        </w:rPr>
        <w:t>1987-1991</w:t>
      </w:r>
      <w:r w:rsidRPr="00147C17">
        <w:rPr>
          <w:sz w:val="20"/>
          <w:szCs w:val="20"/>
        </w:rPr>
        <w:tab/>
        <w:t>Director of Adult and Vocational Education, Alaska Department of Education, Juneau</w:t>
      </w:r>
    </w:p>
    <w:p w:rsidR="004B5D40" w:rsidRPr="00147C17" w:rsidRDefault="00DC1372" w:rsidP="004B5D40">
      <w:pPr>
        <w:spacing w:after="0" w:line="240" w:lineRule="auto"/>
        <w:ind w:left="1440" w:hanging="1440"/>
        <w:rPr>
          <w:sz w:val="20"/>
          <w:szCs w:val="20"/>
        </w:rPr>
      </w:pPr>
      <w:r w:rsidRPr="00147C17">
        <w:rPr>
          <w:sz w:val="20"/>
          <w:szCs w:val="20"/>
        </w:rPr>
        <w:t>1978-1987</w:t>
      </w:r>
      <w:r w:rsidRPr="00147C17">
        <w:rPr>
          <w:sz w:val="20"/>
          <w:szCs w:val="20"/>
        </w:rPr>
        <w:tab/>
        <w:t>Education Administrator Ca</w:t>
      </w:r>
      <w:r w:rsidR="004B5D40" w:rsidRPr="00147C17">
        <w:rPr>
          <w:sz w:val="20"/>
          <w:szCs w:val="20"/>
        </w:rPr>
        <w:t>reer and Vocational Education, Alaska Department of Education, Juneau</w:t>
      </w:r>
    </w:p>
    <w:p w:rsidR="004B5D40" w:rsidRPr="00147C17" w:rsidRDefault="004B5D40" w:rsidP="004B5D40">
      <w:pPr>
        <w:spacing w:after="0" w:line="240" w:lineRule="auto"/>
        <w:ind w:left="1440" w:hanging="1440"/>
        <w:rPr>
          <w:sz w:val="20"/>
          <w:szCs w:val="20"/>
        </w:rPr>
      </w:pPr>
      <w:r w:rsidRPr="00147C17">
        <w:rPr>
          <w:sz w:val="20"/>
          <w:szCs w:val="20"/>
        </w:rPr>
        <w:t>1974-1978</w:t>
      </w:r>
      <w:r w:rsidRPr="00147C17">
        <w:rPr>
          <w:sz w:val="20"/>
          <w:szCs w:val="20"/>
        </w:rPr>
        <w:tab/>
        <w:t>Instructor, Juneau Douglas Community College</w:t>
      </w:r>
    </w:p>
    <w:p w:rsidR="004B5D40" w:rsidRPr="00147C17" w:rsidRDefault="004B5D40" w:rsidP="004B5D40">
      <w:pPr>
        <w:spacing w:after="0" w:line="240" w:lineRule="auto"/>
        <w:ind w:left="1440" w:hanging="1440"/>
        <w:rPr>
          <w:sz w:val="20"/>
          <w:szCs w:val="20"/>
        </w:rPr>
      </w:pPr>
      <w:r w:rsidRPr="00147C17">
        <w:rPr>
          <w:sz w:val="20"/>
          <w:szCs w:val="20"/>
        </w:rPr>
        <w:t>1968-1974</w:t>
      </w:r>
      <w:r w:rsidRPr="00147C17">
        <w:rPr>
          <w:sz w:val="20"/>
          <w:szCs w:val="20"/>
        </w:rPr>
        <w:tab/>
        <w:t>Home Economics Teacher, City and Borough of Juneau School District, Juneau</w:t>
      </w:r>
    </w:p>
    <w:p w:rsidR="004B5D40" w:rsidRPr="00147C17" w:rsidRDefault="004B5D40" w:rsidP="004B5D40">
      <w:pPr>
        <w:spacing w:after="0" w:line="240" w:lineRule="auto"/>
        <w:ind w:left="1440" w:hanging="1440"/>
        <w:rPr>
          <w:sz w:val="20"/>
          <w:szCs w:val="20"/>
        </w:rPr>
      </w:pPr>
    </w:p>
    <w:p w:rsidR="004B5D40" w:rsidRDefault="004B5D40" w:rsidP="004B5D40">
      <w:pPr>
        <w:spacing w:after="0" w:line="240" w:lineRule="auto"/>
        <w:ind w:left="1440" w:hanging="1440"/>
        <w:rPr>
          <w:i/>
        </w:rPr>
      </w:pPr>
      <w:r>
        <w:rPr>
          <w:i/>
        </w:rPr>
        <w:t>Education</w:t>
      </w:r>
    </w:p>
    <w:p w:rsidR="004B5D40" w:rsidRDefault="004B5D40" w:rsidP="004B5D40">
      <w:pPr>
        <w:spacing w:after="0" w:line="240" w:lineRule="auto"/>
        <w:ind w:left="1440" w:hanging="1440"/>
        <w:rPr>
          <w:i/>
        </w:rPr>
      </w:pPr>
    </w:p>
    <w:p w:rsidR="004B5D40" w:rsidRPr="00147C17" w:rsidRDefault="004B5D40" w:rsidP="004B5D40">
      <w:pPr>
        <w:spacing w:after="0" w:line="240" w:lineRule="auto"/>
        <w:ind w:left="1440" w:hanging="1440"/>
        <w:rPr>
          <w:sz w:val="20"/>
          <w:szCs w:val="20"/>
        </w:rPr>
      </w:pPr>
      <w:r w:rsidRPr="00147C17">
        <w:rPr>
          <w:i/>
          <w:sz w:val="20"/>
          <w:szCs w:val="20"/>
        </w:rPr>
        <w:t>United State Merchant Marine License</w:t>
      </w:r>
      <w:r w:rsidRPr="00147C17">
        <w:rPr>
          <w:sz w:val="20"/>
          <w:szCs w:val="20"/>
        </w:rPr>
        <w:t xml:space="preserve"> 50 ton qualification 1998-2008</w:t>
      </w:r>
    </w:p>
    <w:p w:rsidR="004B5D40" w:rsidRPr="00147C17" w:rsidRDefault="004B5D40" w:rsidP="004B5D40">
      <w:pPr>
        <w:spacing w:after="0" w:line="240" w:lineRule="auto"/>
        <w:ind w:left="1440" w:hanging="1440"/>
        <w:rPr>
          <w:sz w:val="20"/>
          <w:szCs w:val="20"/>
        </w:rPr>
      </w:pPr>
      <w:r w:rsidRPr="00147C17">
        <w:rPr>
          <w:i/>
          <w:sz w:val="20"/>
          <w:szCs w:val="20"/>
        </w:rPr>
        <w:t>Certificate Basic Facilitator,</w:t>
      </w:r>
      <w:r w:rsidRPr="00147C17">
        <w:rPr>
          <w:sz w:val="20"/>
          <w:szCs w:val="20"/>
        </w:rPr>
        <w:t xml:space="preserve"> Association for Quality and Participation 1992</w:t>
      </w:r>
    </w:p>
    <w:p w:rsidR="004B5D40" w:rsidRPr="00147C17" w:rsidRDefault="004B5D40" w:rsidP="004B5D40">
      <w:pPr>
        <w:spacing w:after="0" w:line="240" w:lineRule="auto"/>
        <w:ind w:left="1440" w:hanging="1440"/>
        <w:rPr>
          <w:sz w:val="20"/>
          <w:szCs w:val="20"/>
        </w:rPr>
      </w:pPr>
      <w:r w:rsidRPr="00147C17">
        <w:rPr>
          <w:i/>
          <w:sz w:val="20"/>
          <w:szCs w:val="20"/>
        </w:rPr>
        <w:t xml:space="preserve">Principals Credential, </w:t>
      </w:r>
      <w:r w:rsidRPr="00147C17">
        <w:rPr>
          <w:sz w:val="20"/>
          <w:szCs w:val="20"/>
        </w:rPr>
        <w:t>University of Alaska Southeast, Juneau 1998</w:t>
      </w:r>
    </w:p>
    <w:p w:rsidR="004B5D40" w:rsidRPr="00147C17" w:rsidRDefault="004B5D40" w:rsidP="004B5D40">
      <w:pPr>
        <w:spacing w:after="0" w:line="240" w:lineRule="auto"/>
        <w:ind w:left="1440" w:hanging="1440"/>
        <w:rPr>
          <w:sz w:val="20"/>
          <w:szCs w:val="20"/>
        </w:rPr>
      </w:pPr>
      <w:r w:rsidRPr="00147C17">
        <w:rPr>
          <w:sz w:val="20"/>
          <w:szCs w:val="20"/>
        </w:rPr>
        <w:t>M. Ed Secondary Education, University of Alaska Juneau, 1978</w:t>
      </w:r>
    </w:p>
    <w:p w:rsidR="004311BC" w:rsidRPr="00147C17" w:rsidRDefault="004B5D40" w:rsidP="004B5D40">
      <w:pPr>
        <w:spacing w:after="0" w:line="240" w:lineRule="auto"/>
        <w:ind w:left="1440" w:hanging="1440"/>
        <w:rPr>
          <w:sz w:val="20"/>
          <w:szCs w:val="20"/>
        </w:rPr>
      </w:pPr>
      <w:r w:rsidRPr="00147C17">
        <w:rPr>
          <w:sz w:val="20"/>
          <w:szCs w:val="20"/>
        </w:rPr>
        <w:t>BA Home Economics and BA in Home Economics Education, Eastern Washington State University, Cheney, 1968</w:t>
      </w:r>
    </w:p>
    <w:p w:rsidR="00C82BC7" w:rsidRPr="00147C17" w:rsidRDefault="00C82BC7" w:rsidP="004B5D40">
      <w:pPr>
        <w:spacing w:after="0" w:line="240" w:lineRule="auto"/>
        <w:ind w:left="1440" w:hanging="1440"/>
        <w:rPr>
          <w:sz w:val="20"/>
          <w:szCs w:val="20"/>
        </w:rPr>
      </w:pPr>
    </w:p>
    <w:p w:rsidR="00C82BC7" w:rsidRDefault="00C82BC7" w:rsidP="004B5D40">
      <w:pPr>
        <w:spacing w:after="0" w:line="240" w:lineRule="auto"/>
        <w:ind w:left="1440" w:hanging="1440"/>
        <w:rPr>
          <w:i/>
        </w:rPr>
      </w:pPr>
      <w:r>
        <w:rPr>
          <w:i/>
        </w:rPr>
        <w:t>Awards</w:t>
      </w:r>
    </w:p>
    <w:p w:rsidR="00147C17" w:rsidRDefault="00147C17" w:rsidP="004B5D40">
      <w:pPr>
        <w:spacing w:after="0" w:line="240" w:lineRule="auto"/>
        <w:ind w:left="1440" w:hanging="1440"/>
        <w:rPr>
          <w:i/>
        </w:rPr>
      </w:pPr>
    </w:p>
    <w:p w:rsidR="00C82BC7" w:rsidRPr="00147C17" w:rsidRDefault="00147C17" w:rsidP="00C82BC7">
      <w:pPr>
        <w:spacing w:after="0" w:line="240" w:lineRule="auto"/>
        <w:rPr>
          <w:i/>
          <w:sz w:val="20"/>
          <w:szCs w:val="20"/>
        </w:rPr>
      </w:pPr>
      <w:r w:rsidRPr="00147C17">
        <w:rPr>
          <w:i/>
          <w:sz w:val="20"/>
          <w:szCs w:val="20"/>
        </w:rPr>
        <w:t xml:space="preserve">Excellence in Education for Work, 1987 </w:t>
      </w:r>
      <w:r>
        <w:rPr>
          <w:i/>
          <w:sz w:val="20"/>
          <w:szCs w:val="20"/>
        </w:rPr>
        <w:t>the</w:t>
      </w:r>
      <w:r w:rsidRPr="00147C17">
        <w:rPr>
          <w:sz w:val="20"/>
          <w:szCs w:val="20"/>
        </w:rPr>
        <w:t xml:space="preserve"> Alaska Committee</w:t>
      </w:r>
    </w:p>
    <w:p w:rsidR="00C82BC7" w:rsidRPr="00147C17" w:rsidRDefault="00147C17" w:rsidP="00C82BC7">
      <w:pPr>
        <w:spacing w:after="0" w:line="240" w:lineRule="auto"/>
        <w:rPr>
          <w:sz w:val="20"/>
          <w:szCs w:val="20"/>
        </w:rPr>
      </w:pPr>
      <w:r w:rsidRPr="00147C17">
        <w:rPr>
          <w:i/>
          <w:sz w:val="20"/>
          <w:szCs w:val="20"/>
        </w:rPr>
        <w:t>Alaska Home Economist Outstanding Contributions Award 1983</w:t>
      </w:r>
      <w:r>
        <w:rPr>
          <w:i/>
          <w:sz w:val="20"/>
          <w:szCs w:val="20"/>
        </w:rPr>
        <w:t>,</w:t>
      </w:r>
      <w:r w:rsidRPr="00147C17">
        <w:rPr>
          <w:i/>
          <w:sz w:val="20"/>
          <w:szCs w:val="20"/>
        </w:rPr>
        <w:t xml:space="preserve"> </w:t>
      </w:r>
      <w:r w:rsidRPr="00147C17">
        <w:rPr>
          <w:sz w:val="20"/>
          <w:szCs w:val="20"/>
        </w:rPr>
        <w:t>Alaska Home Economics Association</w:t>
      </w:r>
    </w:p>
    <w:p w:rsidR="00C82BC7" w:rsidRPr="00147C17" w:rsidRDefault="00C82BC7" w:rsidP="00C82BC7">
      <w:pPr>
        <w:spacing w:after="0" w:line="240" w:lineRule="auto"/>
        <w:rPr>
          <w:i/>
          <w:sz w:val="20"/>
          <w:szCs w:val="20"/>
        </w:rPr>
      </w:pPr>
      <w:r w:rsidRPr="00147C17">
        <w:rPr>
          <w:i/>
          <w:sz w:val="20"/>
          <w:szCs w:val="20"/>
        </w:rPr>
        <w:t xml:space="preserve">Leadership in </w:t>
      </w:r>
      <w:r w:rsidR="00147C17">
        <w:rPr>
          <w:i/>
          <w:sz w:val="20"/>
          <w:szCs w:val="20"/>
        </w:rPr>
        <w:t>Vocational Education A</w:t>
      </w:r>
      <w:r w:rsidRPr="00147C17">
        <w:rPr>
          <w:i/>
          <w:sz w:val="20"/>
          <w:szCs w:val="20"/>
        </w:rPr>
        <w:t>ward 1980</w:t>
      </w:r>
      <w:r w:rsidR="00147C17">
        <w:rPr>
          <w:i/>
          <w:sz w:val="20"/>
          <w:szCs w:val="20"/>
        </w:rPr>
        <w:t>,</w:t>
      </w:r>
      <w:r w:rsidRPr="00147C17">
        <w:rPr>
          <w:i/>
          <w:sz w:val="20"/>
          <w:szCs w:val="20"/>
        </w:rPr>
        <w:t xml:space="preserve"> </w:t>
      </w:r>
      <w:r w:rsidRPr="00147C17">
        <w:rPr>
          <w:sz w:val="20"/>
          <w:szCs w:val="20"/>
        </w:rPr>
        <w:t xml:space="preserve"> Alaska State Vocational Association</w:t>
      </w:r>
    </w:p>
    <w:p w:rsidR="00C82BC7" w:rsidRPr="00147C17" w:rsidRDefault="00C82BC7" w:rsidP="00C82BC7">
      <w:pPr>
        <w:spacing w:after="0" w:line="240" w:lineRule="auto"/>
        <w:rPr>
          <w:i/>
          <w:sz w:val="20"/>
          <w:szCs w:val="20"/>
        </w:rPr>
      </w:pPr>
      <w:r w:rsidRPr="00147C17">
        <w:rPr>
          <w:i/>
          <w:sz w:val="20"/>
          <w:szCs w:val="20"/>
        </w:rPr>
        <w:t xml:space="preserve">Home Economist of the Year, 1991, </w:t>
      </w:r>
      <w:r w:rsidRPr="00147C17">
        <w:rPr>
          <w:sz w:val="20"/>
          <w:szCs w:val="20"/>
        </w:rPr>
        <w:t>Alaska Home Economic Association</w:t>
      </w:r>
    </w:p>
    <w:p w:rsidR="00C82BC7" w:rsidRPr="00147C17" w:rsidRDefault="00147C17" w:rsidP="00C82BC7">
      <w:pPr>
        <w:spacing w:after="0" w:line="240" w:lineRule="auto"/>
        <w:rPr>
          <w:sz w:val="20"/>
          <w:szCs w:val="20"/>
        </w:rPr>
      </w:pPr>
      <w:r w:rsidRPr="00147C17">
        <w:rPr>
          <w:i/>
          <w:sz w:val="20"/>
          <w:szCs w:val="20"/>
        </w:rPr>
        <w:t>Meritorious</w:t>
      </w:r>
      <w:r w:rsidR="00C82BC7" w:rsidRPr="00147C17">
        <w:rPr>
          <w:i/>
          <w:sz w:val="20"/>
          <w:szCs w:val="20"/>
        </w:rPr>
        <w:t xml:space="preserve"> Service Award for Outstanding Service, 1991 </w:t>
      </w:r>
      <w:r w:rsidR="00C82BC7" w:rsidRPr="00147C17">
        <w:rPr>
          <w:sz w:val="20"/>
          <w:szCs w:val="20"/>
        </w:rPr>
        <w:t>from the Alaska State Vocational Association</w:t>
      </w:r>
    </w:p>
    <w:p w:rsidR="004311BC" w:rsidRPr="00147C17" w:rsidRDefault="004311BC" w:rsidP="004B5D40">
      <w:pPr>
        <w:spacing w:after="0" w:line="240" w:lineRule="auto"/>
        <w:ind w:left="1440" w:hanging="1440"/>
        <w:rPr>
          <w:sz w:val="20"/>
          <w:szCs w:val="20"/>
        </w:rPr>
      </w:pPr>
    </w:p>
    <w:p w:rsidR="00147C17" w:rsidRDefault="00147C17" w:rsidP="004B5D40">
      <w:pPr>
        <w:spacing w:after="0" w:line="240" w:lineRule="auto"/>
        <w:ind w:left="1440" w:hanging="1440"/>
        <w:rPr>
          <w:i/>
        </w:rPr>
      </w:pPr>
    </w:p>
    <w:p w:rsidR="00EC4CA9" w:rsidRDefault="00EC4CA9" w:rsidP="004B5D40">
      <w:pPr>
        <w:spacing w:after="0" w:line="240" w:lineRule="auto"/>
        <w:ind w:left="1440" w:hanging="1440"/>
        <w:rPr>
          <w:i/>
        </w:rPr>
      </w:pPr>
    </w:p>
    <w:sectPr w:rsidR="00EC4CA9" w:rsidSect="001B2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51F"/>
    <w:multiLevelType w:val="hybridMultilevel"/>
    <w:tmpl w:val="F91E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C55EE"/>
    <w:rsid w:val="000813F4"/>
    <w:rsid w:val="001227A1"/>
    <w:rsid w:val="00135239"/>
    <w:rsid w:val="00147C17"/>
    <w:rsid w:val="001B2E2A"/>
    <w:rsid w:val="0035046F"/>
    <w:rsid w:val="003F2FAD"/>
    <w:rsid w:val="004311BC"/>
    <w:rsid w:val="0045327A"/>
    <w:rsid w:val="004B5D40"/>
    <w:rsid w:val="004C55EE"/>
    <w:rsid w:val="00636254"/>
    <w:rsid w:val="00666E72"/>
    <w:rsid w:val="007336D7"/>
    <w:rsid w:val="0078314C"/>
    <w:rsid w:val="00832573"/>
    <w:rsid w:val="00893A57"/>
    <w:rsid w:val="00B86773"/>
    <w:rsid w:val="00B97EA9"/>
    <w:rsid w:val="00BA40BD"/>
    <w:rsid w:val="00C82BC7"/>
    <w:rsid w:val="00DC1372"/>
    <w:rsid w:val="00E344E6"/>
    <w:rsid w:val="00EC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5EE"/>
    <w:pPr>
      <w:ind w:left="720"/>
      <w:contextualSpacing/>
    </w:pPr>
  </w:style>
  <w:style w:type="paragraph" w:styleId="NoSpacing">
    <w:name w:val="No Spacing"/>
    <w:uiPriority w:val="1"/>
    <w:qFormat/>
    <w:rsid w:val="004C55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5EE"/>
    <w:pPr>
      <w:ind w:left="720"/>
      <w:contextualSpacing/>
    </w:pPr>
  </w:style>
  <w:style w:type="paragraph" w:styleId="NoSpacing">
    <w:name w:val="No Spacing"/>
    <w:uiPriority w:val="1"/>
    <w:qFormat/>
    <w:rsid w:val="004C55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lcccnlm</cp:lastModifiedBy>
  <cp:revision>3</cp:revision>
  <dcterms:created xsi:type="dcterms:W3CDTF">2011-02-03T20:33:00Z</dcterms:created>
  <dcterms:modified xsi:type="dcterms:W3CDTF">2011-02-04T23:25:00Z</dcterms:modified>
</cp:coreProperties>
</file>