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00" w:rsidRPr="002D2AFA" w:rsidRDefault="00D23E00" w:rsidP="00D23E00">
      <w:pPr>
        <w:pStyle w:val="Header"/>
        <w:jc w:val="center"/>
        <w:rPr>
          <w:rFonts w:ascii="Perpetua" w:hAnsi="Perpetua"/>
          <w:smallCaps/>
          <w:snapToGrid w:val="0"/>
          <w:color w:val="000000"/>
          <w:sz w:val="48"/>
          <w:u w:val="single"/>
        </w:rPr>
      </w:pPr>
      <w:smartTag w:uri="urn:schemas-microsoft-com:office:smarttags" w:element="State">
        <w:smartTag w:uri="urn:schemas-microsoft-com:office:smarttags" w:element="place">
          <w:r w:rsidRPr="002D2AFA">
            <w:rPr>
              <w:rFonts w:ascii="Perpetua" w:hAnsi="Perpetua"/>
              <w:smallCaps/>
              <w:snapToGrid w:val="0"/>
              <w:color w:val="000000"/>
              <w:sz w:val="52"/>
              <w:u w:val="single"/>
            </w:rPr>
            <w:t>A</w:t>
          </w:r>
          <w:r w:rsidRPr="002D2AFA">
            <w:rPr>
              <w:rFonts w:ascii="Perpetua" w:hAnsi="Perpetua"/>
              <w:smallCaps/>
              <w:snapToGrid w:val="0"/>
              <w:color w:val="000000"/>
              <w:sz w:val="48"/>
              <w:u w:val="single"/>
            </w:rPr>
            <w:t>laska</w:t>
          </w:r>
        </w:smartTag>
      </w:smartTag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S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tate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L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>egislature</w:t>
      </w:r>
    </w:p>
    <w:p w:rsidR="00D23E00" w:rsidRDefault="00D23E00" w:rsidP="00D23E00">
      <w:pPr>
        <w:ind w:left="-720" w:right="-720"/>
        <w:rPr>
          <w:rFonts w:ascii="Arial" w:hAnsi="Arial"/>
          <w:snapToGrid w:val="0"/>
          <w:color w:val="000000"/>
          <w:sz w:val="16"/>
        </w:rPr>
      </w:pPr>
    </w:p>
    <w:p w:rsidR="00D23E00" w:rsidRDefault="00D23E00" w:rsidP="00D23E00">
      <w:pPr>
        <w:tabs>
          <w:tab w:val="left" w:pos="0"/>
        </w:tabs>
        <w:ind w:left="-720" w:right="-720"/>
        <w:jc w:val="both"/>
        <w:rPr>
          <w:rFonts w:ascii="Perpetua Titling MT" w:hAnsi="Perpetua Titling MT"/>
          <w:snapToGrid w:val="0"/>
          <w:sz w:val="20"/>
        </w:rPr>
      </w:pPr>
      <w:r>
        <w:rPr>
          <w:rFonts w:ascii="Perpetua Titling MT" w:hAnsi="Perpetua Titling MT"/>
          <w:snapToGrid w:val="0"/>
          <w:color w:val="000000"/>
        </w:rPr>
        <w:tab/>
      </w:r>
      <w:r w:rsidRPr="004E0AB2">
        <w:rPr>
          <w:rFonts w:ascii="Perpetua" w:hAnsi="Perpetua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napToGrid w:val="0"/>
          <w:color w:val="000000"/>
        </w:rPr>
      </w:pPr>
      <w:r>
        <w:rPr>
          <w:rFonts w:ascii="Perpetua Titling MT" w:hAnsi="Perpetua Titling MT"/>
          <w:snapToGrid w:val="0"/>
          <w:color w:val="000000"/>
          <w:sz w:val="32"/>
        </w:rPr>
        <w:t xml:space="preserve">SENATOR DONALD C. </w:t>
      </w:r>
      <w:proofErr w:type="spellStart"/>
      <w:r>
        <w:rPr>
          <w:rFonts w:ascii="Perpetua Titling MT" w:hAnsi="Perpetua Titling MT"/>
          <w:snapToGrid w:val="0"/>
          <w:color w:val="000000"/>
          <w:sz w:val="32"/>
        </w:rPr>
        <w:t>olson</w:t>
      </w:r>
      <w:proofErr w:type="spellEnd"/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DE21" wp14:editId="321F78F2">
                <wp:simplePos x="0" y="0"/>
                <wp:positionH relativeFrom="column">
                  <wp:posOffset>3533776</wp:posOffset>
                </wp:positionH>
                <wp:positionV relativeFrom="paragraph">
                  <wp:posOffset>104775</wp:posOffset>
                </wp:positionV>
                <wp:extent cx="3295650" cy="21291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Community &amp; Regional Affairs</w:t>
                            </w:r>
                          </w:p>
                          <w:p w:rsidR="00D94FDF" w:rsidRPr="00F70DEA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0DEA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Senate Finance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Ethics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Legislative Council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Northern Waters Task Force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Education Funding District Cost Factor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Fish &amp; Game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Health &amp; Social Services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Public Safety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Environmental Conservation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25pt;margin-top:8.25pt;width:259.5pt;height:167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" stroked="f">
                <v:textbox style="mso-fit-shape-to-text:t"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Community &amp; Regional Affairs</w:t>
                      </w:r>
                    </w:p>
                    <w:p w:rsidR="00D94FDF" w:rsidRPr="00F70DEA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F70DEA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Senate Finance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Ethics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Legislative Council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Northern Waters Task Force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Education Funding District Cost Factor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Fish &amp; Game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Health &amp; Social Services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Public Safety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Environmental Conservation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EC3B46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87EAC" wp14:editId="00F04536">
                <wp:simplePos x="0" y="0"/>
                <wp:positionH relativeFrom="column">
                  <wp:posOffset>-857250</wp:posOffset>
                </wp:positionH>
                <wp:positionV relativeFrom="paragraph">
                  <wp:posOffset>1905</wp:posOffset>
                </wp:positionV>
                <wp:extent cx="3276600" cy="2219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Session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Alaska State Capitol, Rm. 508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Juneau, AK 99801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465-3707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 (907) 465-4821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Interim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716 W. 4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Ave. </w:t>
                            </w:r>
                            <w:proofErr w:type="spell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Ste</w:t>
                            </w:r>
                            <w:proofErr w:type="spell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530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Anchorage, AK 99501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269-0254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</w:t>
                            </w:r>
                            <w:proofErr w:type="gram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(907)269-2031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Senator_Donny_Olson@legis.state.ak.us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7.5pt;margin-top:.15pt;width:258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mMhQIAABc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" stroked="f">
                <v:textbox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Session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Alaska State Capitol, Rm. 508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Juneau, AK 99801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465-3707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 (907) 465-4821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Interim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716 W. 4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Ave. </w:t>
                      </w:r>
                      <w:proofErr w:type="spell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Ste</w:t>
                      </w:r>
                      <w:proofErr w:type="spell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530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Anchorage, AK 99501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269-0254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proofErr w:type="gram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</w:t>
                      </w:r>
                      <w:proofErr w:type="gram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(907)269-2031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Senator_Donny_Olson@legis.state.ak.us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rFonts w:ascii="Arial" w:hAnsi="Arial"/>
          <w:noProof/>
          <w:color w:val="000000"/>
          <w:sz w:val="1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226695</wp:posOffset>
            </wp:positionV>
            <wp:extent cx="1005840" cy="914400"/>
            <wp:effectExtent l="0" t="0" r="3810" b="0"/>
            <wp:wrapNone/>
            <wp:docPr id="1" name="Picture 1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</w:pPr>
    </w:p>
    <w:p w:rsidR="00A376F2" w:rsidRDefault="00A376F2"/>
    <w:p w:rsidR="00A376F2" w:rsidRDefault="00A376F2"/>
    <w:p w:rsidR="00A376F2" w:rsidRDefault="00A376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1EF6" w:rsidRPr="005E1EF6" w:rsidRDefault="005E1EF6" w:rsidP="005E1EF6">
      <w:pPr>
        <w:jc w:val="center"/>
        <w:rPr>
          <w:b/>
        </w:rPr>
      </w:pPr>
      <w:bookmarkStart w:id="0" w:name="_GoBack"/>
      <w:r w:rsidRPr="005E1EF6">
        <w:rPr>
          <w:b/>
        </w:rPr>
        <w:t>SJR 15</w:t>
      </w:r>
      <w:r w:rsidRPr="005E1EF6">
        <w:rPr>
          <w:b/>
        </w:rPr>
        <w:t xml:space="preserve"> – Coast Guard Icebreakers &amp; Arctic Base</w:t>
      </w:r>
    </w:p>
    <w:bookmarkEnd w:id="0"/>
    <w:p w:rsidR="005E1EF6" w:rsidRPr="005E1EF6" w:rsidRDefault="005E1EF6" w:rsidP="005E1EF6">
      <w:pPr>
        <w:jc w:val="center"/>
        <w:rPr>
          <w:b/>
        </w:rPr>
      </w:pPr>
    </w:p>
    <w:p w:rsidR="005E1EF6" w:rsidRPr="005E1EF6" w:rsidRDefault="005E1EF6" w:rsidP="005E1EF6">
      <w:pPr>
        <w:jc w:val="center"/>
        <w:rPr>
          <w:b/>
        </w:rPr>
      </w:pPr>
      <w:r w:rsidRPr="005E1EF6">
        <w:rPr>
          <w:b/>
        </w:rPr>
        <w:t>SPONSOR STATEMENT</w:t>
      </w:r>
    </w:p>
    <w:p w:rsidR="005E1EF6" w:rsidRDefault="005E1EF6" w:rsidP="005E1EF6"/>
    <w:p w:rsidR="005E1EF6" w:rsidRDefault="005E1EF6" w:rsidP="005E1EF6">
      <w:r>
        <w:t xml:space="preserve">The Alaska Northern Waters Task Force’s Final Report </w:t>
      </w:r>
      <w:r>
        <w:t>was released January 30, 2012. SJR 15</w:t>
      </w:r>
      <w:r>
        <w:t xml:space="preserve"> formalizes two of the Task Force’s recommendations and calls for the United States to:</w:t>
      </w:r>
    </w:p>
    <w:p w:rsidR="005E1EF6" w:rsidRDefault="005E1EF6" w:rsidP="005E1EF6"/>
    <w:p w:rsidR="005E1EF6" w:rsidRDefault="005E1EF6" w:rsidP="005E1EF6">
      <w:r>
        <w:t>1.</w:t>
      </w:r>
      <w:r>
        <w:tab/>
        <w:t xml:space="preserve">Forward base the US Coast Guard in the Arctic, and </w:t>
      </w:r>
    </w:p>
    <w:p w:rsidR="005E1EF6" w:rsidRDefault="005E1EF6" w:rsidP="005E1EF6">
      <w:r>
        <w:t>2.</w:t>
      </w:r>
      <w:r>
        <w:tab/>
        <w:t xml:space="preserve">Fund icebreakers and other ice capable vessels. </w:t>
      </w:r>
    </w:p>
    <w:p w:rsidR="005E1EF6" w:rsidRDefault="005E1EF6" w:rsidP="005E1EF6">
      <w:r>
        <w:t xml:space="preserve"> </w:t>
      </w:r>
    </w:p>
    <w:p w:rsidR="005E1EF6" w:rsidRDefault="005E1EF6" w:rsidP="005E1EF6">
      <w:r>
        <w:t xml:space="preserve">The entire Arctic region is experiencing increased human activity related to shipping, oil and gas development, commercial fishing, and tourism and this increased activity leads to a commensurate need for immediate investment in the United States Arctic to enable the responsible development of resources; foster maritime commerce, safeguard the well-being of Arctic residents and ecosystems; facilitate emergency and disaster preparedness and response; and protect United States sovereignty.  </w:t>
      </w:r>
    </w:p>
    <w:p w:rsidR="005E1EF6" w:rsidRDefault="005E1EF6" w:rsidP="005E1EF6"/>
    <w:p w:rsidR="005E1EF6" w:rsidRDefault="005E1EF6" w:rsidP="005E1EF6">
      <w:r>
        <w:t xml:space="preserve">The Coast Guard’s mission in the Arctic is broad and it’s becoming increasingly clear that the Coast Guard lacks the necessary assets to adequately complete its mission – without a corresponding increase in Arctic investment by the United </w:t>
      </w:r>
      <w:proofErr w:type="gramStart"/>
      <w:r>
        <w:t>States,</w:t>
      </w:r>
      <w:proofErr w:type="gramEnd"/>
      <w:r>
        <w:t xml:space="preserve"> this deficiency will only worsen over time.  Having a sufficient number of ice-capable vessels (including shallow-draft vessels with icebreaking capability) is vital for the Coast Guard to fulfill its expanding mission in the Arctic.</w:t>
      </w:r>
    </w:p>
    <w:p w:rsidR="005E1EF6" w:rsidRDefault="005E1EF6" w:rsidP="005E1EF6"/>
    <w:p w:rsidR="005E1EF6" w:rsidRDefault="005E1EF6" w:rsidP="005E1EF6">
      <w:r>
        <w:t>Congress and the Administration are mandated by multiple laws and policies to maintain icebreaking operations, including:</w:t>
      </w:r>
    </w:p>
    <w:p w:rsidR="005E1EF6" w:rsidRDefault="005E1EF6" w:rsidP="005E1EF6">
      <w:r>
        <w:t>•</w:t>
      </w:r>
      <w:r>
        <w:tab/>
        <w:t>A 1936 Executive Order from President Franklin Roosevelt</w:t>
      </w:r>
    </w:p>
    <w:p w:rsidR="005E1EF6" w:rsidRDefault="005E1EF6" w:rsidP="005E1EF6">
      <w:r>
        <w:lastRenderedPageBreak/>
        <w:t>•</w:t>
      </w:r>
      <w:r>
        <w:tab/>
        <w:t>The Arctic Research Policy Act of 1984</w:t>
      </w:r>
    </w:p>
    <w:p w:rsidR="005E1EF6" w:rsidRDefault="005E1EF6" w:rsidP="005E1EF6">
      <w:r>
        <w:t>•</w:t>
      </w:r>
      <w:r>
        <w:tab/>
        <w:t xml:space="preserve">The Coast Guard Authorization Act of 2010, and </w:t>
      </w:r>
    </w:p>
    <w:p w:rsidR="005E1EF6" w:rsidRDefault="005E1EF6" w:rsidP="005E1EF6">
      <w:r>
        <w:t>•</w:t>
      </w:r>
      <w:r>
        <w:tab/>
        <w:t xml:space="preserve">The 2011 Arctic Search &amp; Rescue (SAR) Agreement </w:t>
      </w:r>
    </w:p>
    <w:p w:rsidR="005E1EF6" w:rsidRDefault="005E1EF6" w:rsidP="005E1EF6"/>
    <w:p w:rsidR="005E1EF6" w:rsidRDefault="005E1EF6" w:rsidP="005E1EF6">
      <w:r>
        <w:t xml:space="preserve">Should a tragedy – such as the recent wreck of the cruise ship Costa Concordia in Italy – occur in the Arctic, the Coast Guard would be hard pressed to respond with sufficient assets in a timely fashion given their single Polar Class Icebreaker and their nearest base being in Kodiak, over 900 miles away from Alaska’s Arctic coast.   </w:t>
      </w:r>
    </w:p>
    <w:p w:rsidR="005E1EF6" w:rsidRDefault="005E1EF6" w:rsidP="005E1EF6"/>
    <w:p w:rsidR="005E1EF6" w:rsidRDefault="005E1EF6" w:rsidP="005E1EF6">
      <w:r>
        <w:t xml:space="preserve">Other countries fully understand the need for more Icebreakers in the Arctic: </w:t>
      </w:r>
    </w:p>
    <w:p w:rsidR="005E1EF6" w:rsidRDefault="005E1EF6" w:rsidP="005E1EF6">
      <w:r>
        <w:t>•</w:t>
      </w:r>
      <w:r>
        <w:tab/>
        <w:t xml:space="preserve">Russia has a fleet of eight nuclear powered icebreakers; </w:t>
      </w:r>
    </w:p>
    <w:p w:rsidR="005E1EF6" w:rsidRDefault="005E1EF6" w:rsidP="005E1EF6">
      <w:pPr>
        <w:ind w:left="720" w:hanging="720"/>
      </w:pPr>
      <w:r>
        <w:t>•</w:t>
      </w:r>
      <w:r>
        <w:tab/>
        <w:t xml:space="preserve">Canada has committed $38 billion to a 30-year plan to build additional icebreakers and other ice-strengthened ships; </w:t>
      </w:r>
    </w:p>
    <w:p w:rsidR="005E1EF6" w:rsidRDefault="005E1EF6" w:rsidP="005E1EF6">
      <w:pPr>
        <w:ind w:left="720" w:hanging="720"/>
      </w:pPr>
      <w:r>
        <w:t>•</w:t>
      </w:r>
      <w:r>
        <w:tab/>
        <w:t>Sweden, Finland, South Korea, and Japan have recently added icebreakers to their fleets; and</w:t>
      </w:r>
    </w:p>
    <w:p w:rsidR="005E1EF6" w:rsidRDefault="005E1EF6" w:rsidP="005E1EF6">
      <w:pPr>
        <w:ind w:left="720" w:hanging="720"/>
      </w:pPr>
      <w:r>
        <w:t>•</w:t>
      </w:r>
      <w:r>
        <w:tab/>
        <w:t>China has a large icebreaking research ship and will have a second vessel operational in 2013</w:t>
      </w:r>
    </w:p>
    <w:p w:rsidR="005E1EF6" w:rsidRDefault="005E1EF6" w:rsidP="005E1EF6"/>
    <w:p w:rsidR="005E1EF6" w:rsidRDefault="005E1EF6" w:rsidP="005E1EF6">
      <w:r>
        <w:t xml:space="preserve">Considering it will take from seven to ten years to design and construct just one new Polar Class icebreaker, it is time critical that the U.S. fund &amp; construct additional Icebreakers. Delay on this action will inevitably lead to undesirable consequences for the United States in the Arctic.  </w:t>
      </w:r>
    </w:p>
    <w:p w:rsidR="005E1EF6" w:rsidRDefault="005E1EF6" w:rsidP="005E1EF6"/>
    <w:p w:rsidR="00A376F2" w:rsidRDefault="005E1EF6" w:rsidP="005E1EF6">
      <w:r>
        <w:t>The Coast Guard must have a greater overall presence in the Arctic, with the ability to stage assets closer to future shipping, oil and gas drilling, and commercial fishing activities.  I urge your support for this resolution.</w:t>
      </w:r>
    </w:p>
    <w:sectPr w:rsidR="00A37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00"/>
    <w:rsid w:val="00043B8B"/>
    <w:rsid w:val="005E1EF6"/>
    <w:rsid w:val="007E207C"/>
    <w:rsid w:val="008321A1"/>
    <w:rsid w:val="00A376F2"/>
    <w:rsid w:val="00D23E00"/>
    <w:rsid w:val="00D94FDF"/>
    <w:rsid w:val="00EC3B46"/>
    <w:rsid w:val="00F1287E"/>
    <w:rsid w:val="00F37CFC"/>
    <w:rsid w:val="00F70DEA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E:\Graphics%20Docs\TIFF\goodseal2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2012-02-24T01:43:00Z</cp:lastPrinted>
  <dcterms:created xsi:type="dcterms:W3CDTF">2012-02-24T01:44:00Z</dcterms:created>
  <dcterms:modified xsi:type="dcterms:W3CDTF">2012-02-24T01:44:00Z</dcterms:modified>
</cp:coreProperties>
</file>