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29" w:rsidRPr="00E62629" w:rsidRDefault="00E62629" w:rsidP="00E62629">
      <w:pPr>
        <w:rPr>
          <w:rFonts w:ascii="Times New Roman" w:hAnsi="Times New Roman" w:cs="Times New Roman"/>
          <w:sz w:val="24"/>
          <w:szCs w:val="24"/>
        </w:rPr>
      </w:pPr>
      <w:r w:rsidRPr="00E62629">
        <w:rPr>
          <w:rFonts w:ascii="Times New Roman" w:hAnsi="Times New Roman" w:cs="Times New Roman"/>
          <w:sz w:val="24"/>
          <w:szCs w:val="24"/>
          <w:u w:val="single"/>
        </w:rPr>
        <w:t>Audits:</w:t>
      </w:r>
    </w:p>
    <w:p w:rsidR="00E62629" w:rsidRPr="00E62629" w:rsidRDefault="00E62629" w:rsidP="00E62629">
      <w:pPr>
        <w:rPr>
          <w:rFonts w:ascii="Times New Roman" w:hAnsi="Times New Roman" w:cs="Times New Roman"/>
          <w:sz w:val="24"/>
          <w:szCs w:val="24"/>
        </w:rPr>
      </w:pPr>
      <w:r w:rsidRPr="00E62629">
        <w:rPr>
          <w:rFonts w:ascii="Times New Roman" w:hAnsi="Times New Roman" w:cs="Times New Roman"/>
          <w:sz w:val="24"/>
          <w:szCs w:val="24"/>
        </w:rPr>
        <w:t>From the Office of Management and Budget*:</w:t>
      </w:r>
      <w:r w:rsidR="003B3BB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62629" w:rsidRDefault="00E62629" w:rsidP="00E6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2629">
        <w:rPr>
          <w:rFonts w:ascii="Times New Roman" w:hAnsi="Times New Roman" w:cs="Times New Roman"/>
          <w:color w:val="000000"/>
          <w:sz w:val="24"/>
          <w:szCs w:val="24"/>
        </w:rPr>
        <w:t xml:space="preserve">Section .200 </w:t>
      </w:r>
    </w:p>
    <w:p w:rsidR="00E62629" w:rsidRPr="00E62629" w:rsidRDefault="00E62629" w:rsidP="00E6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2629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Pr="00E62629">
        <w:rPr>
          <w:rFonts w:ascii="Times New Roman" w:hAnsi="Times New Roman" w:cs="Times New Roman"/>
          <w:color w:val="000000"/>
          <w:sz w:val="24"/>
          <w:szCs w:val="24"/>
          <w:u w:val="single"/>
        </w:rPr>
        <w:t>Audit required</w:t>
      </w:r>
      <w:r w:rsidRPr="00E62629">
        <w:rPr>
          <w:rFonts w:ascii="Times New Roman" w:hAnsi="Times New Roman" w:cs="Times New Roman"/>
          <w:color w:val="000000"/>
          <w:sz w:val="24"/>
          <w:szCs w:val="24"/>
        </w:rPr>
        <w:t>. Non-Federal entities that expend $300,000</w:t>
      </w:r>
      <w:r w:rsidRPr="00E626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($500,000 for fiscal years ending after December 31, 2003) </w:t>
      </w:r>
      <w:r w:rsidRPr="00E62629">
        <w:rPr>
          <w:rFonts w:ascii="Times New Roman" w:hAnsi="Times New Roman" w:cs="Times New Roman"/>
          <w:color w:val="000000"/>
          <w:sz w:val="24"/>
          <w:szCs w:val="24"/>
        </w:rPr>
        <w:t xml:space="preserve">or more in a year in Federal awards shall have a single or program-specific audit conducted for that year in accordance with the provisions of this part. Guidance on determining Federal awards expended is provided in </w:t>
      </w:r>
      <w:r w:rsidRPr="00E626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§___.205</w:t>
      </w:r>
      <w:r w:rsidRPr="00E6262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62629" w:rsidRPr="00E62629" w:rsidRDefault="00E62629" w:rsidP="00E6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2629" w:rsidRPr="00E62629" w:rsidRDefault="00E62629" w:rsidP="00E6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2629">
        <w:rPr>
          <w:rFonts w:ascii="Times New Roman" w:hAnsi="Times New Roman" w:cs="Times New Roman"/>
          <w:color w:val="000000"/>
          <w:sz w:val="24"/>
          <w:szCs w:val="24"/>
        </w:rPr>
        <w:t xml:space="preserve">(d) </w:t>
      </w:r>
      <w:r w:rsidRPr="00E62629">
        <w:rPr>
          <w:rFonts w:ascii="Times New Roman" w:hAnsi="Times New Roman" w:cs="Times New Roman"/>
          <w:color w:val="000000"/>
          <w:sz w:val="24"/>
          <w:szCs w:val="24"/>
          <w:u w:val="single"/>
        </w:rPr>
        <w:t>Exemption when Federal awards expended are less than $300,000</w:t>
      </w:r>
      <w:r w:rsidRPr="00E6262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($500,000 for fiscal years ending after December 31, 2003</w:t>
      </w:r>
      <w:r w:rsidRPr="00E62629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E62629">
        <w:rPr>
          <w:rFonts w:ascii="Times New Roman" w:hAnsi="Times New Roman" w:cs="Times New Roman"/>
          <w:color w:val="000000"/>
          <w:sz w:val="24"/>
          <w:szCs w:val="24"/>
        </w:rPr>
        <w:t xml:space="preserve">. Non-Federal </w:t>
      </w:r>
      <w:r w:rsidRPr="00E62629">
        <w:rPr>
          <w:rFonts w:ascii="Times New Roman" w:hAnsi="Times New Roman" w:cs="Times New Roman"/>
          <w:sz w:val="24"/>
          <w:szCs w:val="24"/>
        </w:rPr>
        <w:t xml:space="preserve">entities that expend less than $300,000 </w:t>
      </w:r>
      <w:r w:rsidRPr="00E62629">
        <w:rPr>
          <w:rFonts w:ascii="Times New Roman" w:hAnsi="Times New Roman" w:cs="Times New Roman"/>
          <w:i/>
          <w:iCs/>
          <w:sz w:val="24"/>
          <w:szCs w:val="24"/>
        </w:rPr>
        <w:t xml:space="preserve">($500,000 for fiscal years ending after December 31, 2003) </w:t>
      </w:r>
      <w:r w:rsidRPr="00E62629">
        <w:rPr>
          <w:rFonts w:ascii="Times New Roman" w:hAnsi="Times New Roman" w:cs="Times New Roman"/>
          <w:sz w:val="24"/>
          <w:szCs w:val="24"/>
        </w:rPr>
        <w:t xml:space="preserve">a year in Federal awards are exempt from Federal audit requirements for that year, except as noted in </w:t>
      </w:r>
      <w:r w:rsidRPr="00E62629">
        <w:rPr>
          <w:rFonts w:ascii="Times New Roman" w:hAnsi="Times New Roman" w:cs="Times New Roman"/>
          <w:b/>
          <w:bCs/>
          <w:sz w:val="24"/>
          <w:szCs w:val="24"/>
        </w:rPr>
        <w:t>§___.215(a)</w:t>
      </w:r>
      <w:r w:rsidRPr="00E62629">
        <w:rPr>
          <w:rFonts w:ascii="Times New Roman" w:hAnsi="Times New Roman" w:cs="Times New Roman"/>
          <w:sz w:val="24"/>
          <w:szCs w:val="24"/>
        </w:rPr>
        <w:t xml:space="preserve">, but records must be available for review or audit by appropriate officials of the Federal agency, pass-through entity, and General Accounting Office (GAO). </w:t>
      </w:r>
    </w:p>
    <w:p w:rsidR="00E62629" w:rsidRPr="00E62629" w:rsidRDefault="00E62629" w:rsidP="00E62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6262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Also </w:t>
      </w:r>
    </w:p>
    <w:p w:rsidR="00E62629" w:rsidRPr="00E62629" w:rsidRDefault="00E62629" w:rsidP="00E62629">
      <w:pPr>
        <w:pStyle w:val="Default"/>
        <w:rPr>
          <w:rFonts w:ascii="Times New Roman" w:hAnsi="Times New Roman" w:cs="Times New Roman"/>
        </w:rPr>
      </w:pPr>
      <w:r w:rsidRPr="00E62629">
        <w:rPr>
          <w:rFonts w:ascii="Times New Roman" w:hAnsi="Times New Roman" w:cs="Times New Roman"/>
        </w:rPr>
        <w:t xml:space="preserve">Section .230 </w:t>
      </w:r>
    </w:p>
    <w:p w:rsidR="00E62629" w:rsidRPr="00E62629" w:rsidRDefault="00E62629" w:rsidP="00E626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2629">
        <w:rPr>
          <w:rFonts w:ascii="Times New Roman" w:hAnsi="Times New Roman" w:cs="Times New Roman"/>
          <w:color w:val="000000"/>
          <w:sz w:val="24"/>
          <w:szCs w:val="24"/>
          <w:u w:val="single"/>
        </w:rPr>
        <w:t>Allowable costs</w:t>
      </w:r>
      <w:r w:rsidRPr="00E62629">
        <w:rPr>
          <w:rFonts w:ascii="Times New Roman" w:hAnsi="Times New Roman" w:cs="Times New Roman"/>
          <w:color w:val="000000"/>
          <w:sz w:val="24"/>
          <w:szCs w:val="24"/>
        </w:rPr>
        <w:t xml:space="preserve">. Unless prohibited by law, the cost of audits made in accordance with the provisions of this part are allowable charges to Federal awards. </w:t>
      </w:r>
    </w:p>
    <w:p w:rsidR="00432ABA" w:rsidRDefault="003B3BB5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Default="00E62629">
      <w:pPr>
        <w:rPr>
          <w:rFonts w:ascii="Times New Roman" w:hAnsi="Times New Roman" w:cs="Times New Roman"/>
          <w:sz w:val="24"/>
          <w:szCs w:val="24"/>
        </w:rPr>
      </w:pPr>
    </w:p>
    <w:p w:rsidR="00E62629" w:rsidRPr="00E62629" w:rsidRDefault="00E62629" w:rsidP="00E62629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*Information excerpted from the Office of Management and Budget’s  </w:t>
      </w:r>
      <w:r w:rsidRPr="00E62629">
        <w:rPr>
          <w:rFonts w:ascii="Times New Roman" w:hAnsi="Times New Roman" w:cs="Times New Roman"/>
          <w:bCs/>
          <w:u w:val="single"/>
        </w:rPr>
        <w:t xml:space="preserve">Circular No. A-133 Revised to show changes published in the </w:t>
      </w:r>
      <w:r w:rsidRPr="00E62629">
        <w:rPr>
          <w:rFonts w:ascii="Times New Roman" w:hAnsi="Times New Roman" w:cs="Times New Roman"/>
          <w:bCs/>
          <w:i/>
          <w:iCs/>
          <w:u w:val="single"/>
        </w:rPr>
        <w:t xml:space="preserve">Federal Register </w:t>
      </w:r>
      <w:r w:rsidRPr="00E62629">
        <w:rPr>
          <w:rFonts w:ascii="Times New Roman" w:hAnsi="Times New Roman" w:cs="Times New Roman"/>
          <w:bCs/>
          <w:u w:val="single"/>
        </w:rPr>
        <w:t xml:space="preserve">June 27, 2003 and June 26, 2007 </w:t>
      </w:r>
    </w:p>
    <w:p w:rsidR="00E62629" w:rsidRPr="00E62629" w:rsidRDefault="00E62629" w:rsidP="00E62629">
      <w:pPr>
        <w:rPr>
          <w:rFonts w:ascii="Times New Roman" w:hAnsi="Times New Roman" w:cs="Times New Roman"/>
          <w:sz w:val="24"/>
          <w:szCs w:val="24"/>
        </w:rPr>
      </w:pPr>
      <w:r w:rsidRPr="00E62629">
        <w:rPr>
          <w:rFonts w:ascii="Times New Roman" w:hAnsi="Times New Roman" w:cs="Times New Roman"/>
          <w:bCs/>
          <w:sz w:val="24"/>
          <w:szCs w:val="24"/>
          <w:u w:val="single"/>
        </w:rPr>
        <w:t>Audits of States, Local Governments, and Non-Profit Organizations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Pr="00E62629">
        <w:rPr>
          <w:rFonts w:ascii="Times New Roman" w:hAnsi="Times New Roman" w:cs="Times New Roman"/>
          <w:bCs/>
          <w:i/>
          <w:sz w:val="24"/>
          <w:szCs w:val="24"/>
        </w:rPr>
        <w:t>Subpart B- audits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2629" w:rsidRPr="00E62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812D2"/>
    <w:multiLevelType w:val="hybridMultilevel"/>
    <w:tmpl w:val="0330A152"/>
    <w:lvl w:ilvl="0" w:tplc="E932CB26">
      <w:start w:val="90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32162"/>
    <w:multiLevelType w:val="hybridMultilevel"/>
    <w:tmpl w:val="B38226F2"/>
    <w:lvl w:ilvl="0" w:tplc="3AE24028">
      <w:start w:val="90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A70C3"/>
    <w:multiLevelType w:val="hybridMultilevel"/>
    <w:tmpl w:val="7B1AFE02"/>
    <w:lvl w:ilvl="0" w:tplc="17102518">
      <w:start w:val="90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F76333"/>
    <w:multiLevelType w:val="hybridMultilevel"/>
    <w:tmpl w:val="AAC4B4E4"/>
    <w:lvl w:ilvl="0" w:tplc="4AE222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29"/>
    <w:rsid w:val="003B3BB5"/>
    <w:rsid w:val="00456BE9"/>
    <w:rsid w:val="00AC4102"/>
    <w:rsid w:val="00E6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62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2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62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1144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2012-01-30T18:32:00Z</dcterms:created>
  <dcterms:modified xsi:type="dcterms:W3CDTF">2012-01-31T01:06:00Z</dcterms:modified>
</cp:coreProperties>
</file>