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5F" w:rsidRDefault="00453D52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104775</wp:posOffset>
                </wp:positionV>
                <wp:extent cx="4953000" cy="4857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D75" w:rsidRPr="00EE5B3C" w:rsidRDefault="000C5D75">
                            <w:pPr>
                              <w:pStyle w:val="Heading3"/>
                              <w:rPr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EE5B3C">
                              <w:rPr>
                                <w:color w:val="1F497D" w:themeColor="text2"/>
                                <w:sz w:val="32"/>
                                <w:szCs w:val="32"/>
                              </w:rPr>
                              <w:t>ALASKA STATE LEGISLATURE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pt;margin-top:8.25pt;width:390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" stroked="f">
                <v:textbox>
                  <w:txbxContent>
                    <w:p w:rsidR="00E45897" w:rsidRPr="00EE5B3C" w:rsidRDefault="00E45897">
                      <w:pPr>
                        <w:pStyle w:val="Heading3"/>
                        <w:rPr>
                          <w:color w:val="1F497D" w:themeColor="text2"/>
                          <w:sz w:val="32"/>
                          <w:szCs w:val="32"/>
                        </w:rPr>
                      </w:pPr>
                      <w:r w:rsidRPr="00EE5B3C">
                        <w:rPr>
                          <w:color w:val="1F497D" w:themeColor="text2"/>
                          <w:sz w:val="32"/>
                          <w:szCs w:val="32"/>
                        </w:rPr>
                        <w:t>ALASKA STATE LEGISLATURE</w:t>
                      </w:r>
                    </w:p>
                  </w:txbxContent>
                </v:textbox>
              </v:shape>
            </w:pict>
          </mc:Fallback>
        </mc:AlternateContent>
      </w:r>
    </w:p>
    <w:p w:rsidR="00310C5F" w:rsidRDefault="00310C5F">
      <w:pPr>
        <w:jc w:val="center"/>
      </w:pPr>
    </w:p>
    <w:p w:rsidR="00310C5F" w:rsidRDefault="00453D52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331470</wp:posOffset>
                </wp:positionV>
                <wp:extent cx="2438400" cy="13481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D75" w:rsidRDefault="000C5D75" w:rsidP="001B51AF">
                            <w:pP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1F497D" w:themeColor="text2"/>
                              </w:rPr>
                            </w:pPr>
                          </w:p>
                          <w:p w:rsidR="000C5D75" w:rsidRPr="00F1426C" w:rsidRDefault="000C5D75" w:rsidP="001B51AF">
                            <w:pPr>
                              <w:rPr>
                                <w:rFonts w:ascii="Georgia" w:hAnsi="Georgia"/>
                                <w:b/>
                                <w:bCs/>
                                <w:iCs/>
                                <w:color w:val="1F497D" w:themeColor="text2"/>
                              </w:rPr>
                            </w:pPr>
                            <w:r w:rsidRPr="00F1426C">
                              <w:rPr>
                                <w:rFonts w:ascii="Georgia" w:hAnsi="Georgia"/>
                                <w:b/>
                                <w:bCs/>
                                <w:iCs/>
                                <w:color w:val="1F497D" w:themeColor="text2"/>
                              </w:rPr>
                              <w:t>Rep. Steve Thompson, Chair</w:t>
                            </w:r>
                          </w:p>
                          <w:p w:rsidR="000C5D75" w:rsidRPr="00EE5B3C" w:rsidRDefault="000C5D75" w:rsidP="001B51AF">
                            <w:pPr>
                              <w:pStyle w:val="Heading2"/>
                              <w:jc w:val="left"/>
                              <w:rPr>
                                <w:rFonts w:ascii="Georgia" w:hAnsi="Georgia"/>
                                <w:b w:val="0"/>
                                <w:bCs w:val="0"/>
                                <w:color w:val="1F497D" w:themeColor="text2"/>
                              </w:rPr>
                            </w:pPr>
                            <w:r w:rsidRPr="00EE5B3C">
                              <w:rPr>
                                <w:rFonts w:ascii="Georgia" w:hAnsi="Georgia"/>
                                <w:color w:val="1F497D" w:themeColor="text2"/>
                              </w:rPr>
                              <w:t>1292 Sadler Way, Ste. 323</w:t>
                            </w:r>
                          </w:p>
                          <w:p w:rsidR="000C5D75" w:rsidRPr="00EE5B3C" w:rsidRDefault="000C5D75" w:rsidP="001B51AF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</w:rPr>
                            </w:pPr>
                            <w:r w:rsidRPr="00EE5B3C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</w:rPr>
                              <w:t>Fairbanks, Alaska 99701</w:t>
                            </w:r>
                          </w:p>
                          <w:p w:rsidR="000C5D75" w:rsidRPr="00EE5B3C" w:rsidRDefault="000C5D75" w:rsidP="001B51AF">
                            <w:pPr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</w:rPr>
                            </w:pPr>
                            <w:r w:rsidRPr="00EE5B3C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</w:rPr>
                              <w:t>Phone: (907) 452-1088</w:t>
                            </w:r>
                          </w:p>
                          <w:p w:rsidR="000C5D75" w:rsidRPr="00EE5B3C" w:rsidRDefault="000C5D75" w:rsidP="001B51AF">
                            <w:pPr>
                              <w:rPr>
                                <w:color w:val="1F497D" w:themeColor="text2"/>
                              </w:rPr>
                            </w:pPr>
                            <w:r w:rsidRPr="00EE5B3C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</w:rPr>
                              <w:t xml:space="preserve">Fax: </w:t>
                            </w:r>
                            <w:r w:rsidRPr="00EE5B3C">
                              <w:rPr>
                                <w:rFonts w:ascii="Georgia" w:hAnsi="Georgia"/>
                                <w:b/>
                                <w:bCs/>
                                <w:color w:val="1F497D" w:themeColor="text2"/>
                              </w:rPr>
                              <w:tab/>
                              <w:t xml:space="preserve">    (907) 452-1146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6pt;margin-top:26.1pt;width:192pt;height:106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" stroked="f">
                <v:textbox>
                  <w:txbxContent>
                    <w:p w:rsidR="00E45897" w:rsidRDefault="00E45897" w:rsidP="001B51AF">
                      <w:pPr>
                        <w:rPr>
                          <w:rFonts w:ascii="Georgia" w:hAnsi="Georgia"/>
                          <w:b/>
                          <w:bCs/>
                          <w:i/>
                          <w:iCs/>
                          <w:color w:val="1F497D" w:themeColor="text2"/>
                        </w:rPr>
                      </w:pPr>
                    </w:p>
                    <w:p w:rsidR="00E45897" w:rsidRPr="00F1426C" w:rsidRDefault="00E45897" w:rsidP="001B51AF">
                      <w:pPr>
                        <w:rPr>
                          <w:rFonts w:ascii="Georgia" w:hAnsi="Georgia"/>
                          <w:b/>
                          <w:bCs/>
                          <w:iCs/>
                          <w:color w:val="1F497D" w:themeColor="text2"/>
                        </w:rPr>
                      </w:pPr>
                      <w:r w:rsidRPr="00F1426C">
                        <w:rPr>
                          <w:rFonts w:ascii="Georgia" w:hAnsi="Georgia"/>
                          <w:b/>
                          <w:bCs/>
                          <w:iCs/>
                          <w:color w:val="1F497D" w:themeColor="text2"/>
                        </w:rPr>
                        <w:t>Rep. Steve Thompson, Chair</w:t>
                      </w:r>
                    </w:p>
                    <w:p w:rsidR="00E45897" w:rsidRPr="00EE5B3C" w:rsidRDefault="00E45897" w:rsidP="001B51AF">
                      <w:pPr>
                        <w:pStyle w:val="Heading2"/>
                        <w:jc w:val="left"/>
                        <w:rPr>
                          <w:rFonts w:ascii="Georgia" w:hAnsi="Georgia"/>
                          <w:b w:val="0"/>
                          <w:bCs w:val="0"/>
                          <w:color w:val="1F497D" w:themeColor="text2"/>
                        </w:rPr>
                      </w:pPr>
                      <w:r w:rsidRPr="00EE5B3C">
                        <w:rPr>
                          <w:rFonts w:ascii="Georgia" w:hAnsi="Georgia"/>
                          <w:color w:val="1F497D" w:themeColor="text2"/>
                        </w:rPr>
                        <w:t>1292 Sadler Way, Ste. 323</w:t>
                      </w:r>
                    </w:p>
                    <w:p w:rsidR="00E45897" w:rsidRPr="00EE5B3C" w:rsidRDefault="00E45897" w:rsidP="001B51AF">
                      <w:pPr>
                        <w:rPr>
                          <w:rFonts w:ascii="Georgia" w:hAnsi="Georgia"/>
                          <w:b/>
                          <w:bCs/>
                          <w:color w:val="1F497D" w:themeColor="text2"/>
                        </w:rPr>
                      </w:pPr>
                      <w:r w:rsidRPr="00EE5B3C">
                        <w:rPr>
                          <w:rFonts w:ascii="Georgia" w:hAnsi="Georgia"/>
                          <w:b/>
                          <w:bCs/>
                          <w:color w:val="1F497D" w:themeColor="text2"/>
                        </w:rPr>
                        <w:t>Fairbanks, Alaska 99701</w:t>
                      </w:r>
                    </w:p>
                    <w:p w:rsidR="00E45897" w:rsidRPr="00EE5B3C" w:rsidRDefault="00E45897" w:rsidP="001B51AF">
                      <w:pPr>
                        <w:rPr>
                          <w:rFonts w:ascii="Georgia" w:hAnsi="Georgia"/>
                          <w:b/>
                          <w:bCs/>
                          <w:color w:val="1F497D" w:themeColor="text2"/>
                        </w:rPr>
                      </w:pPr>
                      <w:r w:rsidRPr="00EE5B3C">
                        <w:rPr>
                          <w:rFonts w:ascii="Georgia" w:hAnsi="Georgia"/>
                          <w:b/>
                          <w:bCs/>
                          <w:color w:val="1F497D" w:themeColor="text2"/>
                        </w:rPr>
                        <w:t>Phone: (907) 452-1088</w:t>
                      </w:r>
                    </w:p>
                    <w:p w:rsidR="00E45897" w:rsidRPr="00EE5B3C" w:rsidRDefault="00E45897" w:rsidP="001B51AF">
                      <w:pPr>
                        <w:rPr>
                          <w:color w:val="1F497D" w:themeColor="text2"/>
                        </w:rPr>
                      </w:pPr>
                      <w:r w:rsidRPr="00EE5B3C">
                        <w:rPr>
                          <w:rFonts w:ascii="Georgia" w:hAnsi="Georgia"/>
                          <w:b/>
                          <w:bCs/>
                          <w:color w:val="1F497D" w:themeColor="text2"/>
                        </w:rPr>
                        <w:t xml:space="preserve">Fax: </w:t>
                      </w:r>
                      <w:r w:rsidRPr="00EE5B3C">
                        <w:rPr>
                          <w:rFonts w:ascii="Georgia" w:hAnsi="Georgia"/>
                          <w:b/>
                          <w:bCs/>
                          <w:color w:val="1F497D" w:themeColor="text2"/>
                        </w:rPr>
                        <w:tab/>
                        <w:t xml:space="preserve">    (907) 452-1146</w:t>
                      </w:r>
                    </w:p>
                  </w:txbxContent>
                </v:textbox>
              </v:shape>
            </w:pict>
          </mc:Fallback>
        </mc:AlternateContent>
      </w:r>
    </w:p>
    <w:p w:rsidR="00310C5F" w:rsidRPr="00F3537B" w:rsidRDefault="00453D52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160019</wp:posOffset>
                </wp:positionV>
                <wp:extent cx="2514600" cy="15525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D75" w:rsidRPr="00EE5B3C" w:rsidRDefault="000C5D75" w:rsidP="00EE5B3C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</w:pPr>
                            <w:r w:rsidRPr="00EE5B3C"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  <w:t>Members:</w:t>
                            </w:r>
                          </w:p>
                          <w:p w:rsidR="000C5D75" w:rsidRPr="00EE5B3C" w:rsidRDefault="000C5D75" w:rsidP="00EE5B3C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</w:pPr>
                            <w:r w:rsidRPr="00EE5B3C"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  <w:t>Rep. Johnson, Vice-Chair</w:t>
                            </w:r>
                          </w:p>
                          <w:p w:rsidR="000C5D75" w:rsidRPr="00EE5B3C" w:rsidRDefault="000C5D75" w:rsidP="00EE5B3C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</w:pPr>
                            <w:r w:rsidRPr="00EE5B3C"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  <w:t>Rep. Austerman</w:t>
                            </w:r>
                          </w:p>
                          <w:p w:rsidR="000C5D75" w:rsidRPr="00EE5B3C" w:rsidRDefault="000C5D75" w:rsidP="00EE5B3C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</w:pPr>
                            <w:r w:rsidRPr="00EE5B3C"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  <w:t>Rep. Herron</w:t>
                            </w:r>
                          </w:p>
                          <w:p w:rsidR="000C5D75" w:rsidRPr="00EE5B3C" w:rsidRDefault="000C5D75" w:rsidP="00EE5B3C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</w:pPr>
                            <w:r w:rsidRPr="00EE5B3C"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  <w:t>Rep. Pruitt</w:t>
                            </w:r>
                          </w:p>
                          <w:p w:rsidR="000C5D75" w:rsidRPr="00EE5B3C" w:rsidRDefault="000C5D75" w:rsidP="00EE5B3C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</w:pPr>
                            <w:r w:rsidRPr="00EE5B3C"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  <w:t>Rep. Kawasaki</w:t>
                            </w:r>
                          </w:p>
                          <w:p w:rsidR="000C5D75" w:rsidRPr="00EE5B3C" w:rsidRDefault="000C5D75" w:rsidP="00EE5B3C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</w:pPr>
                            <w:r w:rsidRPr="00EE5B3C">
                              <w:rPr>
                                <w:rFonts w:ascii="Georgia" w:hAnsi="Georgia"/>
                                <w:b/>
                                <w:color w:val="1F497D" w:themeColor="text2"/>
                              </w:rPr>
                              <w:t>Rep. Miller</w:t>
                            </w:r>
                          </w:p>
                          <w:p w:rsidR="000C5D75" w:rsidRPr="001B51AF" w:rsidRDefault="000C5D75" w:rsidP="00EE5B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321pt;margin-top:12.6pt;width:198pt;height:1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Or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" stroked="f">
                <v:textbox>
                  <w:txbxContent>
                    <w:p w:rsidR="003764B4" w:rsidRPr="00EE5B3C" w:rsidRDefault="003764B4" w:rsidP="00EE5B3C">
                      <w:pPr>
                        <w:jc w:val="center"/>
                        <w:rPr>
                          <w:rFonts w:ascii="Georgia" w:hAnsi="Georgia"/>
                          <w:b/>
                          <w:color w:val="1F497D" w:themeColor="text2"/>
                        </w:rPr>
                      </w:pPr>
                      <w:r w:rsidRPr="00EE5B3C">
                        <w:rPr>
                          <w:rFonts w:ascii="Georgia" w:hAnsi="Georgia"/>
                          <w:b/>
                          <w:color w:val="1F497D" w:themeColor="text2"/>
                        </w:rPr>
                        <w:t>Members:</w:t>
                      </w:r>
                    </w:p>
                    <w:p w:rsidR="003764B4" w:rsidRPr="00EE5B3C" w:rsidRDefault="003764B4" w:rsidP="00EE5B3C">
                      <w:pPr>
                        <w:jc w:val="center"/>
                        <w:rPr>
                          <w:rFonts w:ascii="Georgia" w:hAnsi="Georgia"/>
                          <w:b/>
                          <w:color w:val="1F497D" w:themeColor="text2"/>
                        </w:rPr>
                      </w:pPr>
                      <w:r w:rsidRPr="00EE5B3C">
                        <w:rPr>
                          <w:rFonts w:ascii="Georgia" w:hAnsi="Georgia"/>
                          <w:b/>
                          <w:color w:val="1F497D" w:themeColor="text2"/>
                        </w:rPr>
                        <w:t>Rep. Johnson, Vice-Chair</w:t>
                      </w:r>
                    </w:p>
                    <w:p w:rsidR="003764B4" w:rsidRPr="00EE5B3C" w:rsidRDefault="003764B4" w:rsidP="00EE5B3C">
                      <w:pPr>
                        <w:jc w:val="center"/>
                        <w:rPr>
                          <w:rFonts w:ascii="Georgia" w:hAnsi="Georgia"/>
                          <w:b/>
                          <w:color w:val="1F497D" w:themeColor="text2"/>
                        </w:rPr>
                      </w:pPr>
                      <w:r w:rsidRPr="00EE5B3C">
                        <w:rPr>
                          <w:rFonts w:ascii="Georgia" w:hAnsi="Georgia"/>
                          <w:b/>
                          <w:color w:val="1F497D" w:themeColor="text2"/>
                        </w:rPr>
                        <w:t>Rep. Austerman</w:t>
                      </w:r>
                    </w:p>
                    <w:p w:rsidR="003764B4" w:rsidRPr="00EE5B3C" w:rsidRDefault="003764B4" w:rsidP="00EE5B3C">
                      <w:pPr>
                        <w:jc w:val="center"/>
                        <w:rPr>
                          <w:rFonts w:ascii="Georgia" w:hAnsi="Georgia"/>
                          <w:b/>
                          <w:color w:val="1F497D" w:themeColor="text2"/>
                        </w:rPr>
                      </w:pPr>
                      <w:r w:rsidRPr="00EE5B3C">
                        <w:rPr>
                          <w:rFonts w:ascii="Georgia" w:hAnsi="Georgia"/>
                          <w:b/>
                          <w:color w:val="1F497D" w:themeColor="text2"/>
                        </w:rPr>
                        <w:t>Rep. Herron</w:t>
                      </w:r>
                    </w:p>
                    <w:p w:rsidR="003764B4" w:rsidRPr="00EE5B3C" w:rsidRDefault="003764B4" w:rsidP="00EE5B3C">
                      <w:pPr>
                        <w:jc w:val="center"/>
                        <w:rPr>
                          <w:rFonts w:ascii="Georgia" w:hAnsi="Georgia"/>
                          <w:b/>
                          <w:color w:val="1F497D" w:themeColor="text2"/>
                        </w:rPr>
                      </w:pPr>
                      <w:r w:rsidRPr="00EE5B3C">
                        <w:rPr>
                          <w:rFonts w:ascii="Georgia" w:hAnsi="Georgia"/>
                          <w:b/>
                          <w:color w:val="1F497D" w:themeColor="text2"/>
                        </w:rPr>
                        <w:t>Rep. Pruitt</w:t>
                      </w:r>
                    </w:p>
                    <w:p w:rsidR="003764B4" w:rsidRPr="00EE5B3C" w:rsidRDefault="003764B4" w:rsidP="00EE5B3C">
                      <w:pPr>
                        <w:jc w:val="center"/>
                        <w:rPr>
                          <w:rFonts w:ascii="Georgia" w:hAnsi="Georgia"/>
                          <w:b/>
                          <w:color w:val="1F497D" w:themeColor="text2"/>
                        </w:rPr>
                      </w:pPr>
                      <w:r w:rsidRPr="00EE5B3C">
                        <w:rPr>
                          <w:rFonts w:ascii="Georgia" w:hAnsi="Georgia"/>
                          <w:b/>
                          <w:color w:val="1F497D" w:themeColor="text2"/>
                        </w:rPr>
                        <w:t>Rep. Kawasaki</w:t>
                      </w:r>
                    </w:p>
                    <w:p w:rsidR="003764B4" w:rsidRPr="00EE5B3C" w:rsidRDefault="003764B4" w:rsidP="00EE5B3C">
                      <w:pPr>
                        <w:jc w:val="center"/>
                        <w:rPr>
                          <w:rFonts w:ascii="Georgia" w:hAnsi="Georgia"/>
                          <w:b/>
                          <w:color w:val="1F497D" w:themeColor="text2"/>
                        </w:rPr>
                      </w:pPr>
                      <w:r w:rsidRPr="00EE5B3C">
                        <w:rPr>
                          <w:rFonts w:ascii="Georgia" w:hAnsi="Georgia"/>
                          <w:b/>
                          <w:color w:val="1F497D" w:themeColor="text2"/>
                        </w:rPr>
                        <w:t>Rep. Miller</w:t>
                      </w:r>
                    </w:p>
                    <w:p w:rsidR="003764B4" w:rsidRPr="001B51AF" w:rsidRDefault="003764B4" w:rsidP="00EE5B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10C5F" w:rsidRDefault="00310C5F">
      <w:pPr>
        <w:jc w:val="center"/>
      </w:pPr>
    </w:p>
    <w:p w:rsidR="00310C5F" w:rsidRDefault="000A2B4C">
      <w:pPr>
        <w:jc w:val="center"/>
      </w:pPr>
      <w:r w:rsidRPr="00E4056D">
        <w:rPr>
          <w:noProof/>
          <w:color w:val="1F497D" w:themeColor="text2"/>
        </w:rPr>
        <w:drawing>
          <wp:inline distT="0" distB="0" distL="0" distR="0">
            <wp:extent cx="1323975" cy="1238250"/>
            <wp:effectExtent l="19050" t="0" r="9525" b="0"/>
            <wp:docPr id="3" name="Picture 1" descr="blu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C5F" w:rsidRDefault="00310C5F"/>
    <w:p w:rsidR="001B51AF" w:rsidRDefault="001B51AF" w:rsidP="001B51AF">
      <w:pPr>
        <w:jc w:val="center"/>
        <w:rPr>
          <w:rFonts w:ascii="Georgia" w:hAnsi="Georgia"/>
          <w:b/>
          <w:color w:val="1F497D" w:themeColor="text2"/>
          <w:sz w:val="32"/>
          <w:szCs w:val="32"/>
        </w:rPr>
      </w:pPr>
      <w:r w:rsidRPr="00E4056D">
        <w:rPr>
          <w:rFonts w:ascii="Georgia" w:hAnsi="Georgia"/>
          <w:b/>
          <w:color w:val="1F497D" w:themeColor="text2"/>
          <w:sz w:val="32"/>
          <w:szCs w:val="32"/>
        </w:rPr>
        <w:t xml:space="preserve">HOUSE </w:t>
      </w:r>
      <w:r>
        <w:rPr>
          <w:rFonts w:ascii="Georgia" w:hAnsi="Georgia"/>
          <w:b/>
          <w:color w:val="1F497D" w:themeColor="text2"/>
          <w:sz w:val="32"/>
          <w:szCs w:val="32"/>
        </w:rPr>
        <w:t xml:space="preserve">SPECIAL </w:t>
      </w:r>
      <w:r w:rsidRPr="00E4056D">
        <w:rPr>
          <w:rFonts w:ascii="Georgia" w:hAnsi="Georgia"/>
          <w:b/>
          <w:color w:val="1F497D" w:themeColor="text2"/>
          <w:sz w:val="32"/>
          <w:szCs w:val="32"/>
        </w:rPr>
        <w:t>COMMITTEE</w:t>
      </w:r>
      <w:r>
        <w:rPr>
          <w:rFonts w:ascii="Georgia" w:hAnsi="Georgia"/>
          <w:b/>
          <w:color w:val="1F497D" w:themeColor="text2"/>
          <w:sz w:val="32"/>
          <w:szCs w:val="32"/>
        </w:rPr>
        <w:t xml:space="preserve"> ON FISHERIES</w:t>
      </w:r>
    </w:p>
    <w:p w:rsidR="00470CF3" w:rsidRDefault="00470CF3" w:rsidP="001B51AF">
      <w:pPr>
        <w:jc w:val="center"/>
        <w:rPr>
          <w:rFonts w:ascii="Georgia" w:hAnsi="Georgia"/>
          <w:b/>
          <w:color w:val="1F497D" w:themeColor="text2"/>
          <w:sz w:val="32"/>
          <w:szCs w:val="32"/>
        </w:rPr>
      </w:pPr>
    </w:p>
    <w:p w:rsidR="00470CF3" w:rsidRDefault="00470CF3" w:rsidP="00470CF3">
      <w:pPr>
        <w:jc w:val="both"/>
      </w:pPr>
      <w:r>
        <w:tab/>
        <w:t xml:space="preserve">TO: </w:t>
      </w:r>
      <w:r>
        <w:tab/>
      </w:r>
      <w:r>
        <w:tab/>
      </w:r>
      <w:r w:rsidR="00673689">
        <w:tab/>
        <w:t>Committee Members and AYK Region Legislators</w:t>
      </w:r>
      <w:r w:rsidR="00982F96">
        <w:t xml:space="preserve"> and Staff</w:t>
      </w:r>
    </w:p>
    <w:p w:rsidR="00470CF3" w:rsidRDefault="00470CF3" w:rsidP="00470CF3">
      <w:pPr>
        <w:jc w:val="both"/>
      </w:pPr>
      <w:r>
        <w:tab/>
      </w:r>
    </w:p>
    <w:p w:rsidR="00470CF3" w:rsidRDefault="00470CF3" w:rsidP="00470CF3">
      <w:pPr>
        <w:ind w:firstLine="720"/>
        <w:jc w:val="both"/>
      </w:pPr>
      <w:r>
        <w:t>FROM:</w:t>
      </w:r>
      <w:r>
        <w:tab/>
      </w:r>
      <w:r w:rsidR="00673689">
        <w:tab/>
      </w:r>
      <w:r>
        <w:t>Representative Steve Thompson</w:t>
      </w:r>
    </w:p>
    <w:p w:rsidR="00982F96" w:rsidRDefault="00982F96" w:rsidP="00470CF3">
      <w:pPr>
        <w:ind w:firstLine="720"/>
        <w:jc w:val="both"/>
      </w:pPr>
    </w:p>
    <w:p w:rsidR="00982F96" w:rsidRDefault="00982F96" w:rsidP="00673689">
      <w:pPr>
        <w:ind w:left="2880" w:hanging="2160"/>
        <w:jc w:val="both"/>
      </w:pPr>
      <w:r>
        <w:t>RE:</w:t>
      </w:r>
      <w:r>
        <w:tab/>
        <w:t xml:space="preserve">House Fisheries Committee Hearing </w:t>
      </w:r>
      <w:r w:rsidR="00673689">
        <w:t>– Salmon Management in the Arctic – Yukon - Kuskokwim Region</w:t>
      </w:r>
    </w:p>
    <w:p w:rsidR="00673689" w:rsidRDefault="00673689" w:rsidP="00470CF3">
      <w:pPr>
        <w:ind w:firstLine="720"/>
        <w:jc w:val="both"/>
      </w:pPr>
    </w:p>
    <w:p w:rsidR="00673689" w:rsidRDefault="00673689" w:rsidP="00470CF3">
      <w:pPr>
        <w:ind w:firstLine="720"/>
        <w:jc w:val="both"/>
      </w:pPr>
      <w:r>
        <w:t>LOCATION:</w:t>
      </w:r>
      <w:r>
        <w:tab/>
      </w:r>
      <w:r>
        <w:tab/>
      </w:r>
      <w:proofErr w:type="spellStart"/>
      <w:r>
        <w:t>Dena’ina</w:t>
      </w:r>
      <w:proofErr w:type="spellEnd"/>
      <w:r>
        <w:t xml:space="preserve"> Civic and Convention Center</w:t>
      </w:r>
    </w:p>
    <w:p w:rsidR="00673689" w:rsidRDefault="00673689" w:rsidP="00470CF3">
      <w:pPr>
        <w:ind w:firstLine="720"/>
        <w:jc w:val="both"/>
      </w:pPr>
      <w:r>
        <w:tab/>
      </w:r>
      <w:r>
        <w:tab/>
      </w:r>
      <w:r>
        <w:tab/>
        <w:t>Conference Room 3 (Second Floor</w:t>
      </w:r>
      <w:r w:rsidR="003764B4">
        <w:t>)</w:t>
      </w:r>
    </w:p>
    <w:p w:rsidR="00673689" w:rsidRDefault="00673689" w:rsidP="00470CF3">
      <w:pPr>
        <w:ind w:firstLine="720"/>
        <w:jc w:val="both"/>
      </w:pPr>
      <w:r>
        <w:tab/>
      </w:r>
      <w:r>
        <w:tab/>
      </w:r>
      <w:r>
        <w:tab/>
        <w:t>600 W. Seventh Avenue</w:t>
      </w:r>
    </w:p>
    <w:p w:rsidR="00673689" w:rsidRDefault="00673689" w:rsidP="00470CF3">
      <w:pPr>
        <w:ind w:firstLine="720"/>
        <w:jc w:val="both"/>
      </w:pPr>
    </w:p>
    <w:p w:rsidR="00673689" w:rsidRDefault="00673689" w:rsidP="00470CF3">
      <w:pPr>
        <w:ind w:firstLine="720"/>
        <w:jc w:val="both"/>
      </w:pPr>
      <w:r>
        <w:t>DATE &amp; TIME:</w:t>
      </w:r>
      <w:r>
        <w:tab/>
        <w:t>Wednesday, October 19</w:t>
      </w:r>
      <w:r w:rsidRPr="00673689">
        <w:rPr>
          <w:vertAlign w:val="superscript"/>
        </w:rPr>
        <w:t>th</w:t>
      </w:r>
      <w:r>
        <w:t xml:space="preserve"> at 2:30 p.m.</w:t>
      </w:r>
    </w:p>
    <w:p w:rsidR="00673689" w:rsidRDefault="00673689" w:rsidP="00470CF3">
      <w:pPr>
        <w:ind w:firstLine="720"/>
        <w:jc w:val="both"/>
      </w:pPr>
    </w:p>
    <w:p w:rsidR="00673689" w:rsidRPr="00673689" w:rsidRDefault="00673689" w:rsidP="00673689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:rsidR="00C80D3E" w:rsidRDefault="00C80D3E" w:rsidP="00673689">
      <w:pPr>
        <w:jc w:val="both"/>
      </w:pPr>
      <w:r>
        <w:t>________________________________________________________________</w:t>
      </w:r>
      <w:r w:rsidR="00673689">
        <w:t>______</w:t>
      </w:r>
      <w:r>
        <w:t>________</w:t>
      </w:r>
    </w:p>
    <w:p w:rsidR="00982F96" w:rsidRDefault="00982F96" w:rsidP="00673689">
      <w:pPr>
        <w:jc w:val="both"/>
      </w:pPr>
    </w:p>
    <w:p w:rsidR="00470CF3" w:rsidRDefault="00673689" w:rsidP="006736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Salmon Management in the Arctic-Yukon-Kuskokwim Region</w:t>
      </w:r>
    </w:p>
    <w:p w:rsidR="00673689" w:rsidRDefault="00673689" w:rsidP="00A30F36">
      <w:pPr>
        <w:pStyle w:val="ListParagraph"/>
        <w:ind w:left="0"/>
      </w:pPr>
    </w:p>
    <w:p w:rsidR="00A30F36" w:rsidRDefault="00CA0150" w:rsidP="00773D6E">
      <w:r>
        <w:t>2:30 – 2:45 p.m.</w:t>
      </w:r>
      <w:r>
        <w:tab/>
      </w:r>
      <w:r w:rsidR="00A30F36">
        <w:t>Opening Comments</w:t>
      </w:r>
      <w:r w:rsidR="00F10ACA">
        <w:t xml:space="preserve"> – Chairman Steve Thompson</w:t>
      </w:r>
    </w:p>
    <w:p w:rsidR="00F10ACA" w:rsidRDefault="00F10ACA" w:rsidP="00773D6E">
      <w:r>
        <w:tab/>
      </w:r>
      <w:r>
        <w:tab/>
      </w:r>
      <w:r>
        <w:tab/>
      </w:r>
      <w:r>
        <w:tab/>
      </w:r>
      <w:r>
        <w:tab/>
      </w:r>
      <w:r>
        <w:tab/>
        <w:t xml:space="preserve"> Representative Bob Herron</w:t>
      </w:r>
    </w:p>
    <w:p w:rsidR="00CA0150" w:rsidRDefault="00CA0150" w:rsidP="00CA0150">
      <w:pPr>
        <w:ind w:left="360"/>
      </w:pPr>
    </w:p>
    <w:p w:rsidR="00CA0150" w:rsidRPr="003A23E2" w:rsidRDefault="00CA0150" w:rsidP="00773D6E">
      <w:pPr>
        <w:rPr>
          <w:b/>
        </w:rPr>
      </w:pPr>
      <w:r>
        <w:t>2:45 – 3:30 p.m.</w:t>
      </w:r>
      <w:r>
        <w:tab/>
      </w:r>
      <w:r w:rsidRPr="003A23E2">
        <w:rPr>
          <w:b/>
          <w:i/>
        </w:rPr>
        <w:t>Alaska Department of Fish &amp; Game</w:t>
      </w:r>
      <w:r w:rsidR="00C2335F" w:rsidRPr="003A23E2">
        <w:rPr>
          <w:b/>
          <w:i/>
        </w:rPr>
        <w:t xml:space="preserve"> – Overview of Management and </w:t>
      </w:r>
      <w:r w:rsidR="00C2335F" w:rsidRPr="003A23E2">
        <w:rPr>
          <w:b/>
          <w:i/>
        </w:rPr>
        <w:tab/>
      </w:r>
      <w:r w:rsidR="00C2335F" w:rsidRPr="003A23E2">
        <w:rPr>
          <w:b/>
          <w:i/>
        </w:rPr>
        <w:tab/>
      </w:r>
      <w:r w:rsidR="00C2335F" w:rsidRPr="003A23E2">
        <w:rPr>
          <w:b/>
          <w:i/>
        </w:rPr>
        <w:tab/>
      </w:r>
      <w:r w:rsidR="00C2335F" w:rsidRPr="003A23E2">
        <w:rPr>
          <w:b/>
          <w:i/>
        </w:rPr>
        <w:tab/>
        <w:t xml:space="preserve">Funding for the Salmon Fisheries in the AYK Region and Response to </w:t>
      </w:r>
      <w:r w:rsidR="00C2335F" w:rsidRPr="003A23E2">
        <w:rPr>
          <w:b/>
          <w:i/>
        </w:rPr>
        <w:tab/>
      </w:r>
      <w:r w:rsidR="00C2335F" w:rsidRPr="003A23E2">
        <w:rPr>
          <w:b/>
          <w:i/>
        </w:rPr>
        <w:tab/>
      </w:r>
      <w:r w:rsidR="00C2335F" w:rsidRPr="003A23E2">
        <w:rPr>
          <w:b/>
          <w:i/>
        </w:rPr>
        <w:tab/>
      </w:r>
      <w:r w:rsidR="00C2335F" w:rsidRPr="003A23E2">
        <w:rPr>
          <w:b/>
          <w:i/>
        </w:rPr>
        <w:tab/>
        <w:t>Submitted Questions</w:t>
      </w:r>
    </w:p>
    <w:p w:rsidR="00CA0150" w:rsidRDefault="00CA0150" w:rsidP="003764B4">
      <w:r>
        <w:t>Cora Campbell</w:t>
      </w:r>
      <w:r w:rsidR="003A23E2">
        <w:t>, Commissioner</w:t>
      </w:r>
      <w:r w:rsidR="003764B4">
        <w:t>, Department of</w:t>
      </w:r>
      <w:r w:rsidR="003A23E2">
        <w:t xml:space="preserve"> Fish &amp; Game</w:t>
      </w:r>
    </w:p>
    <w:p w:rsidR="00CA0150" w:rsidRDefault="00CA0150" w:rsidP="003764B4">
      <w:r>
        <w:t xml:space="preserve">Jeff </w:t>
      </w:r>
      <w:proofErr w:type="spellStart"/>
      <w:r>
        <w:t>Regnart</w:t>
      </w:r>
      <w:proofErr w:type="spellEnd"/>
      <w:r>
        <w:t xml:space="preserve">, </w:t>
      </w:r>
      <w:r w:rsidR="00561DA8">
        <w:t xml:space="preserve">Director, </w:t>
      </w:r>
      <w:r>
        <w:t>Division of Commercial Fisheries</w:t>
      </w:r>
    </w:p>
    <w:p w:rsidR="00CA0150" w:rsidRDefault="00F8559B" w:rsidP="003764B4">
      <w:r>
        <w:t xml:space="preserve">John </w:t>
      </w:r>
      <w:proofErr w:type="spellStart"/>
      <w:r>
        <w:t>Linderman</w:t>
      </w:r>
      <w:proofErr w:type="spellEnd"/>
      <w:r w:rsidR="00CA0150">
        <w:t>, AYK Regional Supervisor</w:t>
      </w:r>
      <w:r w:rsidR="00561DA8">
        <w:t xml:space="preserve"> Commercial Fisheries</w:t>
      </w:r>
    </w:p>
    <w:p w:rsidR="00A34F6A" w:rsidRDefault="00A34F6A" w:rsidP="003764B4">
      <w:r>
        <w:t>Hazel Nelson, Director</w:t>
      </w:r>
      <w:r w:rsidR="003764B4">
        <w:t>,</w:t>
      </w:r>
      <w:r>
        <w:t xml:space="preserve"> Division of Subsistence</w:t>
      </w:r>
    </w:p>
    <w:p w:rsidR="00C2335F" w:rsidRDefault="00C2335F" w:rsidP="003764B4"/>
    <w:p w:rsidR="00F66C15" w:rsidRPr="00F66C15" w:rsidRDefault="00561DA8" w:rsidP="00F66C15">
      <w:pPr>
        <w:rPr>
          <w:b/>
          <w:i/>
        </w:rPr>
      </w:pPr>
      <w:r>
        <w:t xml:space="preserve">3:30 – </w:t>
      </w:r>
      <w:r w:rsidR="00B13D39">
        <w:t>3:</w:t>
      </w:r>
      <w:r w:rsidR="007257AC">
        <w:t>45</w:t>
      </w:r>
      <w:r>
        <w:t xml:space="preserve"> p.m.</w:t>
      </w:r>
      <w:r>
        <w:tab/>
      </w:r>
      <w:r w:rsidR="00F66C15" w:rsidRPr="00F66C15">
        <w:rPr>
          <w:b/>
          <w:i/>
        </w:rPr>
        <w:t xml:space="preserve">Resource Management Concerns and Allocation of Management </w:t>
      </w:r>
      <w:r w:rsidR="00F66C15">
        <w:rPr>
          <w:b/>
          <w:i/>
        </w:rPr>
        <w:tab/>
      </w:r>
      <w:r w:rsidR="00F66C15">
        <w:rPr>
          <w:b/>
          <w:i/>
        </w:rPr>
        <w:tab/>
      </w:r>
      <w:r w:rsidR="00F66C15">
        <w:rPr>
          <w:b/>
          <w:i/>
        </w:rPr>
        <w:tab/>
      </w:r>
      <w:r w:rsidR="00F66C15">
        <w:rPr>
          <w:b/>
          <w:i/>
        </w:rPr>
        <w:tab/>
      </w:r>
      <w:r w:rsidR="00F66C15" w:rsidRPr="00F66C15">
        <w:rPr>
          <w:b/>
          <w:i/>
        </w:rPr>
        <w:t>Resources</w:t>
      </w:r>
    </w:p>
    <w:p w:rsidR="00F66C15" w:rsidRDefault="00F66C15" w:rsidP="00F66C15">
      <w:pPr>
        <w:rPr>
          <w:b/>
          <w:i/>
          <w:iCs/>
        </w:rPr>
      </w:pPr>
      <w:proofErr w:type="spellStart"/>
      <w:r>
        <w:t>Kawerak</w:t>
      </w:r>
      <w:proofErr w:type="spellEnd"/>
      <w:r>
        <w:t xml:space="preserve">, Inc. </w:t>
      </w:r>
      <w:r w:rsidR="008241B2">
        <w:t>–</w:t>
      </w:r>
      <w:r>
        <w:t xml:space="preserve"> </w:t>
      </w:r>
      <w:r w:rsidR="008241B2">
        <w:t>Rose Fosdick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</w:p>
    <w:p w:rsidR="00F66C15" w:rsidRDefault="00F66C15" w:rsidP="00F66C15">
      <w:pPr>
        <w:rPr>
          <w:b/>
          <w:i/>
          <w:iCs/>
        </w:rPr>
      </w:pPr>
    </w:p>
    <w:p w:rsidR="00F66C15" w:rsidRPr="002A7C4F" w:rsidRDefault="00F66C15" w:rsidP="00F66C15">
      <w:pPr>
        <w:rPr>
          <w:b/>
          <w:i/>
        </w:rPr>
      </w:pPr>
      <w:r>
        <w:rPr>
          <w:iCs/>
        </w:rPr>
        <w:lastRenderedPageBreak/>
        <w:t>3:45 – 4:00 p.m.</w:t>
      </w:r>
      <w:r>
        <w:rPr>
          <w:iCs/>
        </w:rPr>
        <w:tab/>
      </w:r>
      <w:r w:rsidRPr="0079663F">
        <w:rPr>
          <w:b/>
          <w:i/>
        </w:rPr>
        <w:t>Local</w:t>
      </w:r>
      <w:r>
        <w:t xml:space="preserve"> </w:t>
      </w:r>
      <w:r>
        <w:rPr>
          <w:i/>
        </w:rPr>
        <w:t>I</w:t>
      </w:r>
      <w:r w:rsidRPr="0079663F">
        <w:rPr>
          <w:b/>
          <w:i/>
        </w:rPr>
        <w:t xml:space="preserve">nput </w:t>
      </w:r>
      <w:r>
        <w:rPr>
          <w:b/>
          <w:i/>
        </w:rPr>
        <w:t>R</w:t>
      </w:r>
      <w:r w:rsidRPr="0079663F">
        <w:rPr>
          <w:b/>
          <w:i/>
        </w:rPr>
        <w:t>egarding</w:t>
      </w:r>
      <w:r>
        <w:t xml:space="preserve"> </w:t>
      </w:r>
      <w:r>
        <w:rPr>
          <w:b/>
          <w:i/>
        </w:rPr>
        <w:t>Policies and Management Issues</w:t>
      </w:r>
    </w:p>
    <w:p w:rsidR="00F66C15" w:rsidRDefault="00F66C15" w:rsidP="00F66C15">
      <w:r>
        <w:t xml:space="preserve">Association of Village Council Presidents - Myron </w:t>
      </w:r>
      <w:proofErr w:type="spellStart"/>
      <w:r>
        <w:t>Naneng</w:t>
      </w:r>
      <w:proofErr w:type="spellEnd"/>
      <w:r>
        <w:t>, President</w:t>
      </w:r>
    </w:p>
    <w:p w:rsidR="00F66C15" w:rsidRDefault="00F66C15" w:rsidP="00F66C15"/>
    <w:p w:rsidR="00F66C15" w:rsidRDefault="00F66C15" w:rsidP="00F66C15">
      <w:r>
        <w:t>4:00 – 4:15 p.m.</w:t>
      </w:r>
      <w:r>
        <w:tab/>
      </w:r>
      <w:r w:rsidRPr="007E0970">
        <w:rPr>
          <w:b/>
          <w:i/>
        </w:rPr>
        <w:t>Community Involvement in Management Decisions and Monitoring</w:t>
      </w:r>
    </w:p>
    <w:p w:rsidR="00F66C15" w:rsidRDefault="00F66C15" w:rsidP="00F66C15">
      <w:r>
        <w:t>Yukon River Drainage Fisheries Association - Jill Klein, Executive Director</w:t>
      </w:r>
    </w:p>
    <w:p w:rsidR="00F66C15" w:rsidRDefault="00F66C15" w:rsidP="00F66C15">
      <w:pPr>
        <w:rPr>
          <w:rFonts w:ascii="Tahoma" w:hAnsi="Tahoma" w:cs="Tahoma"/>
          <w:sz w:val="20"/>
          <w:szCs w:val="20"/>
        </w:rPr>
      </w:pPr>
    </w:p>
    <w:p w:rsidR="00C2335F" w:rsidRPr="00401F50" w:rsidRDefault="00F66C15" w:rsidP="00F66C15">
      <w:pPr>
        <w:rPr>
          <w:b/>
        </w:rPr>
      </w:pPr>
      <w:r>
        <w:t>4:15 – 4:30</w:t>
      </w:r>
      <w:r>
        <w:tab/>
      </w:r>
      <w:r>
        <w:tab/>
      </w:r>
      <w:r w:rsidR="00C2335F" w:rsidRPr="00401F50">
        <w:rPr>
          <w:b/>
          <w:i/>
          <w:iCs/>
        </w:rPr>
        <w:t xml:space="preserve">Cooperative Research &amp; Monitoring: Fisheries Management Begins at </w:t>
      </w:r>
      <w:r w:rsidR="003A23E2" w:rsidRPr="00401F50">
        <w:rPr>
          <w:b/>
          <w:i/>
          <w:iCs/>
        </w:rPr>
        <w:tab/>
      </w:r>
      <w:r w:rsidR="003A23E2" w:rsidRPr="00401F50">
        <w:rPr>
          <w:b/>
          <w:i/>
          <w:iCs/>
        </w:rPr>
        <w:tab/>
      </w:r>
      <w:r w:rsidR="003A23E2" w:rsidRPr="00401F50">
        <w:rPr>
          <w:b/>
          <w:i/>
          <w:iCs/>
        </w:rPr>
        <w:tab/>
      </w:r>
      <w:r w:rsidR="003A23E2" w:rsidRPr="00401F50">
        <w:rPr>
          <w:b/>
          <w:i/>
          <w:iCs/>
        </w:rPr>
        <w:tab/>
      </w:r>
      <w:r w:rsidR="00C2335F" w:rsidRPr="00401F50">
        <w:rPr>
          <w:b/>
          <w:i/>
          <w:iCs/>
        </w:rPr>
        <w:t>the Local Level</w:t>
      </w:r>
    </w:p>
    <w:p w:rsidR="00561DA8" w:rsidRDefault="00561DA8" w:rsidP="003A23E2">
      <w:r>
        <w:t>Be</w:t>
      </w:r>
      <w:r w:rsidR="003764B4">
        <w:t>ring Sea Fisherme</w:t>
      </w:r>
      <w:r>
        <w:t>n’s Association – Karen G</w:t>
      </w:r>
      <w:r w:rsidR="007E0970">
        <w:t>i</w:t>
      </w:r>
      <w:r>
        <w:t>l</w:t>
      </w:r>
      <w:r w:rsidR="007E0970">
        <w:t>lis</w:t>
      </w:r>
      <w:r>
        <w:t>, Executive Director</w:t>
      </w:r>
    </w:p>
    <w:p w:rsidR="00C2335F" w:rsidRDefault="003A23E2" w:rsidP="003A23E2">
      <w:pPr>
        <w:ind w:left="2880" w:firstLine="720"/>
      </w:pPr>
      <w:r>
        <w:t xml:space="preserve">  </w:t>
      </w:r>
      <w:r w:rsidR="00C2335F">
        <w:t>Art Nelson, Policy &amp; Outreach Coordinator</w:t>
      </w:r>
    </w:p>
    <w:p w:rsidR="007D7482" w:rsidRDefault="007D7482" w:rsidP="003A23E2"/>
    <w:p w:rsidR="007D7482" w:rsidRDefault="007E0970" w:rsidP="003A23E2">
      <w:pPr>
        <w:rPr>
          <w:b/>
          <w:i/>
        </w:rPr>
      </w:pPr>
      <w:r>
        <w:t>4:3</w:t>
      </w:r>
      <w:r w:rsidR="007D7482">
        <w:t xml:space="preserve">0 – </w:t>
      </w:r>
      <w:r>
        <w:t>4:</w:t>
      </w:r>
      <w:r w:rsidR="000C5D75">
        <w:t>45</w:t>
      </w:r>
      <w:r w:rsidR="007D7482">
        <w:t xml:space="preserve"> p.m.</w:t>
      </w:r>
      <w:r w:rsidR="007D7482">
        <w:tab/>
      </w:r>
      <w:r w:rsidR="007D7482" w:rsidRPr="007D7482">
        <w:rPr>
          <w:b/>
          <w:i/>
        </w:rPr>
        <w:t xml:space="preserve">Alaska Department of Fish &amp; Game </w:t>
      </w:r>
      <w:r w:rsidR="00A97DFE">
        <w:rPr>
          <w:b/>
          <w:i/>
        </w:rPr>
        <w:t xml:space="preserve">Committee </w:t>
      </w:r>
      <w:r w:rsidR="00F961CF">
        <w:rPr>
          <w:b/>
          <w:i/>
        </w:rPr>
        <w:t>Questions &amp;</w:t>
      </w:r>
      <w:r w:rsidR="007D7482" w:rsidRPr="007D7482">
        <w:rPr>
          <w:b/>
          <w:i/>
        </w:rPr>
        <w:t xml:space="preserve"> </w:t>
      </w:r>
      <w:r w:rsidR="00A97DFE">
        <w:rPr>
          <w:b/>
          <w:i/>
        </w:rPr>
        <w:tab/>
      </w:r>
      <w:r w:rsidR="00A97DFE">
        <w:rPr>
          <w:b/>
          <w:i/>
        </w:rPr>
        <w:tab/>
      </w:r>
      <w:r w:rsidR="00A97DFE">
        <w:rPr>
          <w:b/>
          <w:i/>
        </w:rPr>
        <w:tab/>
      </w:r>
      <w:r w:rsidR="00A97DFE">
        <w:rPr>
          <w:b/>
          <w:i/>
        </w:rPr>
        <w:tab/>
      </w:r>
      <w:r w:rsidR="00A97DFE">
        <w:rPr>
          <w:b/>
          <w:i/>
        </w:rPr>
        <w:tab/>
        <w:t xml:space="preserve">Department </w:t>
      </w:r>
      <w:r w:rsidR="007D7482" w:rsidRPr="007D7482">
        <w:rPr>
          <w:b/>
          <w:i/>
        </w:rPr>
        <w:t>Comments</w:t>
      </w:r>
    </w:p>
    <w:p w:rsidR="00CC253C" w:rsidRDefault="00CC253C" w:rsidP="003A23E2">
      <w:pPr>
        <w:rPr>
          <w:b/>
          <w:i/>
        </w:rPr>
      </w:pPr>
    </w:p>
    <w:p w:rsidR="00CC253C" w:rsidRDefault="007E0970" w:rsidP="003A23E2">
      <w:r>
        <w:t>4:</w:t>
      </w:r>
      <w:r w:rsidR="000C5D75">
        <w:t>45</w:t>
      </w:r>
      <w:r>
        <w:t xml:space="preserve"> – 5:3</w:t>
      </w:r>
      <w:r w:rsidR="00CC253C">
        <w:t>0 p.m.</w:t>
      </w:r>
      <w:r w:rsidR="00CC253C">
        <w:tab/>
      </w:r>
      <w:r w:rsidR="00CC253C" w:rsidRPr="00CC253C">
        <w:rPr>
          <w:b/>
          <w:i/>
        </w:rPr>
        <w:t>Public Testimony</w:t>
      </w:r>
    </w:p>
    <w:p w:rsidR="00CC253C" w:rsidRDefault="00CC253C" w:rsidP="003A23E2"/>
    <w:p w:rsidR="00CC253C" w:rsidRPr="00CC253C" w:rsidRDefault="00CC253C" w:rsidP="003A23E2">
      <w:pPr>
        <w:rPr>
          <w:i/>
        </w:rPr>
      </w:pPr>
      <w:r>
        <w:t>5:30 p.m.</w:t>
      </w:r>
      <w:r>
        <w:tab/>
      </w:r>
      <w:r w:rsidR="007E0970">
        <w:tab/>
      </w:r>
      <w:r w:rsidR="00174957" w:rsidRPr="00174957">
        <w:rPr>
          <w:b/>
          <w:i/>
        </w:rPr>
        <w:t xml:space="preserve">Committee </w:t>
      </w:r>
      <w:r w:rsidRPr="00CC253C">
        <w:rPr>
          <w:b/>
          <w:i/>
        </w:rPr>
        <w:t>Closing Comments</w:t>
      </w:r>
    </w:p>
    <w:sectPr w:rsidR="00CC253C" w:rsidRPr="00CC253C" w:rsidSect="00995F8E">
      <w:footerReference w:type="default" r:id="rId10"/>
      <w:pgSz w:w="12240" w:h="15840" w:code="1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D75" w:rsidRDefault="000C5D75">
      <w:r>
        <w:separator/>
      </w:r>
    </w:p>
  </w:endnote>
  <w:endnote w:type="continuationSeparator" w:id="0">
    <w:p w:rsidR="000C5D75" w:rsidRDefault="000C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D75" w:rsidRPr="00F3537B" w:rsidRDefault="000C5D75">
    <w:pPr>
      <w:pStyle w:val="Footer"/>
      <w:jc w:val="center"/>
      <w:rPr>
        <w:rFonts w:ascii="Georgia" w:hAnsi="Georgia"/>
        <w:color w:val="000080"/>
        <w:sz w:val="20"/>
      </w:rPr>
    </w:pPr>
    <w:r w:rsidRPr="00F3537B">
      <w:rPr>
        <w:rFonts w:ascii="Georgia" w:hAnsi="Georgia"/>
        <w:color w:val="000080"/>
        <w:sz w:val="20"/>
      </w:rPr>
      <w:t xml:space="preserve">E-Mail: </w:t>
    </w:r>
    <w:hyperlink r:id="rId1" w:history="1">
      <w:r w:rsidRPr="006B4FBF">
        <w:rPr>
          <w:rStyle w:val="Hyperlink"/>
          <w:rFonts w:ascii="Georgia" w:hAnsi="Georgia"/>
          <w:sz w:val="20"/>
        </w:rPr>
        <w:t>Representative.Steve.Thompson@legis.state.ak.us</w:t>
      </w:r>
    </w:hyperlink>
  </w:p>
  <w:p w:rsidR="000C5D75" w:rsidRPr="00F3537B" w:rsidRDefault="000C5D75">
    <w:pPr>
      <w:pStyle w:val="Footer"/>
      <w:jc w:val="center"/>
      <w:rPr>
        <w:rFonts w:ascii="Georgia" w:hAnsi="Georgia"/>
        <w:i/>
        <w:iCs/>
        <w:color w:val="00008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D75" w:rsidRDefault="000C5D75">
      <w:r>
        <w:separator/>
      </w:r>
    </w:p>
  </w:footnote>
  <w:footnote w:type="continuationSeparator" w:id="0">
    <w:p w:rsidR="000C5D75" w:rsidRDefault="000C5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52F"/>
    <w:multiLevelType w:val="hybridMultilevel"/>
    <w:tmpl w:val="9AC05350"/>
    <w:lvl w:ilvl="0" w:tplc="E286D212">
      <w:start w:val="600"/>
      <w:numFmt w:val="bullet"/>
      <w:lvlText w:val=""/>
      <w:lvlJc w:val="left"/>
      <w:pPr>
        <w:ind w:left="7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0B54456C"/>
    <w:multiLevelType w:val="hybridMultilevel"/>
    <w:tmpl w:val="ED00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828E6"/>
    <w:multiLevelType w:val="hybridMultilevel"/>
    <w:tmpl w:val="8352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9432C"/>
    <w:multiLevelType w:val="hybridMultilevel"/>
    <w:tmpl w:val="9ED28A96"/>
    <w:lvl w:ilvl="0" w:tplc="44725E06">
      <w:start w:val="600"/>
      <w:numFmt w:val="bullet"/>
      <w:lvlText w:val=""/>
      <w:lvlJc w:val="left"/>
      <w:pPr>
        <w:ind w:left="34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4">
    <w:nsid w:val="30737A7C"/>
    <w:multiLevelType w:val="hybridMultilevel"/>
    <w:tmpl w:val="69463208"/>
    <w:lvl w:ilvl="0" w:tplc="8144A020">
      <w:start w:val="600"/>
      <w:numFmt w:val="bullet"/>
      <w:lvlText w:val="-"/>
      <w:lvlJc w:val="left"/>
      <w:pPr>
        <w:ind w:left="6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5">
    <w:nsid w:val="3A2A2781"/>
    <w:multiLevelType w:val="hybridMultilevel"/>
    <w:tmpl w:val="A3D6E1C6"/>
    <w:lvl w:ilvl="0" w:tplc="E48ED562">
      <w:start w:val="600"/>
      <w:numFmt w:val="bullet"/>
      <w:lvlText w:val=""/>
      <w:lvlJc w:val="left"/>
      <w:pPr>
        <w:ind w:left="106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>
    <w:nsid w:val="3ED37797"/>
    <w:multiLevelType w:val="hybridMultilevel"/>
    <w:tmpl w:val="BAA4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001C6"/>
    <w:multiLevelType w:val="hybridMultilevel"/>
    <w:tmpl w:val="67547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67BEE"/>
    <w:multiLevelType w:val="hybridMultilevel"/>
    <w:tmpl w:val="167AC8D2"/>
    <w:lvl w:ilvl="0" w:tplc="09CAC94C">
      <w:numFmt w:val="bullet"/>
      <w:lvlText w:val="-"/>
      <w:lvlJc w:val="left"/>
      <w:pPr>
        <w:ind w:left="360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3" w:hanging="360"/>
      </w:pPr>
      <w:rPr>
        <w:rFonts w:ascii="Wingdings" w:hAnsi="Wingdings" w:hint="default"/>
      </w:rPr>
    </w:lvl>
  </w:abstractNum>
  <w:abstractNum w:abstractNumId="9">
    <w:nsid w:val="5F98131A"/>
    <w:multiLevelType w:val="hybridMultilevel"/>
    <w:tmpl w:val="5770C58C"/>
    <w:lvl w:ilvl="0" w:tplc="0C06B23C">
      <w:start w:val="600"/>
      <w:numFmt w:val="bullet"/>
      <w:lvlText w:val="-"/>
      <w:lvlJc w:val="left"/>
      <w:pPr>
        <w:ind w:left="61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10">
    <w:nsid w:val="6BB679BB"/>
    <w:multiLevelType w:val="hybridMultilevel"/>
    <w:tmpl w:val="B3600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AF"/>
    <w:rsid w:val="000944EB"/>
    <w:rsid w:val="000A2B4C"/>
    <w:rsid w:val="000C5D75"/>
    <w:rsid w:val="001009BF"/>
    <w:rsid w:val="001116A0"/>
    <w:rsid w:val="00174957"/>
    <w:rsid w:val="00191B7F"/>
    <w:rsid w:val="001B51AF"/>
    <w:rsid w:val="001D21B0"/>
    <w:rsid w:val="00212B9B"/>
    <w:rsid w:val="00217227"/>
    <w:rsid w:val="00267DF0"/>
    <w:rsid w:val="002A7C4F"/>
    <w:rsid w:val="00310C5F"/>
    <w:rsid w:val="00352F7B"/>
    <w:rsid w:val="0036664D"/>
    <w:rsid w:val="003764B4"/>
    <w:rsid w:val="003A23E2"/>
    <w:rsid w:val="003B42E7"/>
    <w:rsid w:val="003B7221"/>
    <w:rsid w:val="00401F50"/>
    <w:rsid w:val="00412E7F"/>
    <w:rsid w:val="00425602"/>
    <w:rsid w:val="00453D52"/>
    <w:rsid w:val="00470CF3"/>
    <w:rsid w:val="004E150D"/>
    <w:rsid w:val="0051483B"/>
    <w:rsid w:val="00561DA8"/>
    <w:rsid w:val="00594257"/>
    <w:rsid w:val="00673689"/>
    <w:rsid w:val="00694A88"/>
    <w:rsid w:val="006C370E"/>
    <w:rsid w:val="007257AC"/>
    <w:rsid w:val="0076424E"/>
    <w:rsid w:val="00773D6E"/>
    <w:rsid w:val="0079663F"/>
    <w:rsid w:val="007D7482"/>
    <w:rsid w:val="007E0970"/>
    <w:rsid w:val="007E2345"/>
    <w:rsid w:val="007F6D23"/>
    <w:rsid w:val="00800C14"/>
    <w:rsid w:val="00811BEC"/>
    <w:rsid w:val="008241B2"/>
    <w:rsid w:val="008517D7"/>
    <w:rsid w:val="008644C6"/>
    <w:rsid w:val="008712E2"/>
    <w:rsid w:val="008C02DF"/>
    <w:rsid w:val="008C7A4C"/>
    <w:rsid w:val="008D5835"/>
    <w:rsid w:val="008E6702"/>
    <w:rsid w:val="00923954"/>
    <w:rsid w:val="00982F96"/>
    <w:rsid w:val="00995F8E"/>
    <w:rsid w:val="009A5611"/>
    <w:rsid w:val="00A30F36"/>
    <w:rsid w:val="00A34F6A"/>
    <w:rsid w:val="00A368AF"/>
    <w:rsid w:val="00A371F8"/>
    <w:rsid w:val="00A97DFE"/>
    <w:rsid w:val="00AA2E89"/>
    <w:rsid w:val="00B13D39"/>
    <w:rsid w:val="00B17AE9"/>
    <w:rsid w:val="00B2350C"/>
    <w:rsid w:val="00B46F42"/>
    <w:rsid w:val="00BB32C7"/>
    <w:rsid w:val="00BF7432"/>
    <w:rsid w:val="00C2335F"/>
    <w:rsid w:val="00C40E9A"/>
    <w:rsid w:val="00C41B69"/>
    <w:rsid w:val="00C80D3E"/>
    <w:rsid w:val="00CA0150"/>
    <w:rsid w:val="00CC253C"/>
    <w:rsid w:val="00CD6E3E"/>
    <w:rsid w:val="00E0531F"/>
    <w:rsid w:val="00E15360"/>
    <w:rsid w:val="00E4056D"/>
    <w:rsid w:val="00E45897"/>
    <w:rsid w:val="00EA233D"/>
    <w:rsid w:val="00EB5FD4"/>
    <w:rsid w:val="00EE54A9"/>
    <w:rsid w:val="00EE5B3C"/>
    <w:rsid w:val="00F10ACA"/>
    <w:rsid w:val="00F1426C"/>
    <w:rsid w:val="00F3537B"/>
    <w:rsid w:val="00F66C15"/>
    <w:rsid w:val="00F67A00"/>
    <w:rsid w:val="00F8559B"/>
    <w:rsid w:val="00F92AC7"/>
    <w:rsid w:val="00F961CF"/>
    <w:rsid w:val="00FA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F8E"/>
    <w:rPr>
      <w:sz w:val="24"/>
      <w:szCs w:val="24"/>
    </w:rPr>
  </w:style>
  <w:style w:type="paragraph" w:styleId="Heading1">
    <w:name w:val="heading 1"/>
    <w:basedOn w:val="Normal"/>
    <w:next w:val="Normal"/>
    <w:qFormat/>
    <w:rsid w:val="00995F8E"/>
    <w:pPr>
      <w:keepNext/>
      <w:outlineLvl w:val="0"/>
    </w:pPr>
    <w:rPr>
      <w:rFonts w:ascii="Georgia" w:hAnsi="Georgia"/>
      <w:b/>
    </w:rPr>
  </w:style>
  <w:style w:type="paragraph" w:styleId="Heading2">
    <w:name w:val="heading 2"/>
    <w:basedOn w:val="Normal"/>
    <w:next w:val="Normal"/>
    <w:qFormat/>
    <w:rsid w:val="00995F8E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95F8E"/>
    <w:pPr>
      <w:keepNext/>
      <w:jc w:val="center"/>
      <w:outlineLvl w:val="2"/>
    </w:pPr>
    <w:rPr>
      <w:rFonts w:ascii="Georgia" w:hAnsi="Georgia"/>
      <w:b/>
      <w:bCs/>
      <w:sz w:val="36"/>
    </w:rPr>
  </w:style>
  <w:style w:type="paragraph" w:styleId="Heading4">
    <w:name w:val="heading 4"/>
    <w:basedOn w:val="Normal"/>
    <w:next w:val="Normal"/>
    <w:qFormat/>
    <w:rsid w:val="00995F8E"/>
    <w:pPr>
      <w:keepNext/>
      <w:jc w:val="center"/>
      <w:outlineLvl w:val="3"/>
    </w:pPr>
    <w:rPr>
      <w:rFonts w:ascii="Georgia" w:hAnsi="Georgi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F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F8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995F8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A2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B4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EE5B3C"/>
    <w:pPr>
      <w:jc w:val="center"/>
    </w:pPr>
    <w:rPr>
      <w:rFonts w:cs="Arial"/>
      <w:sz w:val="44"/>
    </w:rPr>
  </w:style>
  <w:style w:type="character" w:customStyle="1" w:styleId="SubtitleChar">
    <w:name w:val="Subtitle Char"/>
    <w:basedOn w:val="DefaultParagraphFont"/>
    <w:link w:val="Subtitle"/>
    <w:rsid w:val="00EE5B3C"/>
    <w:rPr>
      <w:rFonts w:cs="Arial"/>
      <w:sz w:val="44"/>
      <w:szCs w:val="24"/>
    </w:rPr>
  </w:style>
  <w:style w:type="paragraph" w:styleId="NoSpacing">
    <w:name w:val="No Spacing"/>
    <w:uiPriority w:val="1"/>
    <w:qFormat/>
    <w:rsid w:val="00EE5B3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B42E7"/>
    <w:pPr>
      <w:ind w:left="720"/>
      <w:contextualSpacing/>
    </w:pPr>
  </w:style>
  <w:style w:type="paragraph" w:styleId="BlockText">
    <w:name w:val="Block Text"/>
    <w:basedOn w:val="Normal"/>
    <w:rsid w:val="00982F96"/>
    <w:pPr>
      <w:ind w:left="1440" w:right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F8E"/>
    <w:rPr>
      <w:sz w:val="24"/>
      <w:szCs w:val="24"/>
    </w:rPr>
  </w:style>
  <w:style w:type="paragraph" w:styleId="Heading1">
    <w:name w:val="heading 1"/>
    <w:basedOn w:val="Normal"/>
    <w:next w:val="Normal"/>
    <w:qFormat/>
    <w:rsid w:val="00995F8E"/>
    <w:pPr>
      <w:keepNext/>
      <w:outlineLvl w:val="0"/>
    </w:pPr>
    <w:rPr>
      <w:rFonts w:ascii="Georgia" w:hAnsi="Georgia"/>
      <w:b/>
    </w:rPr>
  </w:style>
  <w:style w:type="paragraph" w:styleId="Heading2">
    <w:name w:val="heading 2"/>
    <w:basedOn w:val="Normal"/>
    <w:next w:val="Normal"/>
    <w:qFormat/>
    <w:rsid w:val="00995F8E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95F8E"/>
    <w:pPr>
      <w:keepNext/>
      <w:jc w:val="center"/>
      <w:outlineLvl w:val="2"/>
    </w:pPr>
    <w:rPr>
      <w:rFonts w:ascii="Georgia" w:hAnsi="Georgia"/>
      <w:b/>
      <w:bCs/>
      <w:sz w:val="36"/>
    </w:rPr>
  </w:style>
  <w:style w:type="paragraph" w:styleId="Heading4">
    <w:name w:val="heading 4"/>
    <w:basedOn w:val="Normal"/>
    <w:next w:val="Normal"/>
    <w:qFormat/>
    <w:rsid w:val="00995F8E"/>
    <w:pPr>
      <w:keepNext/>
      <w:jc w:val="center"/>
      <w:outlineLvl w:val="3"/>
    </w:pPr>
    <w:rPr>
      <w:rFonts w:ascii="Georgia" w:hAnsi="Georgi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5F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F8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995F8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A2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B4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EE5B3C"/>
    <w:pPr>
      <w:jc w:val="center"/>
    </w:pPr>
    <w:rPr>
      <w:rFonts w:cs="Arial"/>
      <w:sz w:val="44"/>
    </w:rPr>
  </w:style>
  <w:style w:type="character" w:customStyle="1" w:styleId="SubtitleChar">
    <w:name w:val="Subtitle Char"/>
    <w:basedOn w:val="DefaultParagraphFont"/>
    <w:link w:val="Subtitle"/>
    <w:rsid w:val="00EE5B3C"/>
    <w:rPr>
      <w:rFonts w:cs="Arial"/>
      <w:sz w:val="44"/>
      <w:szCs w:val="24"/>
    </w:rPr>
  </w:style>
  <w:style w:type="paragraph" w:styleId="NoSpacing">
    <w:name w:val="No Spacing"/>
    <w:uiPriority w:val="1"/>
    <w:qFormat/>
    <w:rsid w:val="00EE5B3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3B42E7"/>
    <w:pPr>
      <w:ind w:left="720"/>
      <w:contextualSpacing/>
    </w:pPr>
  </w:style>
  <w:style w:type="paragraph" w:styleId="BlockText">
    <w:name w:val="Block Text"/>
    <w:basedOn w:val="Normal"/>
    <w:rsid w:val="00982F96"/>
    <w:pPr>
      <w:ind w:left="1440" w:righ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presentative.Steve.Thompson@legis.state.ak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scjwp\Documents\Fisheries%20head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001B8-BFA6-4C16-9E53-3BCAE394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Fisheries heading</Template>
  <TotalTime>462</TotalTime>
  <Pages>2</Pages>
  <Words>235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1842</CharactersWithSpaces>
  <SharedDoc>false</SharedDoc>
  <HLinks>
    <vt:vector size="6" baseType="variant">
      <vt:variant>
        <vt:i4>3866649</vt:i4>
      </vt:variant>
      <vt:variant>
        <vt:i4>0</vt:i4>
      </vt:variant>
      <vt:variant>
        <vt:i4>0</vt:i4>
      </vt:variant>
      <vt:variant>
        <vt:i4>5</vt:i4>
      </vt:variant>
      <vt:variant>
        <vt:lpwstr>mailto:Representative_Wes_Keller@legis.state.ak.us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2011-10-04T18:08:00Z</cp:lastPrinted>
  <dcterms:created xsi:type="dcterms:W3CDTF">2011-10-03T20:38:00Z</dcterms:created>
  <dcterms:modified xsi:type="dcterms:W3CDTF">2011-10-07T18:07:00Z</dcterms:modified>
</cp:coreProperties>
</file>