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5B3" w:rsidRDefault="007C7B0C" w:rsidP="00CF3A67">
      <w:pPr>
        <w:spacing w:after="0" w:line="240" w:lineRule="auto"/>
        <w:jc w:val="center"/>
        <w:rPr>
          <w:rStyle w:val="apple-style-span"/>
          <w:rFonts w:ascii="Arial" w:hAnsi="Arial" w:cs="Arial"/>
          <w:sz w:val="27"/>
          <w:szCs w:val="27"/>
        </w:rPr>
      </w:pPr>
      <w:r>
        <w:rPr>
          <w:rStyle w:val="apple-style-span"/>
          <w:rFonts w:ascii="Arial" w:hAnsi="Arial" w:cs="Arial"/>
          <w:sz w:val="27"/>
          <w:szCs w:val="27"/>
        </w:rPr>
        <w:t xml:space="preserve">Public Testimony </w:t>
      </w:r>
      <w:r w:rsidR="00BB3B0A">
        <w:rPr>
          <w:rStyle w:val="apple-style-span"/>
          <w:rFonts w:ascii="Arial" w:hAnsi="Arial" w:cs="Arial"/>
          <w:sz w:val="27"/>
          <w:szCs w:val="27"/>
        </w:rPr>
        <w:t>CS</w:t>
      </w:r>
      <w:r>
        <w:rPr>
          <w:rStyle w:val="apple-style-span"/>
          <w:rFonts w:ascii="Arial" w:hAnsi="Arial" w:cs="Arial"/>
          <w:sz w:val="27"/>
          <w:szCs w:val="27"/>
        </w:rPr>
        <w:t>HB 104</w:t>
      </w:r>
      <w:r w:rsidR="00BB3B0A">
        <w:rPr>
          <w:rStyle w:val="apple-style-span"/>
          <w:rFonts w:ascii="Arial" w:hAnsi="Arial" w:cs="Arial"/>
          <w:sz w:val="27"/>
          <w:szCs w:val="27"/>
        </w:rPr>
        <w:t xml:space="preserve"> (EDC)</w:t>
      </w:r>
    </w:p>
    <w:p w:rsidR="007C7B0C" w:rsidRDefault="007C7B0C" w:rsidP="007C7B0C">
      <w:pPr>
        <w:spacing w:after="0" w:line="240" w:lineRule="auto"/>
        <w:jc w:val="center"/>
        <w:rPr>
          <w:rStyle w:val="apple-style-span"/>
          <w:rFonts w:ascii="Arial" w:hAnsi="Arial" w:cs="Arial"/>
          <w:sz w:val="27"/>
          <w:szCs w:val="27"/>
        </w:rPr>
      </w:pPr>
      <w:r>
        <w:rPr>
          <w:rStyle w:val="apple-style-span"/>
          <w:rFonts w:ascii="Arial" w:hAnsi="Arial" w:cs="Arial"/>
          <w:sz w:val="27"/>
          <w:szCs w:val="27"/>
        </w:rPr>
        <w:t>House F</w:t>
      </w:r>
      <w:r w:rsidR="00DB5948">
        <w:rPr>
          <w:rStyle w:val="apple-style-span"/>
          <w:rFonts w:ascii="Arial" w:hAnsi="Arial" w:cs="Arial"/>
          <w:sz w:val="27"/>
          <w:szCs w:val="27"/>
        </w:rPr>
        <w:t>inance Committee – April 7, 2011</w:t>
      </w:r>
    </w:p>
    <w:p w:rsidR="00DB5948" w:rsidRDefault="00DB5948" w:rsidP="007C7B0C">
      <w:pPr>
        <w:spacing w:after="0" w:line="240" w:lineRule="auto"/>
        <w:jc w:val="center"/>
        <w:rPr>
          <w:rStyle w:val="apple-style-span"/>
          <w:rFonts w:ascii="Arial" w:hAnsi="Arial" w:cs="Arial"/>
          <w:sz w:val="27"/>
          <w:szCs w:val="27"/>
        </w:rPr>
      </w:pPr>
      <w:r>
        <w:rPr>
          <w:rStyle w:val="apple-style-span"/>
          <w:rFonts w:ascii="Arial" w:hAnsi="Arial" w:cs="Arial"/>
          <w:sz w:val="27"/>
          <w:szCs w:val="27"/>
        </w:rPr>
        <w:t xml:space="preserve">Submitted </w:t>
      </w:r>
      <w:r w:rsidR="00DF6892">
        <w:rPr>
          <w:rStyle w:val="apple-style-span"/>
          <w:rFonts w:ascii="Arial" w:hAnsi="Arial" w:cs="Arial"/>
          <w:sz w:val="27"/>
          <w:szCs w:val="27"/>
        </w:rPr>
        <w:t>C/O Matthew Grue</w:t>
      </w:r>
      <w:r>
        <w:rPr>
          <w:rStyle w:val="apple-style-span"/>
          <w:rFonts w:ascii="Arial" w:hAnsi="Arial" w:cs="Arial"/>
          <w:sz w:val="27"/>
          <w:szCs w:val="27"/>
        </w:rPr>
        <w:t>ning, Legislative Aide</w:t>
      </w:r>
      <w:r w:rsidR="00DF6892">
        <w:rPr>
          <w:rStyle w:val="apple-style-span"/>
          <w:rFonts w:ascii="Arial" w:hAnsi="Arial" w:cs="Arial"/>
          <w:sz w:val="27"/>
          <w:szCs w:val="27"/>
        </w:rPr>
        <w:t>, through ANC LIO</w:t>
      </w:r>
    </w:p>
    <w:p w:rsidR="007C7B0C" w:rsidRDefault="007C7B0C" w:rsidP="007C7B0C">
      <w:pPr>
        <w:spacing w:after="0" w:line="240" w:lineRule="auto"/>
        <w:jc w:val="center"/>
        <w:rPr>
          <w:rStyle w:val="apple-style-span"/>
          <w:rFonts w:ascii="Arial" w:hAnsi="Arial" w:cs="Arial"/>
          <w:sz w:val="27"/>
          <w:szCs w:val="27"/>
        </w:rPr>
      </w:pPr>
    </w:p>
    <w:p w:rsidR="008C6240" w:rsidRPr="008C6240" w:rsidRDefault="008C6240" w:rsidP="00C87F8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House Finance Committee Co-Chairs Rep</w:t>
      </w:r>
      <w:r w:rsidRPr="008C6240">
        <w:rPr>
          <w:rFonts w:ascii="Arial" w:eastAsia="Times New Roman" w:hAnsi="Arial" w:cs="Arial"/>
          <w:color w:val="000000"/>
          <w:sz w:val="24"/>
          <w:szCs w:val="24"/>
        </w:rPr>
        <w:t xml:space="preserve">. </w:t>
      </w:r>
      <w:r>
        <w:rPr>
          <w:rFonts w:ascii="Arial" w:eastAsia="Times New Roman" w:hAnsi="Arial" w:cs="Arial"/>
          <w:color w:val="000000"/>
          <w:sz w:val="24"/>
          <w:szCs w:val="24"/>
        </w:rPr>
        <w:t>Thomas and Rep. Stolze</w:t>
      </w:r>
      <w:r w:rsidRPr="008C6240">
        <w:rPr>
          <w:rFonts w:ascii="Arial" w:eastAsia="Times New Roman" w:hAnsi="Arial" w:cs="Arial"/>
          <w:color w:val="000000"/>
          <w:sz w:val="24"/>
          <w:szCs w:val="24"/>
        </w:rPr>
        <w:t>, I am unable to attend today's public hearing on the subject bill. Therefore, I respectfully request that my written testimony, which follows, be entered in the public record of tod</w:t>
      </w:r>
      <w:r>
        <w:rPr>
          <w:rFonts w:ascii="Arial" w:eastAsia="Times New Roman" w:hAnsi="Arial" w:cs="Arial"/>
          <w:color w:val="000000"/>
          <w:sz w:val="24"/>
          <w:szCs w:val="24"/>
        </w:rPr>
        <w:t xml:space="preserve">ay's hearing on </w:t>
      </w:r>
      <w:r w:rsidR="00BB3B0A">
        <w:rPr>
          <w:rFonts w:ascii="Arial" w:eastAsia="Times New Roman" w:hAnsi="Arial" w:cs="Arial"/>
          <w:color w:val="000000"/>
          <w:sz w:val="24"/>
          <w:szCs w:val="24"/>
        </w:rPr>
        <w:t>CS</w:t>
      </w:r>
      <w:r>
        <w:rPr>
          <w:rFonts w:ascii="Arial" w:eastAsia="Times New Roman" w:hAnsi="Arial" w:cs="Arial"/>
          <w:color w:val="000000"/>
          <w:sz w:val="24"/>
          <w:szCs w:val="24"/>
        </w:rPr>
        <w:t>HB 104</w:t>
      </w:r>
      <w:r w:rsidR="00BB3B0A">
        <w:rPr>
          <w:rFonts w:ascii="Arial" w:eastAsia="Times New Roman" w:hAnsi="Arial" w:cs="Arial"/>
          <w:color w:val="000000"/>
          <w:sz w:val="24"/>
          <w:szCs w:val="24"/>
        </w:rPr>
        <w:t xml:space="preserve"> (EDC)</w:t>
      </w:r>
      <w:r w:rsidRPr="008C6240">
        <w:rPr>
          <w:rFonts w:ascii="Arial" w:eastAsia="Times New Roman" w:hAnsi="Arial" w:cs="Arial"/>
          <w:color w:val="000000"/>
          <w:sz w:val="24"/>
          <w:szCs w:val="24"/>
        </w:rPr>
        <w:t>.</w:t>
      </w:r>
    </w:p>
    <w:p w:rsidR="008C6240" w:rsidRPr="008C6240" w:rsidRDefault="008C6240" w:rsidP="00C87F87">
      <w:pPr>
        <w:spacing w:after="0" w:line="240" w:lineRule="auto"/>
        <w:rPr>
          <w:rFonts w:ascii="Arial" w:eastAsia="Times New Roman" w:hAnsi="Arial" w:cs="Arial"/>
          <w:color w:val="000000"/>
          <w:sz w:val="24"/>
          <w:szCs w:val="24"/>
        </w:rPr>
      </w:pPr>
      <w:r w:rsidRPr="008C6240">
        <w:rPr>
          <w:rFonts w:ascii="Arial" w:eastAsia="Times New Roman" w:hAnsi="Arial" w:cs="Arial"/>
          <w:color w:val="000000"/>
          <w:sz w:val="24"/>
          <w:szCs w:val="24"/>
        </w:rPr>
        <w:t> </w:t>
      </w:r>
    </w:p>
    <w:p w:rsidR="008C6240" w:rsidRPr="008C6240" w:rsidRDefault="008C6240" w:rsidP="00C87F87">
      <w:pPr>
        <w:spacing w:after="0" w:line="240" w:lineRule="auto"/>
        <w:rPr>
          <w:rFonts w:ascii="Arial" w:eastAsia="Times New Roman" w:hAnsi="Arial" w:cs="Arial"/>
          <w:color w:val="000000"/>
          <w:sz w:val="24"/>
          <w:szCs w:val="24"/>
        </w:rPr>
      </w:pPr>
      <w:r w:rsidRPr="008C6240">
        <w:rPr>
          <w:rFonts w:ascii="Arial" w:eastAsia="Times New Roman" w:hAnsi="Arial" w:cs="Arial"/>
          <w:color w:val="000000"/>
          <w:sz w:val="24"/>
          <w:szCs w:val="24"/>
        </w:rPr>
        <w:t xml:space="preserve">First, I wish to thank you and the other members of the </w:t>
      </w:r>
      <w:r>
        <w:rPr>
          <w:rFonts w:ascii="Arial" w:eastAsia="Times New Roman" w:hAnsi="Arial" w:cs="Arial"/>
          <w:color w:val="000000"/>
          <w:sz w:val="24"/>
          <w:szCs w:val="24"/>
        </w:rPr>
        <w:t>House Finance</w:t>
      </w:r>
      <w:r w:rsidRPr="008C6240">
        <w:rPr>
          <w:rFonts w:ascii="Arial" w:eastAsia="Times New Roman" w:hAnsi="Arial" w:cs="Arial"/>
          <w:color w:val="000000"/>
          <w:sz w:val="24"/>
          <w:szCs w:val="24"/>
        </w:rPr>
        <w:t xml:space="preserve"> Committee for your service on-behalf of the people of Alaska. The Alaska Legislature is an esteemed institution, and your job of charting a fiscally sound course for our great State </w:t>
      </w:r>
      <w:r w:rsidR="00DF6892">
        <w:rPr>
          <w:rFonts w:ascii="Arial" w:eastAsia="Times New Roman" w:hAnsi="Arial" w:cs="Arial"/>
          <w:color w:val="000000"/>
          <w:sz w:val="24"/>
          <w:szCs w:val="24"/>
        </w:rPr>
        <w:t xml:space="preserve">is a </w:t>
      </w:r>
      <w:r w:rsidR="00BB3B0A">
        <w:rPr>
          <w:rFonts w:ascii="Arial" w:eastAsia="Times New Roman" w:hAnsi="Arial" w:cs="Arial"/>
          <w:color w:val="000000"/>
          <w:sz w:val="24"/>
          <w:szCs w:val="24"/>
        </w:rPr>
        <w:t xml:space="preserve">daunting </w:t>
      </w:r>
      <w:r w:rsidR="00DF6892">
        <w:rPr>
          <w:rFonts w:ascii="Arial" w:eastAsia="Times New Roman" w:hAnsi="Arial" w:cs="Arial"/>
          <w:color w:val="000000"/>
          <w:sz w:val="24"/>
          <w:szCs w:val="24"/>
        </w:rPr>
        <w:t>task.</w:t>
      </w:r>
    </w:p>
    <w:p w:rsidR="008C6240" w:rsidRPr="008C6240" w:rsidRDefault="008C6240" w:rsidP="00C87F87">
      <w:pPr>
        <w:spacing w:after="0" w:line="240" w:lineRule="auto"/>
        <w:rPr>
          <w:rFonts w:ascii="Arial" w:eastAsia="Times New Roman" w:hAnsi="Arial" w:cs="Arial"/>
          <w:color w:val="000000"/>
          <w:sz w:val="24"/>
          <w:szCs w:val="24"/>
        </w:rPr>
      </w:pPr>
      <w:r w:rsidRPr="008C6240">
        <w:rPr>
          <w:rFonts w:ascii="Arial" w:eastAsia="Times New Roman" w:hAnsi="Arial" w:cs="Arial"/>
          <w:color w:val="000000"/>
          <w:sz w:val="24"/>
          <w:szCs w:val="24"/>
        </w:rPr>
        <w:t> </w:t>
      </w:r>
    </w:p>
    <w:p w:rsidR="008C6240" w:rsidRDefault="008C6240" w:rsidP="00C87F87">
      <w:pPr>
        <w:spacing w:after="0" w:line="240" w:lineRule="auto"/>
        <w:rPr>
          <w:rFonts w:ascii="Arial" w:eastAsia="Times New Roman" w:hAnsi="Arial" w:cs="Arial"/>
          <w:color w:val="000000"/>
          <w:sz w:val="24"/>
          <w:szCs w:val="24"/>
        </w:rPr>
      </w:pPr>
      <w:r w:rsidRPr="008C6240">
        <w:rPr>
          <w:rFonts w:ascii="Arial" w:eastAsia="Times New Roman" w:hAnsi="Arial" w:cs="Arial"/>
          <w:color w:val="000000"/>
          <w:sz w:val="24"/>
          <w:szCs w:val="24"/>
        </w:rPr>
        <w:t xml:space="preserve">Second, I am </w:t>
      </w:r>
      <w:r w:rsidR="003F669D">
        <w:rPr>
          <w:rFonts w:ascii="Arial" w:eastAsia="Times New Roman" w:hAnsi="Arial" w:cs="Arial"/>
          <w:color w:val="000000"/>
          <w:sz w:val="24"/>
          <w:szCs w:val="24"/>
        </w:rPr>
        <w:t>grateful for</w:t>
      </w:r>
      <w:r w:rsidRPr="008C6240">
        <w:rPr>
          <w:rFonts w:ascii="Arial" w:eastAsia="Times New Roman" w:hAnsi="Arial" w:cs="Arial"/>
          <w:color w:val="000000"/>
          <w:sz w:val="24"/>
          <w:szCs w:val="24"/>
        </w:rPr>
        <w:t xml:space="preserve"> this opportunity to submit my testi</w:t>
      </w:r>
      <w:r>
        <w:rPr>
          <w:rFonts w:ascii="Arial" w:eastAsia="Times New Roman" w:hAnsi="Arial" w:cs="Arial"/>
          <w:color w:val="000000"/>
          <w:sz w:val="24"/>
          <w:szCs w:val="24"/>
        </w:rPr>
        <w:t>mony</w:t>
      </w:r>
      <w:r w:rsidR="00DF6892">
        <w:rPr>
          <w:rFonts w:ascii="Arial" w:eastAsia="Times New Roman" w:hAnsi="Arial" w:cs="Arial"/>
          <w:color w:val="000000"/>
          <w:sz w:val="24"/>
          <w:szCs w:val="24"/>
        </w:rPr>
        <w:t xml:space="preserve"> on </w:t>
      </w:r>
      <w:r w:rsidR="00BB3B0A">
        <w:rPr>
          <w:rFonts w:ascii="Arial" w:eastAsia="Times New Roman" w:hAnsi="Arial" w:cs="Arial"/>
          <w:color w:val="000000"/>
          <w:sz w:val="24"/>
          <w:szCs w:val="24"/>
        </w:rPr>
        <w:t>CS</w:t>
      </w:r>
      <w:r w:rsidR="00DF6892">
        <w:rPr>
          <w:rFonts w:ascii="Arial" w:eastAsia="Times New Roman" w:hAnsi="Arial" w:cs="Arial"/>
          <w:color w:val="000000"/>
          <w:sz w:val="24"/>
          <w:szCs w:val="24"/>
        </w:rPr>
        <w:t>HB 104</w:t>
      </w:r>
      <w:r w:rsidR="00BB3B0A">
        <w:rPr>
          <w:rFonts w:ascii="Arial" w:eastAsia="Times New Roman" w:hAnsi="Arial" w:cs="Arial"/>
          <w:color w:val="000000"/>
          <w:sz w:val="24"/>
          <w:szCs w:val="24"/>
        </w:rPr>
        <w:t xml:space="preserve"> (EDC)</w:t>
      </w:r>
      <w:r w:rsidR="00DB6097">
        <w:rPr>
          <w:rFonts w:ascii="Arial" w:eastAsia="Times New Roman" w:hAnsi="Arial" w:cs="Arial"/>
          <w:color w:val="000000"/>
          <w:sz w:val="24"/>
          <w:szCs w:val="24"/>
        </w:rPr>
        <w:t xml:space="preserve">, albeit in writing, to </w:t>
      </w:r>
      <w:r>
        <w:rPr>
          <w:rFonts w:ascii="Arial" w:eastAsia="Times New Roman" w:hAnsi="Arial" w:cs="Arial"/>
          <w:color w:val="000000"/>
          <w:sz w:val="24"/>
          <w:szCs w:val="24"/>
        </w:rPr>
        <w:t>the H</w:t>
      </w:r>
      <w:r w:rsidR="00DF6892">
        <w:rPr>
          <w:rFonts w:ascii="Arial" w:eastAsia="Times New Roman" w:hAnsi="Arial" w:cs="Arial"/>
          <w:color w:val="000000"/>
          <w:sz w:val="24"/>
          <w:szCs w:val="24"/>
        </w:rPr>
        <w:t>ouse Finance Committee</w:t>
      </w:r>
      <w:r w:rsidRPr="008C6240">
        <w:rPr>
          <w:rFonts w:ascii="Arial" w:eastAsia="Times New Roman" w:hAnsi="Arial" w:cs="Arial"/>
          <w:color w:val="000000"/>
          <w:sz w:val="24"/>
          <w:szCs w:val="24"/>
        </w:rPr>
        <w:t>.</w:t>
      </w:r>
    </w:p>
    <w:p w:rsidR="008C6240" w:rsidRDefault="008C6240" w:rsidP="00C87F87">
      <w:pPr>
        <w:spacing w:after="0" w:line="240" w:lineRule="auto"/>
        <w:rPr>
          <w:rFonts w:ascii="Arial" w:eastAsia="Times New Roman" w:hAnsi="Arial" w:cs="Arial"/>
          <w:color w:val="000000"/>
          <w:sz w:val="24"/>
          <w:szCs w:val="24"/>
        </w:rPr>
      </w:pPr>
    </w:p>
    <w:p w:rsidR="00C87F87" w:rsidRDefault="003F669D" w:rsidP="00C87F87">
      <w:pPr>
        <w:spacing w:after="0" w:line="240" w:lineRule="auto"/>
        <w:rPr>
          <w:rStyle w:val="apple-style-span"/>
          <w:rFonts w:ascii="Arial" w:hAnsi="Arial" w:cs="Arial"/>
          <w:sz w:val="24"/>
          <w:szCs w:val="24"/>
        </w:rPr>
      </w:pPr>
      <w:r>
        <w:rPr>
          <w:rStyle w:val="apple-style-span"/>
          <w:rFonts w:ascii="Arial" w:hAnsi="Arial" w:cs="Arial"/>
          <w:sz w:val="24"/>
          <w:szCs w:val="24"/>
        </w:rPr>
        <w:t>S</w:t>
      </w:r>
      <w:r w:rsidR="00656474">
        <w:rPr>
          <w:rStyle w:val="apple-style-span"/>
          <w:rFonts w:ascii="Arial" w:hAnsi="Arial" w:cs="Arial"/>
          <w:sz w:val="24"/>
          <w:szCs w:val="24"/>
        </w:rPr>
        <w:t xml:space="preserve">pecifically </w:t>
      </w:r>
      <w:r w:rsidR="00DF6892">
        <w:rPr>
          <w:rStyle w:val="apple-style-span"/>
          <w:rFonts w:ascii="Arial" w:hAnsi="Arial" w:cs="Arial"/>
          <w:sz w:val="24"/>
          <w:szCs w:val="24"/>
        </w:rPr>
        <w:t xml:space="preserve">with respect to </w:t>
      </w:r>
      <w:r w:rsidR="00BB3B0A">
        <w:rPr>
          <w:rStyle w:val="apple-style-span"/>
          <w:rFonts w:ascii="Arial" w:hAnsi="Arial" w:cs="Arial"/>
          <w:sz w:val="24"/>
          <w:szCs w:val="24"/>
        </w:rPr>
        <w:t>CS</w:t>
      </w:r>
      <w:r w:rsidR="00DF6892">
        <w:rPr>
          <w:rStyle w:val="apple-style-span"/>
          <w:rFonts w:ascii="Arial" w:hAnsi="Arial" w:cs="Arial"/>
          <w:sz w:val="24"/>
          <w:szCs w:val="24"/>
        </w:rPr>
        <w:t>HB 104</w:t>
      </w:r>
      <w:r w:rsidR="00BB3B0A">
        <w:rPr>
          <w:rStyle w:val="apple-style-span"/>
          <w:rFonts w:ascii="Arial" w:hAnsi="Arial" w:cs="Arial"/>
          <w:sz w:val="24"/>
          <w:szCs w:val="24"/>
        </w:rPr>
        <w:t xml:space="preserve"> (EDC)</w:t>
      </w:r>
      <w:r w:rsidR="00656474">
        <w:rPr>
          <w:rStyle w:val="apple-style-span"/>
          <w:rFonts w:ascii="Arial" w:hAnsi="Arial" w:cs="Arial"/>
          <w:sz w:val="24"/>
          <w:szCs w:val="24"/>
        </w:rPr>
        <w:t xml:space="preserve">, </w:t>
      </w:r>
      <w:r w:rsidR="00DF6892">
        <w:rPr>
          <w:rStyle w:val="apple-style-span"/>
          <w:rFonts w:ascii="Arial" w:hAnsi="Arial" w:cs="Arial"/>
          <w:sz w:val="24"/>
          <w:szCs w:val="24"/>
        </w:rPr>
        <w:t>c</w:t>
      </w:r>
      <w:r w:rsidR="00AD45B3" w:rsidRPr="008C6240">
        <w:rPr>
          <w:rStyle w:val="apple-style-span"/>
          <w:rFonts w:ascii="Arial" w:hAnsi="Arial" w:cs="Arial"/>
          <w:sz w:val="24"/>
          <w:szCs w:val="24"/>
        </w:rPr>
        <w:t>ontrary</w:t>
      </w:r>
      <w:r w:rsidR="008C6240">
        <w:rPr>
          <w:rStyle w:val="apple-style-span"/>
          <w:rFonts w:ascii="Arial" w:hAnsi="Arial" w:cs="Arial"/>
          <w:sz w:val="24"/>
          <w:szCs w:val="24"/>
        </w:rPr>
        <w:t xml:space="preserve"> to </w:t>
      </w:r>
      <w:r w:rsidR="00A97588">
        <w:rPr>
          <w:rStyle w:val="apple-style-span"/>
          <w:rFonts w:ascii="Arial" w:hAnsi="Arial" w:cs="Arial"/>
          <w:sz w:val="24"/>
          <w:szCs w:val="24"/>
        </w:rPr>
        <w:t xml:space="preserve">the </w:t>
      </w:r>
      <w:r w:rsidR="00536142">
        <w:rPr>
          <w:rStyle w:val="apple-style-span"/>
          <w:rFonts w:ascii="Arial" w:hAnsi="Arial" w:cs="Arial"/>
          <w:sz w:val="24"/>
          <w:szCs w:val="24"/>
        </w:rPr>
        <w:t>hyperbole</w:t>
      </w:r>
      <w:r w:rsidR="00A97588">
        <w:rPr>
          <w:rStyle w:val="apple-style-span"/>
          <w:rFonts w:ascii="Arial" w:hAnsi="Arial" w:cs="Arial"/>
          <w:sz w:val="24"/>
          <w:szCs w:val="24"/>
        </w:rPr>
        <w:t xml:space="preserve"> of </w:t>
      </w:r>
      <w:r w:rsidR="008C6240">
        <w:rPr>
          <w:rStyle w:val="apple-style-span"/>
          <w:rFonts w:ascii="Arial" w:hAnsi="Arial" w:cs="Arial"/>
          <w:sz w:val="24"/>
          <w:szCs w:val="24"/>
        </w:rPr>
        <w:t xml:space="preserve">Governor Parnell and </w:t>
      </w:r>
      <w:r>
        <w:rPr>
          <w:rStyle w:val="apple-style-span"/>
          <w:rFonts w:ascii="Arial" w:hAnsi="Arial" w:cs="Arial"/>
          <w:sz w:val="24"/>
          <w:szCs w:val="24"/>
        </w:rPr>
        <w:t>the Alaska Department of Education and Early Development (</w:t>
      </w:r>
      <w:r w:rsidR="00AD45B3" w:rsidRPr="008C6240">
        <w:rPr>
          <w:rStyle w:val="apple-style-span"/>
          <w:rFonts w:ascii="Arial" w:hAnsi="Arial" w:cs="Arial"/>
          <w:sz w:val="24"/>
          <w:szCs w:val="24"/>
        </w:rPr>
        <w:t>EED</w:t>
      </w:r>
      <w:r>
        <w:rPr>
          <w:rStyle w:val="apple-style-span"/>
          <w:rFonts w:ascii="Arial" w:hAnsi="Arial" w:cs="Arial"/>
          <w:sz w:val="24"/>
          <w:szCs w:val="24"/>
        </w:rPr>
        <w:t>)</w:t>
      </w:r>
      <w:r w:rsidR="00AD45B3" w:rsidRPr="008C6240">
        <w:rPr>
          <w:rStyle w:val="apple-style-span"/>
          <w:rFonts w:ascii="Arial" w:hAnsi="Arial" w:cs="Arial"/>
          <w:sz w:val="24"/>
          <w:szCs w:val="24"/>
        </w:rPr>
        <w:t>, the Governor's performance scholarship program will not transform K-12 education in Alaska, nor will it fix Alaska's dropout problem. Thus, I urge you to oppose the requested funding of Governor Parnell's performa</w:t>
      </w:r>
      <w:r w:rsidR="008C6240">
        <w:rPr>
          <w:rStyle w:val="apple-style-span"/>
          <w:rFonts w:ascii="Arial" w:hAnsi="Arial" w:cs="Arial"/>
          <w:sz w:val="24"/>
          <w:szCs w:val="24"/>
        </w:rPr>
        <w:t xml:space="preserve">nce scholarship program per </w:t>
      </w:r>
      <w:r w:rsidR="00BB3B0A">
        <w:rPr>
          <w:rStyle w:val="apple-style-span"/>
          <w:rFonts w:ascii="Arial" w:hAnsi="Arial" w:cs="Arial"/>
          <w:sz w:val="24"/>
          <w:szCs w:val="24"/>
        </w:rPr>
        <w:t>CS</w:t>
      </w:r>
      <w:r w:rsidR="00AD45B3" w:rsidRPr="008C6240">
        <w:rPr>
          <w:rStyle w:val="apple-style-span"/>
          <w:rFonts w:ascii="Arial" w:hAnsi="Arial" w:cs="Arial"/>
          <w:sz w:val="24"/>
          <w:szCs w:val="24"/>
        </w:rPr>
        <w:t>HB</w:t>
      </w:r>
      <w:r w:rsidR="00BB3B0A">
        <w:rPr>
          <w:rStyle w:val="apple-style-span"/>
          <w:rFonts w:ascii="Arial" w:hAnsi="Arial" w:cs="Arial"/>
          <w:sz w:val="24"/>
          <w:szCs w:val="24"/>
        </w:rPr>
        <w:t xml:space="preserve"> </w:t>
      </w:r>
      <w:r w:rsidR="00AD45B3" w:rsidRPr="008C6240">
        <w:rPr>
          <w:rStyle w:val="apple-style-span"/>
          <w:rFonts w:ascii="Arial" w:hAnsi="Arial" w:cs="Arial"/>
          <w:sz w:val="24"/>
          <w:szCs w:val="24"/>
        </w:rPr>
        <w:t>104</w:t>
      </w:r>
      <w:r w:rsidR="00BB3B0A">
        <w:rPr>
          <w:rStyle w:val="apple-style-span"/>
          <w:rFonts w:ascii="Arial" w:hAnsi="Arial" w:cs="Arial"/>
          <w:sz w:val="24"/>
          <w:szCs w:val="24"/>
        </w:rPr>
        <w:t xml:space="preserve"> (EDC)</w:t>
      </w:r>
      <w:r w:rsidR="00AD45B3" w:rsidRPr="008C6240">
        <w:rPr>
          <w:rStyle w:val="apple-style-span"/>
          <w:rFonts w:ascii="Arial" w:hAnsi="Arial" w:cs="Arial"/>
          <w:sz w:val="24"/>
          <w:szCs w:val="24"/>
        </w:rPr>
        <w:t xml:space="preserve"> for the following reasons</w:t>
      </w:r>
      <w:r w:rsidR="00DF6892">
        <w:rPr>
          <w:rStyle w:val="apple-style-span"/>
          <w:rFonts w:ascii="Arial" w:hAnsi="Arial" w:cs="Arial"/>
          <w:sz w:val="24"/>
          <w:szCs w:val="24"/>
        </w:rPr>
        <w:t xml:space="preserve">: </w:t>
      </w:r>
      <w:r w:rsidR="00AD45B3" w:rsidRPr="008C6240">
        <w:rPr>
          <w:rFonts w:ascii="Arial" w:hAnsi="Arial" w:cs="Arial"/>
          <w:sz w:val="24"/>
          <w:szCs w:val="24"/>
        </w:rPr>
        <w:br/>
      </w:r>
      <w:r w:rsidR="00AD45B3" w:rsidRPr="008C6240">
        <w:rPr>
          <w:rFonts w:ascii="Arial" w:hAnsi="Arial" w:cs="Arial"/>
          <w:sz w:val="24"/>
          <w:szCs w:val="24"/>
        </w:rPr>
        <w:br/>
      </w:r>
      <w:r w:rsidR="00AD45B3" w:rsidRPr="008C6240">
        <w:rPr>
          <w:rStyle w:val="apple-style-span"/>
          <w:rFonts w:ascii="Arial" w:hAnsi="Arial" w:cs="Arial"/>
          <w:sz w:val="24"/>
          <w:szCs w:val="24"/>
        </w:rPr>
        <w:t>1. According to testimony provided the legislative committees in the House and Senate, the Governor's performance scholarship program is modeled after Louisiana's Taylor Plan and Wyoming's Hathaway scholarship program. Neither of those two states, however, is faced with Alaska's most significant challenge, i.e., the unequal access that exists presently between urban schools and small, remote schools with regard to offering the rigorous curriculum required of scholarship recipients.</w:t>
      </w:r>
    </w:p>
    <w:p w:rsidR="00C87F87" w:rsidRDefault="00AD45B3" w:rsidP="00C87F87">
      <w:pPr>
        <w:spacing w:after="0" w:line="240" w:lineRule="auto"/>
        <w:rPr>
          <w:rStyle w:val="apple-style-span"/>
          <w:rFonts w:ascii="Arial" w:hAnsi="Arial" w:cs="Arial"/>
          <w:sz w:val="24"/>
          <w:szCs w:val="24"/>
        </w:rPr>
      </w:pPr>
      <w:r w:rsidRPr="008C6240">
        <w:rPr>
          <w:rFonts w:ascii="Arial" w:hAnsi="Arial" w:cs="Arial"/>
          <w:sz w:val="24"/>
          <w:szCs w:val="24"/>
        </w:rPr>
        <w:br/>
      </w:r>
      <w:r w:rsidRPr="008C6240">
        <w:rPr>
          <w:rStyle w:val="apple-style-span"/>
          <w:rFonts w:ascii="Arial" w:hAnsi="Arial" w:cs="Arial"/>
          <w:sz w:val="24"/>
          <w:szCs w:val="24"/>
        </w:rPr>
        <w:t>2. EED has a virtual mountain of standards-based assessment (SBAs) data that attest to the fact that students in small, rural schools are struggling currently to master basic reading, writing, and mathematics skills. Consequently, the requirement that these students, who are struggling now in basic language arts and mathematics, take additionally more advanced science and mathematics courses and achieve, as a result of taking these more rigorous courses, a prescribed threshold SAT or ACT score is unrealistic based on the present inequities educationally that exist between our State's rural vs. urban schools.</w:t>
      </w:r>
    </w:p>
    <w:p w:rsidR="00C87F87" w:rsidRDefault="00AD45B3" w:rsidP="00C87F87">
      <w:pPr>
        <w:spacing w:after="0" w:line="240" w:lineRule="auto"/>
        <w:rPr>
          <w:rStyle w:val="apple-style-span"/>
          <w:rFonts w:ascii="Arial" w:hAnsi="Arial" w:cs="Arial"/>
          <w:sz w:val="24"/>
          <w:szCs w:val="24"/>
        </w:rPr>
      </w:pPr>
      <w:r w:rsidRPr="008C6240">
        <w:rPr>
          <w:rFonts w:ascii="Arial" w:hAnsi="Arial" w:cs="Arial"/>
          <w:sz w:val="24"/>
          <w:szCs w:val="24"/>
        </w:rPr>
        <w:br/>
      </w:r>
      <w:r w:rsidRPr="008C6240">
        <w:rPr>
          <w:rStyle w:val="apple-style-span"/>
          <w:rFonts w:ascii="Arial" w:hAnsi="Arial" w:cs="Arial"/>
          <w:sz w:val="24"/>
          <w:szCs w:val="24"/>
        </w:rPr>
        <w:t>3. Distance delivery of the more rigorous science and mathematics courses required of scholarship recipients, EED's solution to leveling the unequal playing field between urban vs. small, rural schools, sans the inadequate Internet bandwidth issue plaguing rural Alaska, is not likely to be successful with students, like many in small, rural schools, who we know from Alaska's SBA results are already struggling to master basic reading, writing, and mathematics skills</w:t>
      </w:r>
      <w:r w:rsidR="00DB6097">
        <w:rPr>
          <w:rStyle w:val="apple-style-span"/>
          <w:rFonts w:ascii="Arial" w:hAnsi="Arial" w:cs="Arial"/>
          <w:sz w:val="24"/>
          <w:szCs w:val="24"/>
        </w:rPr>
        <w:t>.</w:t>
      </w:r>
    </w:p>
    <w:p w:rsidR="00DB5948" w:rsidRDefault="00AD45B3" w:rsidP="00C87F87">
      <w:pPr>
        <w:spacing w:after="0" w:line="240" w:lineRule="auto"/>
        <w:rPr>
          <w:rStyle w:val="apple-style-span"/>
          <w:rFonts w:ascii="Arial" w:hAnsi="Arial" w:cs="Arial"/>
          <w:sz w:val="24"/>
          <w:szCs w:val="24"/>
        </w:rPr>
      </w:pPr>
      <w:r w:rsidRPr="008C6240">
        <w:rPr>
          <w:rStyle w:val="apple-style-span"/>
          <w:rFonts w:ascii="Arial" w:hAnsi="Arial" w:cs="Arial"/>
          <w:sz w:val="24"/>
          <w:szCs w:val="24"/>
        </w:rPr>
        <w:lastRenderedPageBreak/>
        <w:t>.</w:t>
      </w:r>
      <w:r w:rsidRPr="008C6240">
        <w:rPr>
          <w:rFonts w:ascii="Arial" w:hAnsi="Arial" w:cs="Arial"/>
          <w:sz w:val="24"/>
          <w:szCs w:val="24"/>
        </w:rPr>
        <w:br/>
      </w:r>
      <w:r w:rsidRPr="008C6240">
        <w:rPr>
          <w:rStyle w:val="apple-style-span"/>
          <w:rFonts w:ascii="Arial" w:hAnsi="Arial" w:cs="Arial"/>
          <w:sz w:val="24"/>
          <w:szCs w:val="24"/>
        </w:rPr>
        <w:t xml:space="preserve">4. Already struggling students, like many in Alaska's small, rural schools, are more apt to experience a higher rate of failure in taking the more rigorous science and mathematics courses required of Governor Parnell's performance scholarship recipients and, as a consequence of said failure, become more frustrated and increasingly likely to </w:t>
      </w:r>
      <w:r w:rsidR="00DF6892" w:rsidRPr="008C6240">
        <w:rPr>
          <w:rStyle w:val="apple-style-span"/>
          <w:rFonts w:ascii="Arial" w:hAnsi="Arial" w:cs="Arial"/>
          <w:sz w:val="24"/>
          <w:szCs w:val="24"/>
        </w:rPr>
        <w:t>drop out</w:t>
      </w:r>
      <w:r w:rsidRPr="008C6240">
        <w:rPr>
          <w:rStyle w:val="apple-style-span"/>
          <w:rFonts w:ascii="Arial" w:hAnsi="Arial" w:cs="Arial"/>
          <w:sz w:val="24"/>
          <w:szCs w:val="24"/>
        </w:rPr>
        <w:t xml:space="preserve"> of high school.</w:t>
      </w:r>
    </w:p>
    <w:p w:rsidR="00DB5948" w:rsidRDefault="00DB5948" w:rsidP="00C87F87">
      <w:pPr>
        <w:spacing w:after="0" w:line="240" w:lineRule="auto"/>
        <w:rPr>
          <w:rStyle w:val="apple-style-span"/>
          <w:rFonts w:ascii="Arial" w:hAnsi="Arial" w:cs="Arial"/>
          <w:sz w:val="24"/>
          <w:szCs w:val="24"/>
        </w:rPr>
      </w:pPr>
    </w:p>
    <w:p w:rsidR="00DB5948" w:rsidRPr="008C6240" w:rsidRDefault="00DB5948" w:rsidP="00DB5948">
      <w:pPr>
        <w:spacing w:after="0" w:line="240" w:lineRule="auto"/>
        <w:rPr>
          <w:rFonts w:ascii="Arial" w:eastAsia="Times New Roman" w:hAnsi="Arial" w:cs="Arial"/>
          <w:color w:val="000000"/>
          <w:sz w:val="24"/>
          <w:szCs w:val="24"/>
        </w:rPr>
      </w:pPr>
      <w:r>
        <w:rPr>
          <w:rStyle w:val="apple-style-span"/>
          <w:rFonts w:ascii="Arial" w:hAnsi="Arial" w:cs="Arial"/>
          <w:sz w:val="24"/>
          <w:szCs w:val="24"/>
        </w:rPr>
        <w:t>5. The</w:t>
      </w:r>
      <w:r w:rsidR="00BB3B0A">
        <w:rPr>
          <w:rStyle w:val="apple-style-span"/>
          <w:rFonts w:ascii="Arial" w:hAnsi="Arial" w:cs="Arial"/>
          <w:sz w:val="24"/>
          <w:szCs w:val="24"/>
        </w:rPr>
        <w:t xml:space="preserve"> </w:t>
      </w:r>
      <w:r w:rsidRPr="00DB5948">
        <w:rPr>
          <w:rStyle w:val="apple-style-span"/>
          <w:rFonts w:ascii="Arial" w:hAnsi="Arial" w:cs="Arial"/>
          <w:sz w:val="24"/>
          <w:szCs w:val="24"/>
        </w:rPr>
        <w:t>position EED is propagating with regard to the Governor</w:t>
      </w:r>
      <w:r>
        <w:rPr>
          <w:rStyle w:val="apple-style-span"/>
          <w:rFonts w:ascii="Arial" w:hAnsi="Arial" w:cs="Arial"/>
          <w:sz w:val="24"/>
          <w:szCs w:val="24"/>
        </w:rPr>
        <w:t xml:space="preserve"> Parnell's </w:t>
      </w:r>
      <w:r w:rsidRPr="008C6240">
        <w:rPr>
          <w:rStyle w:val="apple-style-span"/>
          <w:rFonts w:ascii="Arial" w:hAnsi="Arial" w:cs="Arial"/>
          <w:sz w:val="24"/>
          <w:szCs w:val="24"/>
        </w:rPr>
        <w:t xml:space="preserve">performance scholarship being truly transformative of K-12 education </w:t>
      </w:r>
      <w:r>
        <w:rPr>
          <w:rStyle w:val="apple-style-span"/>
          <w:rFonts w:ascii="Arial" w:hAnsi="Arial" w:cs="Arial"/>
          <w:sz w:val="24"/>
          <w:szCs w:val="24"/>
        </w:rPr>
        <w:t>is</w:t>
      </w:r>
      <w:r w:rsidR="00BB3B0A">
        <w:rPr>
          <w:rStyle w:val="apple-style-span"/>
          <w:rFonts w:ascii="Arial" w:hAnsi="Arial" w:cs="Arial"/>
          <w:sz w:val="24"/>
          <w:szCs w:val="24"/>
        </w:rPr>
        <w:t xml:space="preserve"> </w:t>
      </w:r>
      <w:r w:rsidRPr="008C6240">
        <w:rPr>
          <w:rStyle w:val="apple-style-span"/>
          <w:rFonts w:ascii="Arial" w:hAnsi="Arial" w:cs="Arial"/>
          <w:sz w:val="24"/>
          <w:szCs w:val="24"/>
        </w:rPr>
        <w:t>unrealistic</w:t>
      </w:r>
      <w:r w:rsidR="003F669D">
        <w:rPr>
          <w:rStyle w:val="apple-style-span"/>
          <w:rFonts w:ascii="Arial" w:hAnsi="Arial" w:cs="Arial"/>
          <w:sz w:val="24"/>
          <w:szCs w:val="24"/>
        </w:rPr>
        <w:t xml:space="preserve">, is unfounded, and is </w:t>
      </w:r>
      <w:r w:rsidRPr="008C6240">
        <w:rPr>
          <w:rStyle w:val="apple-style-span"/>
          <w:rFonts w:ascii="Arial" w:hAnsi="Arial" w:cs="Arial"/>
          <w:sz w:val="24"/>
          <w:szCs w:val="24"/>
        </w:rPr>
        <w:t>based on a poorly thought through means of addressing Alaska's underlying educational challenges, particularly in our small, rural schools.</w:t>
      </w:r>
    </w:p>
    <w:p w:rsidR="00DF33CA" w:rsidRDefault="00AD45B3" w:rsidP="00C87F87">
      <w:pPr>
        <w:spacing w:after="0" w:line="240" w:lineRule="auto"/>
        <w:rPr>
          <w:rStyle w:val="apple-style-span"/>
          <w:rFonts w:ascii="Arial" w:hAnsi="Arial" w:cs="Arial"/>
          <w:sz w:val="24"/>
          <w:szCs w:val="24"/>
        </w:rPr>
      </w:pPr>
      <w:r w:rsidRPr="008C6240">
        <w:rPr>
          <w:rFonts w:ascii="Arial" w:hAnsi="Arial" w:cs="Arial"/>
          <w:sz w:val="24"/>
          <w:szCs w:val="24"/>
        </w:rPr>
        <w:br/>
      </w:r>
      <w:r w:rsidRPr="008C6240">
        <w:rPr>
          <w:rStyle w:val="apple-style-span"/>
          <w:rFonts w:ascii="Arial" w:hAnsi="Arial" w:cs="Arial"/>
          <w:sz w:val="24"/>
          <w:szCs w:val="24"/>
        </w:rPr>
        <w:t xml:space="preserve">Therefore, I urge you to </w:t>
      </w:r>
      <w:r w:rsidR="00DB5948">
        <w:rPr>
          <w:rStyle w:val="apple-style-span"/>
          <w:rFonts w:ascii="Arial" w:hAnsi="Arial" w:cs="Arial"/>
          <w:sz w:val="24"/>
          <w:szCs w:val="24"/>
        </w:rPr>
        <w:t xml:space="preserve">vote against </w:t>
      </w:r>
      <w:r w:rsidR="00BB3B0A">
        <w:rPr>
          <w:rStyle w:val="apple-style-span"/>
          <w:rFonts w:ascii="Arial" w:hAnsi="Arial" w:cs="Arial"/>
          <w:sz w:val="24"/>
          <w:szCs w:val="24"/>
        </w:rPr>
        <w:t>CS</w:t>
      </w:r>
      <w:r w:rsidR="00DB5948">
        <w:rPr>
          <w:rStyle w:val="apple-style-span"/>
          <w:rFonts w:ascii="Arial" w:hAnsi="Arial" w:cs="Arial"/>
          <w:sz w:val="24"/>
          <w:szCs w:val="24"/>
        </w:rPr>
        <w:t xml:space="preserve">HB </w:t>
      </w:r>
      <w:r w:rsidR="00DB5948" w:rsidRPr="00DB5948">
        <w:rPr>
          <w:rStyle w:val="apple-style-span"/>
          <w:rFonts w:ascii="Arial" w:hAnsi="Arial" w:cs="Arial"/>
          <w:sz w:val="24"/>
          <w:szCs w:val="24"/>
        </w:rPr>
        <w:t>104</w:t>
      </w:r>
      <w:r w:rsidR="00BB3B0A">
        <w:rPr>
          <w:rStyle w:val="apple-style-span"/>
          <w:rFonts w:ascii="Arial" w:hAnsi="Arial" w:cs="Arial"/>
          <w:sz w:val="24"/>
          <w:szCs w:val="24"/>
        </w:rPr>
        <w:t xml:space="preserve"> (EDC) </w:t>
      </w:r>
      <w:r w:rsidR="00DB5948">
        <w:rPr>
          <w:rStyle w:val="apple-style-span"/>
          <w:rFonts w:ascii="Arial" w:hAnsi="Arial" w:cs="Arial"/>
          <w:sz w:val="24"/>
          <w:szCs w:val="24"/>
        </w:rPr>
        <w:t xml:space="preserve">and, thereby, </w:t>
      </w:r>
      <w:r w:rsidR="00CF3A67">
        <w:rPr>
          <w:rStyle w:val="apple-style-span"/>
          <w:rFonts w:ascii="Arial" w:hAnsi="Arial" w:cs="Arial"/>
          <w:sz w:val="24"/>
          <w:szCs w:val="24"/>
        </w:rPr>
        <w:t>prevent</w:t>
      </w:r>
      <w:r w:rsidR="00DB5948">
        <w:rPr>
          <w:rStyle w:val="apple-style-span"/>
          <w:rFonts w:ascii="Arial" w:hAnsi="Arial" w:cs="Arial"/>
          <w:sz w:val="24"/>
          <w:szCs w:val="24"/>
        </w:rPr>
        <w:t xml:space="preserve"> the establishment of an </w:t>
      </w:r>
      <w:r w:rsidR="00536142">
        <w:rPr>
          <w:rStyle w:val="apple-style-span"/>
          <w:rFonts w:ascii="Arial" w:hAnsi="Arial" w:cs="Arial"/>
          <w:sz w:val="24"/>
          <w:szCs w:val="24"/>
        </w:rPr>
        <w:t>ill-conceived</w:t>
      </w:r>
      <w:r w:rsidR="00DB6097">
        <w:rPr>
          <w:rStyle w:val="apple-style-span"/>
          <w:rFonts w:ascii="Arial" w:hAnsi="Arial" w:cs="Arial"/>
          <w:sz w:val="24"/>
          <w:szCs w:val="24"/>
        </w:rPr>
        <w:t>, expensive</w:t>
      </w:r>
      <w:r w:rsidR="00BB3B0A">
        <w:rPr>
          <w:rStyle w:val="apple-style-span"/>
          <w:rFonts w:ascii="Arial" w:hAnsi="Arial" w:cs="Arial"/>
          <w:sz w:val="24"/>
          <w:szCs w:val="24"/>
        </w:rPr>
        <w:t xml:space="preserve"> </w:t>
      </w:r>
      <w:r w:rsidR="00DB5948">
        <w:rPr>
          <w:rStyle w:val="apple-style-span"/>
          <w:rFonts w:ascii="Arial" w:hAnsi="Arial" w:cs="Arial"/>
          <w:sz w:val="24"/>
          <w:szCs w:val="24"/>
        </w:rPr>
        <w:t xml:space="preserve">new entitlement program </w:t>
      </w:r>
      <w:r w:rsidR="00CF3A67">
        <w:rPr>
          <w:rStyle w:val="apple-style-span"/>
          <w:rFonts w:ascii="Arial" w:hAnsi="Arial" w:cs="Arial"/>
          <w:sz w:val="24"/>
          <w:szCs w:val="24"/>
        </w:rPr>
        <w:t>at a time when Alaska’s future re</w:t>
      </w:r>
      <w:r w:rsidR="00BB3B0A">
        <w:rPr>
          <w:rStyle w:val="apple-style-span"/>
          <w:rFonts w:ascii="Arial" w:hAnsi="Arial" w:cs="Arial"/>
          <w:sz w:val="24"/>
          <w:szCs w:val="24"/>
        </w:rPr>
        <w:t>venues are projected to decline</w:t>
      </w:r>
      <w:r w:rsidR="00CF3A67">
        <w:rPr>
          <w:rStyle w:val="apple-style-span"/>
          <w:rFonts w:ascii="Arial" w:hAnsi="Arial" w:cs="Arial"/>
          <w:sz w:val="24"/>
          <w:szCs w:val="24"/>
        </w:rPr>
        <w:t>.</w:t>
      </w:r>
    </w:p>
    <w:p w:rsidR="00CF3A67" w:rsidRDefault="00CF3A67" w:rsidP="00C87F87">
      <w:pPr>
        <w:spacing w:after="0" w:line="240" w:lineRule="auto"/>
        <w:rPr>
          <w:rStyle w:val="apple-style-span"/>
          <w:rFonts w:ascii="Arial" w:hAnsi="Arial" w:cs="Arial"/>
          <w:sz w:val="24"/>
          <w:szCs w:val="24"/>
        </w:rPr>
      </w:pPr>
    </w:p>
    <w:p w:rsidR="00CF3A67" w:rsidRDefault="00CF3A67" w:rsidP="00C87F87">
      <w:pPr>
        <w:spacing w:after="0" w:line="240" w:lineRule="auto"/>
        <w:rPr>
          <w:rStyle w:val="apple-style-span"/>
          <w:rFonts w:ascii="Arial" w:hAnsi="Arial" w:cs="Arial"/>
          <w:sz w:val="24"/>
          <w:szCs w:val="24"/>
        </w:rPr>
      </w:pPr>
      <w:r>
        <w:rPr>
          <w:rStyle w:val="apple-style-span"/>
          <w:rFonts w:ascii="Arial" w:hAnsi="Arial" w:cs="Arial"/>
          <w:sz w:val="24"/>
          <w:szCs w:val="24"/>
        </w:rPr>
        <w:t>Sincerely,</w:t>
      </w:r>
    </w:p>
    <w:p w:rsidR="00236551" w:rsidRDefault="00236551" w:rsidP="00C87F87">
      <w:pPr>
        <w:spacing w:after="0" w:line="240" w:lineRule="auto"/>
        <w:rPr>
          <w:rStyle w:val="apple-style-span"/>
          <w:rFonts w:ascii="Arial" w:hAnsi="Arial" w:cs="Arial"/>
          <w:sz w:val="24"/>
          <w:szCs w:val="24"/>
        </w:rPr>
      </w:pPr>
    </w:p>
    <w:p w:rsidR="00CF3A67" w:rsidRDefault="00CF3A67" w:rsidP="00C87F87">
      <w:pPr>
        <w:spacing w:after="0" w:line="240" w:lineRule="auto"/>
        <w:rPr>
          <w:rStyle w:val="apple-style-span"/>
          <w:rFonts w:ascii="Lucida Handwriting" w:hAnsi="Lucida Handwriting" w:cs="Arial"/>
          <w:sz w:val="24"/>
          <w:szCs w:val="24"/>
        </w:rPr>
      </w:pPr>
      <w:r>
        <w:rPr>
          <w:rStyle w:val="apple-style-span"/>
          <w:rFonts w:ascii="Arial" w:hAnsi="Arial" w:cs="Arial"/>
          <w:sz w:val="24"/>
          <w:szCs w:val="24"/>
        </w:rPr>
        <w:t xml:space="preserve">/s/ </w:t>
      </w:r>
      <w:r w:rsidRPr="00236551">
        <w:rPr>
          <w:rStyle w:val="apple-style-span"/>
          <w:rFonts w:ascii="Lucida Handwriting" w:hAnsi="Lucida Handwriting" w:cs="Arial"/>
          <w:sz w:val="24"/>
          <w:szCs w:val="24"/>
        </w:rPr>
        <w:t>James W. Elliott</w:t>
      </w:r>
    </w:p>
    <w:p w:rsidR="00236551" w:rsidRDefault="00236551" w:rsidP="00C87F87">
      <w:pPr>
        <w:spacing w:after="0" w:line="240" w:lineRule="auto"/>
        <w:rPr>
          <w:rStyle w:val="apple-style-span"/>
          <w:rFonts w:ascii="Lucida Handwriting" w:hAnsi="Lucida Handwriting" w:cs="Arial"/>
          <w:sz w:val="24"/>
          <w:szCs w:val="24"/>
        </w:rPr>
      </w:pPr>
    </w:p>
    <w:p w:rsidR="00236551" w:rsidRPr="00236551" w:rsidRDefault="00236551" w:rsidP="00C87F87">
      <w:pPr>
        <w:spacing w:after="0" w:line="240" w:lineRule="auto"/>
        <w:rPr>
          <w:rStyle w:val="apple-style-span"/>
          <w:rFonts w:ascii="Arial" w:hAnsi="Arial" w:cs="Arial"/>
          <w:sz w:val="24"/>
          <w:szCs w:val="24"/>
        </w:rPr>
      </w:pPr>
      <w:r>
        <w:rPr>
          <w:rStyle w:val="apple-style-span"/>
          <w:rFonts w:ascii="Arial" w:hAnsi="Arial" w:cs="Arial"/>
          <w:sz w:val="24"/>
          <w:szCs w:val="24"/>
        </w:rPr>
        <w:t>James W, Elliott</w:t>
      </w:r>
    </w:p>
    <w:p w:rsidR="00CF3A67" w:rsidRDefault="00CF3A67" w:rsidP="00C87F87">
      <w:pPr>
        <w:spacing w:after="0" w:line="240" w:lineRule="auto"/>
        <w:rPr>
          <w:rStyle w:val="apple-style-span"/>
          <w:rFonts w:ascii="Arial" w:hAnsi="Arial" w:cs="Arial"/>
          <w:sz w:val="24"/>
          <w:szCs w:val="24"/>
        </w:rPr>
      </w:pPr>
      <w:r>
        <w:rPr>
          <w:rStyle w:val="apple-style-span"/>
          <w:rFonts w:ascii="Arial" w:hAnsi="Arial" w:cs="Arial"/>
          <w:sz w:val="24"/>
          <w:szCs w:val="24"/>
        </w:rPr>
        <w:t>2440 East Tudor Road #1135</w:t>
      </w:r>
    </w:p>
    <w:p w:rsidR="00CF3A67" w:rsidRDefault="00CF3A67" w:rsidP="00C87F87">
      <w:pPr>
        <w:spacing w:after="0" w:line="240" w:lineRule="auto"/>
        <w:rPr>
          <w:rStyle w:val="apple-style-span"/>
          <w:rFonts w:ascii="Arial" w:hAnsi="Arial" w:cs="Arial"/>
          <w:sz w:val="24"/>
          <w:szCs w:val="24"/>
        </w:rPr>
      </w:pPr>
      <w:r>
        <w:rPr>
          <w:rStyle w:val="apple-style-span"/>
          <w:rFonts w:ascii="Arial" w:hAnsi="Arial" w:cs="Arial"/>
          <w:sz w:val="24"/>
          <w:szCs w:val="24"/>
        </w:rPr>
        <w:t>Anchorage, Alaska 99507-1185</w:t>
      </w:r>
    </w:p>
    <w:p w:rsidR="00236551" w:rsidRPr="008C6240" w:rsidRDefault="00236551" w:rsidP="00C87F87">
      <w:pPr>
        <w:spacing w:after="0" w:line="240" w:lineRule="auto"/>
        <w:rPr>
          <w:rFonts w:ascii="Arial" w:eastAsia="Times New Roman" w:hAnsi="Arial" w:cs="Arial"/>
          <w:color w:val="000000"/>
          <w:sz w:val="24"/>
          <w:szCs w:val="24"/>
        </w:rPr>
      </w:pPr>
      <w:r>
        <w:rPr>
          <w:rStyle w:val="apple-style-span"/>
          <w:rFonts w:ascii="Arial" w:hAnsi="Arial" w:cs="Arial"/>
          <w:sz w:val="24"/>
          <w:szCs w:val="24"/>
        </w:rPr>
        <w:t>(907</w:t>
      </w:r>
      <w:r>
        <w:rPr>
          <w:rFonts w:ascii="Arial" w:eastAsia="Times New Roman" w:hAnsi="Arial" w:cs="Arial"/>
          <w:color w:val="000000"/>
          <w:sz w:val="24"/>
          <w:szCs w:val="24"/>
        </w:rPr>
        <w:t>) 227-5140</w:t>
      </w:r>
    </w:p>
    <w:sectPr w:rsidR="00236551" w:rsidRPr="008C6240" w:rsidSect="000570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AD45B3"/>
    <w:rsid w:val="00057033"/>
    <w:rsid w:val="000F0E1D"/>
    <w:rsid w:val="00117850"/>
    <w:rsid w:val="001D10B9"/>
    <w:rsid w:val="001D505A"/>
    <w:rsid w:val="00236551"/>
    <w:rsid w:val="002D4957"/>
    <w:rsid w:val="003F669D"/>
    <w:rsid w:val="00536142"/>
    <w:rsid w:val="0055073D"/>
    <w:rsid w:val="00656474"/>
    <w:rsid w:val="007C7B0C"/>
    <w:rsid w:val="007E1320"/>
    <w:rsid w:val="008A4FB1"/>
    <w:rsid w:val="008C6240"/>
    <w:rsid w:val="00A97588"/>
    <w:rsid w:val="00AD45B3"/>
    <w:rsid w:val="00AD5CFF"/>
    <w:rsid w:val="00BB3B0A"/>
    <w:rsid w:val="00C87F87"/>
    <w:rsid w:val="00CF3A67"/>
    <w:rsid w:val="00D919B1"/>
    <w:rsid w:val="00DB5948"/>
    <w:rsid w:val="00DB6097"/>
    <w:rsid w:val="00DD4F9E"/>
    <w:rsid w:val="00DF33CA"/>
    <w:rsid w:val="00DF6892"/>
    <w:rsid w:val="00E11125"/>
    <w:rsid w:val="00F47F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3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AD45B3"/>
  </w:style>
  <w:style w:type="paragraph" w:styleId="ListParagraph">
    <w:name w:val="List Paragraph"/>
    <w:basedOn w:val="Normal"/>
    <w:uiPriority w:val="34"/>
    <w:qFormat/>
    <w:rsid w:val="00C87F87"/>
    <w:pPr>
      <w:ind w:left="720"/>
      <w:contextualSpacing/>
    </w:pPr>
  </w:style>
</w:styles>
</file>

<file path=word/webSettings.xml><?xml version="1.0" encoding="utf-8"?>
<w:webSettings xmlns:r="http://schemas.openxmlformats.org/officeDocument/2006/relationships" xmlns:w="http://schemas.openxmlformats.org/wordprocessingml/2006/main">
  <w:divs>
    <w:div w:id="111510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w. elliott</dc:creator>
  <cp:lastModifiedBy>james w. elliott</cp:lastModifiedBy>
  <cp:revision>25</cp:revision>
  <dcterms:created xsi:type="dcterms:W3CDTF">2011-04-04T21:58:00Z</dcterms:created>
  <dcterms:modified xsi:type="dcterms:W3CDTF">2011-04-07T11:23:00Z</dcterms:modified>
</cp:coreProperties>
</file>