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4A" w:rsidRPr="006F364A" w:rsidRDefault="00C65FBE" w:rsidP="006F364A">
      <w:pPr>
        <w:spacing w:before="100" w:beforeAutospacing="1" w:after="0" w:line="240" w:lineRule="auto"/>
        <w:contextualSpacing/>
        <w:jc w:val="center"/>
        <w:rPr>
          <w:rFonts w:eastAsia="Times New Roman" w:cs="Times New Roman"/>
          <w:b/>
          <w:sz w:val="36"/>
          <w:szCs w:val="36"/>
        </w:rPr>
      </w:pPr>
      <w:r w:rsidRPr="006F364A">
        <w:rPr>
          <w:rFonts w:eastAsia="Times New Roman" w:cs="Times New Roman"/>
          <w:b/>
          <w:sz w:val="36"/>
          <w:szCs w:val="36"/>
        </w:rPr>
        <w:t xml:space="preserve">House Finance Subcommittee FY20/FY21 </w:t>
      </w:r>
      <w:r w:rsidR="006F364A" w:rsidRPr="006F364A">
        <w:rPr>
          <w:rFonts w:eastAsia="Times New Roman" w:cs="Times New Roman"/>
          <w:b/>
          <w:sz w:val="36"/>
          <w:szCs w:val="36"/>
        </w:rPr>
        <w:t>Key Issues</w:t>
      </w:r>
    </w:p>
    <w:p w:rsidR="006F364A" w:rsidRPr="006F364A" w:rsidRDefault="006F364A" w:rsidP="006F364A">
      <w:pPr>
        <w:spacing w:before="100" w:beforeAutospacing="1" w:after="0" w:line="240" w:lineRule="auto"/>
        <w:contextualSpacing/>
        <w:jc w:val="center"/>
        <w:rPr>
          <w:rFonts w:eastAsia="Times New Roman" w:cs="Times New Roman"/>
          <w:b/>
          <w:sz w:val="36"/>
          <w:szCs w:val="36"/>
        </w:rPr>
      </w:pPr>
      <w:r w:rsidRPr="006F364A">
        <w:rPr>
          <w:rFonts w:eastAsia="Times New Roman" w:cs="Times New Roman"/>
          <w:b/>
          <w:sz w:val="36"/>
          <w:szCs w:val="36"/>
        </w:rPr>
        <w:t xml:space="preserve">Department of </w:t>
      </w:r>
      <w:r w:rsidR="005F3007">
        <w:rPr>
          <w:rFonts w:eastAsia="Times New Roman" w:cs="Times New Roman"/>
          <w:b/>
          <w:sz w:val="36"/>
          <w:szCs w:val="36"/>
        </w:rPr>
        <w:t>Health and Social Services</w:t>
      </w:r>
    </w:p>
    <w:p w:rsidR="007748B7" w:rsidRDefault="007748B7" w:rsidP="007748B7">
      <w:pPr>
        <w:spacing w:before="100" w:beforeAutospacing="1" w:after="0" w:line="240" w:lineRule="auto"/>
        <w:ind w:left="720"/>
        <w:contextualSpacing/>
        <w:rPr>
          <w:rFonts w:eastAsia="Times New Roman" w:cs="Times New Roman"/>
          <w:sz w:val="24"/>
          <w:szCs w:val="24"/>
        </w:rPr>
      </w:pPr>
    </w:p>
    <w:p w:rsidR="007748B7" w:rsidRDefault="007748B7" w:rsidP="007748B7">
      <w:pPr>
        <w:spacing w:before="100" w:beforeAutospacing="1" w:after="0" w:line="240" w:lineRule="auto"/>
        <w:ind w:left="720"/>
        <w:contextualSpacing/>
        <w:rPr>
          <w:rFonts w:eastAsia="Times New Roman" w:cs="Times New Roman"/>
          <w:sz w:val="24"/>
          <w:szCs w:val="24"/>
        </w:rPr>
      </w:pPr>
    </w:p>
    <w:p w:rsidR="007748B7" w:rsidRDefault="007748B7" w:rsidP="007748B7">
      <w:pPr>
        <w:spacing w:before="100" w:beforeAutospacing="1" w:after="0" w:line="240" w:lineRule="auto"/>
        <w:ind w:left="720"/>
        <w:contextualSpacing/>
        <w:rPr>
          <w:rFonts w:eastAsia="Times New Roman" w:cs="Times New Roman"/>
          <w:sz w:val="24"/>
          <w:szCs w:val="24"/>
        </w:rPr>
      </w:pPr>
    </w:p>
    <w:p w:rsidR="007748B7" w:rsidRDefault="007748B7" w:rsidP="007748B7">
      <w:pPr>
        <w:pStyle w:val="ListParagraph"/>
        <w:numPr>
          <w:ilvl w:val="0"/>
          <w:numId w:val="2"/>
        </w:numPr>
        <w:spacing w:after="0"/>
        <w:contextualSpacing/>
      </w:pPr>
      <w:r>
        <w:t>TVEP</w:t>
      </w:r>
    </w:p>
    <w:p w:rsidR="006C4D33" w:rsidRDefault="006C4D33" w:rsidP="006C4D33">
      <w:pPr>
        <w:pStyle w:val="ListParagraph"/>
        <w:spacing w:after="0"/>
        <w:ind w:left="360"/>
        <w:contextualSpacing/>
      </w:pPr>
    </w:p>
    <w:p w:rsidR="006C4D33" w:rsidRDefault="006C4D33" w:rsidP="006C4D33">
      <w:pPr>
        <w:pStyle w:val="ListParagraph"/>
        <w:numPr>
          <w:ilvl w:val="0"/>
          <w:numId w:val="2"/>
        </w:numPr>
        <w:spacing w:after="0"/>
        <w:contextualSpacing/>
      </w:pPr>
      <w:r>
        <w:t>How have travel reductions implemented in FY20 been absorbed?</w:t>
      </w:r>
    </w:p>
    <w:p w:rsidR="006C4D33" w:rsidRDefault="006C4D33" w:rsidP="006C4D33">
      <w:pPr>
        <w:pStyle w:val="ListParagraph"/>
        <w:spacing w:after="0"/>
        <w:ind w:left="360"/>
        <w:contextualSpacing/>
      </w:pPr>
    </w:p>
    <w:p w:rsidR="007748B7" w:rsidRDefault="007748B7" w:rsidP="007748B7">
      <w:pPr>
        <w:pStyle w:val="ListParagraph"/>
        <w:numPr>
          <w:ilvl w:val="0"/>
          <w:numId w:val="2"/>
        </w:numPr>
        <w:spacing w:after="0"/>
        <w:contextualSpacing/>
      </w:pPr>
      <w:r>
        <w:t>(collaborating with members and will update)</w:t>
      </w:r>
    </w:p>
    <w:p w:rsidR="007748B7" w:rsidRDefault="007748B7" w:rsidP="007748B7">
      <w:pPr>
        <w:spacing w:after="0"/>
        <w:contextualSpacing/>
      </w:pPr>
    </w:p>
    <w:p w:rsidR="007748B7" w:rsidRDefault="007748B7" w:rsidP="007748B7">
      <w:pPr>
        <w:spacing w:after="0"/>
        <w:contextualSpacing/>
      </w:pPr>
    </w:p>
    <w:sectPr w:rsidR="007748B7" w:rsidSect="00726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860" w:rsidRDefault="00BC3860" w:rsidP="00163C86">
      <w:pPr>
        <w:spacing w:after="0" w:line="240" w:lineRule="auto"/>
      </w:pPr>
      <w:r>
        <w:separator/>
      </w:r>
    </w:p>
  </w:endnote>
  <w:endnote w:type="continuationSeparator" w:id="0">
    <w:p w:rsidR="00BC3860" w:rsidRDefault="00BC3860" w:rsidP="0016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860" w:rsidRDefault="00BC3860" w:rsidP="00163C86">
      <w:pPr>
        <w:spacing w:after="0" w:line="240" w:lineRule="auto"/>
      </w:pPr>
      <w:r>
        <w:separator/>
      </w:r>
    </w:p>
  </w:footnote>
  <w:footnote w:type="continuationSeparator" w:id="0">
    <w:p w:rsidR="00BC3860" w:rsidRDefault="00BC3860" w:rsidP="00163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336"/>
    <w:multiLevelType w:val="multilevel"/>
    <w:tmpl w:val="4C6E99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04612E9C"/>
    <w:multiLevelType w:val="multilevel"/>
    <w:tmpl w:val="C85AA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6103858"/>
    <w:multiLevelType w:val="multilevel"/>
    <w:tmpl w:val="858E0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C4BF6"/>
    <w:multiLevelType w:val="multilevel"/>
    <w:tmpl w:val="CDCA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85AFC"/>
    <w:multiLevelType w:val="multilevel"/>
    <w:tmpl w:val="6E90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E00C3"/>
    <w:multiLevelType w:val="multilevel"/>
    <w:tmpl w:val="D460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7B6E33"/>
    <w:multiLevelType w:val="hybridMultilevel"/>
    <w:tmpl w:val="EA5C7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269A2"/>
    <w:multiLevelType w:val="multilevel"/>
    <w:tmpl w:val="75500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544FE1"/>
    <w:multiLevelType w:val="multilevel"/>
    <w:tmpl w:val="4FE44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4779A2"/>
    <w:multiLevelType w:val="multilevel"/>
    <w:tmpl w:val="E078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9347C"/>
    <w:multiLevelType w:val="multilevel"/>
    <w:tmpl w:val="640C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600D20"/>
    <w:multiLevelType w:val="multilevel"/>
    <w:tmpl w:val="64F81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11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D4A"/>
    <w:rsid w:val="000A61B5"/>
    <w:rsid w:val="00163C86"/>
    <w:rsid w:val="002172E8"/>
    <w:rsid w:val="00285A85"/>
    <w:rsid w:val="00304C52"/>
    <w:rsid w:val="00347D4A"/>
    <w:rsid w:val="00435D35"/>
    <w:rsid w:val="004B3CB5"/>
    <w:rsid w:val="00595117"/>
    <w:rsid w:val="005F3007"/>
    <w:rsid w:val="006925B1"/>
    <w:rsid w:val="006C4D33"/>
    <w:rsid w:val="006F364A"/>
    <w:rsid w:val="0072655C"/>
    <w:rsid w:val="00733903"/>
    <w:rsid w:val="007748B7"/>
    <w:rsid w:val="00861B74"/>
    <w:rsid w:val="00883303"/>
    <w:rsid w:val="008D56E3"/>
    <w:rsid w:val="00923C30"/>
    <w:rsid w:val="009B007D"/>
    <w:rsid w:val="00B36E3F"/>
    <w:rsid w:val="00BC3860"/>
    <w:rsid w:val="00C65FBE"/>
    <w:rsid w:val="00CC7DE9"/>
    <w:rsid w:val="00D30ECF"/>
    <w:rsid w:val="00D360A1"/>
    <w:rsid w:val="00D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6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C86"/>
  </w:style>
  <w:style w:type="paragraph" w:styleId="Footer">
    <w:name w:val="footer"/>
    <w:basedOn w:val="Normal"/>
    <w:link w:val="FooterChar"/>
    <w:uiPriority w:val="99"/>
    <w:semiHidden/>
    <w:unhideWhenUsed/>
    <w:rsid w:val="0016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3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Alaska, Legislative Finance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Analyst</dc:creator>
  <cp:keywords/>
  <dc:description/>
  <cp:lastModifiedBy>Analyst</cp:lastModifiedBy>
  <cp:revision>3</cp:revision>
  <cp:lastPrinted>2020-01-14T18:53:00Z</cp:lastPrinted>
  <dcterms:created xsi:type="dcterms:W3CDTF">2020-01-23T02:16:00Z</dcterms:created>
  <dcterms:modified xsi:type="dcterms:W3CDTF">2020-01-23T02:19:00Z</dcterms:modified>
</cp:coreProperties>
</file>