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D4" w:rsidRDefault="000F101E" w:rsidP="006F20D4">
      <w:pPr>
        <w:rPr>
          <w:rFonts w:ascii="Bodoni MT" w:hAnsi="Bodoni MT"/>
          <w:sz w:val="72"/>
          <w:szCs w:val="72"/>
        </w:rPr>
      </w:pPr>
      <w:r>
        <w:rPr>
          <w:noProof/>
        </w:rPr>
        <w:pict>
          <v:group id="_x0000_s2071" editas="canvas" style="position:absolute;margin-left:0;margin-top:0;width:255pt;height:95.2pt;z-index:-251657216" coordorigin="720,408" coordsize="5100,190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0" type="#_x0000_t75" style="position:absolute;left:720;top:408;width:5100;height:1904" o:preferrelative="f">
              <v:fill o:detectmouseclick="t"/>
              <v:path o:extrusionok="t" o:connecttype="none"/>
              <o:lock v:ext="edit" text="t"/>
            </v:shape>
            <v:line id="_x0000_s2069" style="position:absolute" from="920,2175" to="4820,2177" strokecolor="#339" strokeweight="2.5pt"/>
            <v:line id="_x0000_s2073" style="position:absolute" from="821,2176" to="4720,2178" strokecolor="#339" strokeweight="2.5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72" type="#_x0000_t202" style="position:absolute;left:720;top:408;width:5000;height:1496" stroked="f">
              <v:textbox>
                <w:txbxContent>
                  <w:p w:rsidR="00E322C9" w:rsidRPr="000F101E" w:rsidRDefault="00E322C9" w:rsidP="00531994">
                    <w:pPr>
                      <w:rPr>
                        <w:rFonts w:ascii="Bodoni MT" w:hAnsi="Bodoni MT"/>
                        <w:b/>
                        <w:color w:val="000080"/>
                        <w:sz w:val="56"/>
                        <w:szCs w:val="56"/>
                      </w:rPr>
                    </w:pPr>
                    <w:r>
                      <w:rPr>
                        <w:rFonts w:ascii="Bodoni MT" w:hAnsi="Bodoni MT"/>
                        <w:b/>
                        <w:color w:val="000080"/>
                        <w:sz w:val="56"/>
                        <w:szCs w:val="56"/>
                      </w:rPr>
                      <w:t>S</w:t>
                    </w:r>
                    <w:r w:rsidRPr="000F101E">
                      <w:rPr>
                        <w:rFonts w:ascii="Bodoni MT" w:hAnsi="Bodoni MT"/>
                        <w:b/>
                        <w:color w:val="000080"/>
                        <w:sz w:val="56"/>
                        <w:szCs w:val="56"/>
                      </w:rPr>
                      <w:t xml:space="preserve">tate of </w:t>
                    </w:r>
                    <w:smartTag w:uri="urn:schemas-microsoft-com:office:smarttags" w:element="State">
                      <w:smartTag w:uri="urn:schemas-microsoft-com:office:smarttags" w:element="place">
                        <w:r w:rsidRPr="000F101E">
                          <w:rPr>
                            <w:rFonts w:ascii="Bodoni MT" w:hAnsi="Bodoni MT"/>
                            <w:b/>
                            <w:color w:val="000080"/>
                            <w:sz w:val="56"/>
                            <w:szCs w:val="56"/>
                          </w:rPr>
                          <w:t>Alaska</w:t>
                        </w:r>
                      </w:smartTag>
                    </w:smartTag>
                  </w:p>
                  <w:p w:rsidR="00E322C9" w:rsidRPr="00531994" w:rsidRDefault="00E322C9" w:rsidP="00531994">
                    <w:pPr>
                      <w:rPr>
                        <w:rFonts w:ascii="Bodoni MT" w:hAnsi="Bodoni MT"/>
                        <w:sz w:val="32"/>
                        <w:szCs w:val="32"/>
                      </w:rPr>
                    </w:pPr>
                    <w:r w:rsidRPr="00531994">
                      <w:rPr>
                        <w:rFonts w:ascii="Bodoni MT" w:hAnsi="Bodoni MT"/>
                        <w:sz w:val="32"/>
                        <w:szCs w:val="32"/>
                      </w:rPr>
                      <w:t>Department of Revenue</w:t>
                    </w:r>
                  </w:p>
                  <w:p w:rsidR="00E322C9" w:rsidRPr="009E211A" w:rsidRDefault="00E322C9" w:rsidP="00531994">
                    <w:pPr>
                      <w:rPr>
                        <w:rFonts w:ascii="Bodoni MT" w:hAnsi="Bodoni MT"/>
                        <w:i/>
                        <w:sz w:val="28"/>
                        <w:szCs w:val="28"/>
                      </w:rPr>
                    </w:pPr>
                    <w:r w:rsidRPr="009E211A">
                      <w:rPr>
                        <w:rFonts w:ascii="Bodoni MT" w:hAnsi="Bodoni MT"/>
                        <w:i/>
                      </w:rPr>
                      <w:t>Administrative Services Division</w:t>
                    </w:r>
                  </w:p>
                </w:txbxContent>
              </v:textbox>
            </v:shape>
          </v:group>
        </w:pict>
      </w:r>
      <w:r w:rsidR="0072750E">
        <w:rPr>
          <w:noProof/>
        </w:rPr>
        <w:pict>
          <v:shape id="_x0000_s2052" type="#_x0000_t202" style="position:absolute;margin-left:182.3pt;margin-top:-6.8pt;width:142.7pt;height:110.4pt;z-index:251658240;mso-wrap-style:none" stroked="f">
            <v:textbox style="mso-next-textbox:#_x0000_s2052;mso-fit-shape-to-text:t">
              <w:txbxContent>
                <w:p w:rsidR="00E322C9" w:rsidRDefault="00207EC3" w:rsidP="006F20D4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628775" cy="1314450"/>
                        <wp:effectExtent l="19050" t="0" r="9525" b="0"/>
                        <wp:docPr id="1" name="Picture 1" descr="Picture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Picture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28775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750E">
        <w:rPr>
          <w:noProof/>
        </w:rPr>
        <w:pict>
          <v:shape id="_x0000_s2061" type="#_x0000_t202" style="position:absolute;margin-left:280pt;margin-top:6.8pt;width:224.95pt;height:102.05pt;z-index:251656192" stroked="f">
            <v:textbox style="mso-next-textbox:#_x0000_s2061">
              <w:txbxContent>
                <w:p w:rsidR="00E322C9" w:rsidRPr="000F101E" w:rsidRDefault="00E322C9" w:rsidP="00A32DCC">
                  <w:pPr>
                    <w:jc w:val="right"/>
                    <w:rPr>
                      <w:rFonts w:ascii="Bodoni MT" w:hAnsi="Bodoni MT"/>
                      <w:b/>
                      <w:color w:val="000080"/>
                    </w:rPr>
                  </w:pPr>
                  <w:r>
                    <w:rPr>
                      <w:rFonts w:ascii="Bodoni MT" w:hAnsi="Bodoni MT"/>
                      <w:b/>
                      <w:color w:val="000080"/>
                    </w:rPr>
                    <w:t>SEAN PARNELL</w:t>
                  </w:r>
                  <w:r w:rsidRPr="000F101E">
                    <w:rPr>
                      <w:rFonts w:ascii="Bodoni MT" w:hAnsi="Bodoni MT"/>
                      <w:b/>
                      <w:color w:val="000080"/>
                    </w:rPr>
                    <w:t>, GOVERNOR</w:t>
                  </w:r>
                </w:p>
                <w:p w:rsidR="00E322C9" w:rsidRPr="00A32DCC" w:rsidRDefault="00E322C9" w:rsidP="00A32DCC">
                  <w:pPr>
                    <w:jc w:val="right"/>
                    <w:rPr>
                      <w:rFonts w:ascii="Bodoni MT" w:hAnsi="Bodoni MT"/>
                      <w:sz w:val="20"/>
                      <w:szCs w:val="20"/>
                    </w:rPr>
                  </w:pPr>
                  <w:smartTag w:uri="urn:schemas-microsoft-com:office:smarttags" w:element="Street">
                    <w:smartTag w:uri="urn:schemas-microsoft-com:office:smarttags" w:element="address">
                      <w:r w:rsidRPr="00A32DCC">
                        <w:rPr>
                          <w:rFonts w:ascii="Bodoni MT" w:hAnsi="Bodoni MT"/>
                          <w:sz w:val="20"/>
                          <w:szCs w:val="20"/>
                        </w:rPr>
                        <w:t>333 Willoughby Avenue</w:t>
                      </w:r>
                    </w:smartTag>
                  </w:smartTag>
                  <w:r w:rsidRPr="00A32DCC">
                    <w:rPr>
                      <w:rFonts w:ascii="Bodoni MT" w:hAnsi="Bodoni MT"/>
                      <w:sz w:val="20"/>
                      <w:szCs w:val="20"/>
                    </w:rPr>
                    <w:t>, 11</w:t>
                  </w:r>
                  <w:r w:rsidRPr="00A32DCC">
                    <w:rPr>
                      <w:rFonts w:ascii="Bodoni MT" w:hAnsi="Bodoni MT"/>
                      <w:sz w:val="20"/>
                      <w:szCs w:val="20"/>
                      <w:vertAlign w:val="superscript"/>
                    </w:rPr>
                    <w:t>th</w:t>
                  </w:r>
                  <w:r w:rsidRPr="00A32DCC">
                    <w:rPr>
                      <w:rFonts w:ascii="Bodoni MT" w:hAnsi="Bodoni MT"/>
                      <w:sz w:val="20"/>
                      <w:szCs w:val="20"/>
                    </w:rPr>
                    <w:t xml:space="preserve"> Floor</w:t>
                  </w:r>
                </w:p>
                <w:p w:rsidR="00E322C9" w:rsidRPr="00A32DCC" w:rsidRDefault="00E322C9" w:rsidP="00A32DCC">
                  <w:pPr>
                    <w:jc w:val="right"/>
                    <w:rPr>
                      <w:rFonts w:ascii="Bodoni MT" w:hAnsi="Bodoni MT"/>
                      <w:sz w:val="20"/>
                      <w:szCs w:val="20"/>
                    </w:rPr>
                  </w:pPr>
                  <w:smartTag w:uri="urn:schemas-microsoft-com:office:smarttags" w:element="address">
                    <w:smartTag w:uri="urn:schemas-microsoft-com:office:smarttags" w:element="Street">
                      <w:r w:rsidRPr="00A32DCC">
                        <w:rPr>
                          <w:rFonts w:ascii="Bodoni MT" w:hAnsi="Bodoni MT"/>
                          <w:sz w:val="20"/>
                          <w:szCs w:val="20"/>
                        </w:rPr>
                        <w:t>P.O. Box</w:t>
                      </w:r>
                    </w:smartTag>
                    <w:r>
                      <w:rPr>
                        <w:rFonts w:ascii="Bodoni MT" w:hAnsi="Bodoni MT"/>
                        <w:sz w:val="20"/>
                        <w:szCs w:val="20"/>
                      </w:rPr>
                      <w:t xml:space="preserve"> 110400</w:t>
                    </w:r>
                  </w:smartTag>
                </w:p>
                <w:p w:rsidR="00E322C9" w:rsidRPr="00A32DCC" w:rsidRDefault="00E322C9" w:rsidP="00A32DCC">
                  <w:pPr>
                    <w:jc w:val="right"/>
                    <w:rPr>
                      <w:rFonts w:ascii="Bodoni MT" w:hAnsi="Bodoni MT"/>
                      <w:sz w:val="20"/>
                      <w:szCs w:val="20"/>
                    </w:rPr>
                  </w:pPr>
                  <w:smartTag w:uri="urn:schemas-microsoft-com:office:smarttags" w:element="place">
                    <w:smartTag w:uri="urn:schemas-microsoft-com:office:smarttags" w:element="City">
                      <w:r w:rsidRPr="00A32DCC">
                        <w:rPr>
                          <w:rFonts w:ascii="Bodoni MT" w:hAnsi="Bodoni MT"/>
                          <w:sz w:val="20"/>
                          <w:szCs w:val="20"/>
                        </w:rPr>
                        <w:t>Juneau</w:t>
                      </w:r>
                    </w:smartTag>
                    <w:r w:rsidRPr="00A32DCC">
                      <w:rPr>
                        <w:rFonts w:ascii="Bodoni MT" w:hAnsi="Bodoni MT"/>
                        <w:sz w:val="20"/>
                        <w:szCs w:val="20"/>
                      </w:rPr>
                      <w:t xml:space="preserve">, </w:t>
                    </w:r>
                    <w:smartTag w:uri="urn:schemas-microsoft-com:office:smarttags" w:element="State">
                      <w:r w:rsidRPr="00A32DCC">
                        <w:rPr>
                          <w:rFonts w:ascii="Bodoni MT" w:hAnsi="Bodoni MT"/>
                          <w:sz w:val="20"/>
                          <w:szCs w:val="20"/>
                        </w:rPr>
                        <w:t>Alaska</w:t>
                      </w:r>
                    </w:smartTag>
                    <w:r w:rsidRPr="00A32DCC">
                      <w:rPr>
                        <w:rFonts w:ascii="Bodoni MT" w:hAnsi="Bodoni MT"/>
                        <w:sz w:val="20"/>
                        <w:szCs w:val="20"/>
                      </w:rPr>
                      <w:t xml:space="preserve"> </w:t>
                    </w:r>
                    <w:smartTag w:uri="urn:schemas-microsoft-com:office:smarttags" w:element="PostalCode">
                      <w:r w:rsidRPr="00A32DCC">
                        <w:rPr>
                          <w:rFonts w:ascii="Bodoni MT" w:hAnsi="Bodoni MT"/>
                          <w:sz w:val="20"/>
                          <w:szCs w:val="20"/>
                        </w:rPr>
                        <w:t>99811-0405</w:t>
                      </w:r>
                    </w:smartTag>
                  </w:smartTag>
                </w:p>
                <w:p w:rsidR="00E322C9" w:rsidRPr="00A32DCC" w:rsidRDefault="00E322C9" w:rsidP="00A32DCC">
                  <w:pPr>
                    <w:jc w:val="right"/>
                    <w:rPr>
                      <w:rFonts w:ascii="Bodoni MT" w:hAnsi="Bodoni MT"/>
                      <w:sz w:val="20"/>
                      <w:szCs w:val="20"/>
                    </w:rPr>
                  </w:pPr>
                  <w:r>
                    <w:rPr>
                      <w:rFonts w:ascii="Bodoni MT" w:hAnsi="Bodoni MT"/>
                      <w:sz w:val="20"/>
                      <w:szCs w:val="20"/>
                    </w:rPr>
                    <w:t>Phone: (907) 465-230</w:t>
                  </w:r>
                  <w:r w:rsidRPr="00A32DCC">
                    <w:rPr>
                      <w:rFonts w:ascii="Bodoni MT" w:hAnsi="Bodoni MT"/>
                      <w:sz w:val="20"/>
                      <w:szCs w:val="20"/>
                    </w:rPr>
                    <w:t>0</w:t>
                  </w:r>
                </w:p>
                <w:p w:rsidR="00E322C9" w:rsidRPr="00A32DCC" w:rsidRDefault="00E322C9" w:rsidP="00A32DCC">
                  <w:pPr>
                    <w:jc w:val="right"/>
                    <w:rPr>
                      <w:rFonts w:ascii="Bodoni MT" w:hAnsi="Bodoni MT"/>
                      <w:sz w:val="20"/>
                      <w:szCs w:val="20"/>
                    </w:rPr>
                  </w:pPr>
                  <w:r w:rsidRPr="00A32DCC">
                    <w:rPr>
                      <w:rFonts w:ascii="Bodoni MT" w:hAnsi="Bodoni MT"/>
                      <w:sz w:val="20"/>
                      <w:szCs w:val="20"/>
                    </w:rPr>
                    <w:t>Fax: (907) 465-2394</w:t>
                  </w:r>
                </w:p>
              </w:txbxContent>
            </v:textbox>
          </v:shape>
        </w:pict>
      </w:r>
      <w:r w:rsidR="0072750E">
        <w:rPr>
          <w:noProof/>
        </w:rPr>
        <w:pict>
          <v:line id="_x0000_s2065" style="position:absolute;z-index:251657216" from="305pt,88.3pt" to="499.95pt,88.4pt" strokecolor="#339" strokeweight="2.5pt"/>
        </w:pict>
      </w:r>
    </w:p>
    <w:p w:rsidR="000F101E" w:rsidRDefault="000F101E" w:rsidP="0072750E"/>
    <w:p w:rsidR="000F101E" w:rsidRDefault="000F101E" w:rsidP="0072750E"/>
    <w:p w:rsidR="000F101E" w:rsidRDefault="000F101E" w:rsidP="0072750E"/>
    <w:p w:rsidR="000F101E" w:rsidRDefault="000F101E" w:rsidP="0072750E"/>
    <w:p w:rsidR="00EE1761" w:rsidRDefault="00EE1761" w:rsidP="006F20D4"/>
    <w:p w:rsidR="00065C49" w:rsidRDefault="00E322C9" w:rsidP="00447453">
      <w:pPr>
        <w:widowControl w:val="0"/>
        <w:tabs>
          <w:tab w:val="left" w:pos="400"/>
          <w:tab w:val="right" w:pos="5580"/>
          <w:tab w:val="left" w:pos="5760"/>
        </w:tabs>
      </w:pPr>
      <w:r>
        <w:t>January 20, 2010</w:t>
      </w:r>
    </w:p>
    <w:p w:rsidR="00065C49" w:rsidRDefault="00065C49" w:rsidP="00447453">
      <w:pPr>
        <w:widowControl w:val="0"/>
        <w:tabs>
          <w:tab w:val="left" w:pos="400"/>
          <w:tab w:val="right" w:pos="5580"/>
          <w:tab w:val="left" w:pos="5760"/>
        </w:tabs>
      </w:pPr>
    </w:p>
    <w:p w:rsidR="00065C49" w:rsidRDefault="008D775E" w:rsidP="00447453">
      <w:pPr>
        <w:widowControl w:val="0"/>
        <w:tabs>
          <w:tab w:val="left" w:pos="400"/>
          <w:tab w:val="right" w:pos="5580"/>
          <w:tab w:val="left" w:pos="5760"/>
        </w:tabs>
      </w:pPr>
      <w:r>
        <w:t xml:space="preserve">The Honorable </w:t>
      </w:r>
      <w:r w:rsidR="00594872">
        <w:t>Albert Kookesh</w:t>
      </w:r>
    </w:p>
    <w:p w:rsidR="008D775E" w:rsidRDefault="00594872" w:rsidP="00447453">
      <w:pPr>
        <w:widowControl w:val="0"/>
        <w:tabs>
          <w:tab w:val="left" w:pos="400"/>
          <w:tab w:val="right" w:pos="5580"/>
          <w:tab w:val="left" w:pos="5760"/>
        </w:tabs>
      </w:pPr>
      <w:r>
        <w:t>Senate</w:t>
      </w:r>
      <w:r w:rsidR="005428CE">
        <w:t xml:space="preserve"> Transportation Committee</w:t>
      </w:r>
    </w:p>
    <w:p w:rsidR="008D775E" w:rsidRDefault="008D775E" w:rsidP="00447453">
      <w:pPr>
        <w:widowControl w:val="0"/>
        <w:tabs>
          <w:tab w:val="left" w:pos="400"/>
          <w:tab w:val="right" w:pos="5580"/>
          <w:tab w:val="left" w:pos="5760"/>
        </w:tabs>
      </w:pPr>
      <w:r>
        <w:t>Alaska State Legislature</w:t>
      </w:r>
    </w:p>
    <w:p w:rsidR="008D775E" w:rsidRDefault="005428CE" w:rsidP="00447453">
      <w:pPr>
        <w:widowControl w:val="0"/>
        <w:tabs>
          <w:tab w:val="left" w:pos="400"/>
          <w:tab w:val="right" w:pos="5580"/>
          <w:tab w:val="left" w:pos="5760"/>
        </w:tabs>
      </w:pPr>
      <w:r>
        <w:t>State Capitol</w:t>
      </w:r>
    </w:p>
    <w:p w:rsidR="008D775E" w:rsidRDefault="007D750F" w:rsidP="00447453">
      <w:pPr>
        <w:widowControl w:val="0"/>
        <w:tabs>
          <w:tab w:val="left" w:pos="400"/>
          <w:tab w:val="right" w:pos="5580"/>
          <w:tab w:val="left" w:pos="5760"/>
        </w:tabs>
      </w:pPr>
      <w:r>
        <w:t>Juneau, AK  99801</w:t>
      </w:r>
    </w:p>
    <w:p w:rsidR="008D775E" w:rsidRDefault="008D775E" w:rsidP="00447453">
      <w:pPr>
        <w:widowControl w:val="0"/>
        <w:tabs>
          <w:tab w:val="left" w:pos="400"/>
          <w:tab w:val="right" w:pos="5580"/>
          <w:tab w:val="left" w:pos="5760"/>
        </w:tabs>
      </w:pPr>
    </w:p>
    <w:p w:rsidR="00065C49" w:rsidRDefault="00430904" w:rsidP="00447453">
      <w:pPr>
        <w:widowControl w:val="0"/>
        <w:tabs>
          <w:tab w:val="left" w:pos="400"/>
          <w:tab w:val="right" w:pos="5580"/>
          <w:tab w:val="left" w:pos="5760"/>
        </w:tabs>
      </w:pPr>
      <w:r>
        <w:t xml:space="preserve">Dear </w:t>
      </w:r>
      <w:r w:rsidR="00594872">
        <w:t>Senator</w:t>
      </w:r>
      <w:r w:rsidR="00C62DE6">
        <w:t xml:space="preserve"> </w:t>
      </w:r>
      <w:r w:rsidR="00594872">
        <w:t>Kookesh</w:t>
      </w:r>
      <w:r w:rsidR="00185445">
        <w:t>:</w:t>
      </w:r>
    </w:p>
    <w:p w:rsidR="00065C49" w:rsidRDefault="00065C49" w:rsidP="00447453">
      <w:pPr>
        <w:widowControl w:val="0"/>
        <w:tabs>
          <w:tab w:val="left" w:pos="400"/>
          <w:tab w:val="right" w:pos="5580"/>
          <w:tab w:val="left" w:pos="5760"/>
        </w:tabs>
      </w:pPr>
    </w:p>
    <w:p w:rsidR="00865174" w:rsidRDefault="00594872" w:rsidP="00447453">
      <w:pPr>
        <w:widowControl w:val="0"/>
        <w:tabs>
          <w:tab w:val="left" w:pos="720"/>
          <w:tab w:val="right" w:pos="5580"/>
          <w:tab w:val="left" w:pos="5760"/>
        </w:tabs>
        <w:rPr>
          <w:iCs/>
        </w:rPr>
      </w:pPr>
      <w:r>
        <w:rPr>
          <w:iCs/>
        </w:rPr>
        <w:t>Senate</w:t>
      </w:r>
      <w:r w:rsidR="00430904">
        <w:rPr>
          <w:iCs/>
        </w:rPr>
        <w:t xml:space="preserve"> Bill </w:t>
      </w:r>
      <w:r w:rsidR="00E322C9">
        <w:rPr>
          <w:iCs/>
        </w:rPr>
        <w:t>2</w:t>
      </w:r>
      <w:r>
        <w:rPr>
          <w:iCs/>
        </w:rPr>
        <w:t>18</w:t>
      </w:r>
      <w:r w:rsidR="006404D4">
        <w:rPr>
          <w:iCs/>
        </w:rPr>
        <w:t xml:space="preserve"> was read across the floor on </w:t>
      </w:r>
      <w:r w:rsidR="007D750F">
        <w:rPr>
          <w:iCs/>
        </w:rPr>
        <w:t xml:space="preserve">January </w:t>
      </w:r>
      <w:r w:rsidR="00E322C9">
        <w:rPr>
          <w:iCs/>
        </w:rPr>
        <w:t>19</w:t>
      </w:r>
      <w:r w:rsidR="006404D4">
        <w:rPr>
          <w:iCs/>
        </w:rPr>
        <w:t>, 20</w:t>
      </w:r>
      <w:r w:rsidR="00E322C9">
        <w:rPr>
          <w:iCs/>
        </w:rPr>
        <w:t>10</w:t>
      </w:r>
      <w:r w:rsidR="006404D4">
        <w:rPr>
          <w:iCs/>
        </w:rPr>
        <w:t xml:space="preserve"> and transmitte</w:t>
      </w:r>
      <w:r w:rsidR="00430904">
        <w:rPr>
          <w:iCs/>
        </w:rPr>
        <w:t xml:space="preserve">d to the </w:t>
      </w:r>
      <w:r>
        <w:rPr>
          <w:iCs/>
        </w:rPr>
        <w:t>Senate</w:t>
      </w:r>
      <w:r w:rsidR="00E322C9">
        <w:rPr>
          <w:iCs/>
        </w:rPr>
        <w:t xml:space="preserve"> Transportation</w:t>
      </w:r>
      <w:r w:rsidR="007D750F">
        <w:rPr>
          <w:iCs/>
        </w:rPr>
        <w:t xml:space="preserve"> Committee</w:t>
      </w:r>
      <w:r w:rsidR="006404D4">
        <w:rPr>
          <w:iCs/>
        </w:rPr>
        <w:t xml:space="preserve"> for consideration.</w:t>
      </w:r>
      <w:r w:rsidR="007D750F">
        <w:rPr>
          <w:iCs/>
        </w:rPr>
        <w:t xml:space="preserve"> </w:t>
      </w:r>
      <w:r w:rsidR="00E322C9">
        <w:rPr>
          <w:iCs/>
        </w:rPr>
        <w:t>I respectfully request a hearing to be scheduled at your earliest convenience for the motor fuel tax suspension to be discussed.</w:t>
      </w:r>
    </w:p>
    <w:p w:rsidR="007D750F" w:rsidRDefault="007D750F" w:rsidP="00447453">
      <w:pPr>
        <w:widowControl w:val="0"/>
        <w:tabs>
          <w:tab w:val="left" w:pos="720"/>
          <w:tab w:val="right" w:pos="5580"/>
          <w:tab w:val="left" w:pos="5760"/>
        </w:tabs>
        <w:rPr>
          <w:iCs/>
        </w:rPr>
      </w:pPr>
    </w:p>
    <w:p w:rsidR="007D750F" w:rsidRPr="007D750F" w:rsidRDefault="007D750F" w:rsidP="007D750F">
      <w:pPr>
        <w:ind w:right="540"/>
      </w:pPr>
      <w:r w:rsidRPr="007D750F">
        <w:t xml:space="preserve">This bill </w:t>
      </w:r>
      <w:r w:rsidR="00E322C9">
        <w:t>requests that the motor fuel tax be suspended for a period of two years beginning July 1, 2010. Alaskans are facing increased food, fuel and other living c</w:t>
      </w:r>
      <w:r w:rsidR="005428CE">
        <w:t>osts and the financial burden for</w:t>
      </w:r>
      <w:r w:rsidR="00E322C9">
        <w:t xml:space="preserve"> many families is difficult to manage. </w:t>
      </w:r>
      <w:r w:rsidR="005428CE">
        <w:t>The actual amount of money saved by suspending the fuel tax would vary depending on the type of fuel purchased; however, most consumers should save eight cents per gallon when filling up their vehicles.</w:t>
      </w:r>
    </w:p>
    <w:p w:rsidR="007D750F" w:rsidRPr="007D750F" w:rsidRDefault="007D750F" w:rsidP="007D750F">
      <w:pPr>
        <w:ind w:right="540"/>
      </w:pPr>
    </w:p>
    <w:p w:rsidR="00447453" w:rsidRPr="003266AF" w:rsidRDefault="00447453" w:rsidP="00447453">
      <w:pPr>
        <w:widowControl w:val="0"/>
        <w:tabs>
          <w:tab w:val="left" w:pos="720"/>
          <w:tab w:val="right" w:pos="5580"/>
          <w:tab w:val="left" w:pos="5760"/>
        </w:tabs>
        <w:rPr>
          <w:iCs/>
        </w:rPr>
      </w:pPr>
      <w:r w:rsidRPr="003266AF">
        <w:rPr>
          <w:iCs/>
        </w:rPr>
        <w:t>If the Committee requires any additional information, please contact me.</w:t>
      </w:r>
    </w:p>
    <w:p w:rsidR="00447453" w:rsidRPr="003266AF" w:rsidRDefault="00447453" w:rsidP="00447453">
      <w:pPr>
        <w:widowControl w:val="0"/>
        <w:tabs>
          <w:tab w:val="left" w:pos="720"/>
          <w:tab w:val="right" w:pos="5580"/>
          <w:tab w:val="left" w:pos="5760"/>
        </w:tabs>
        <w:rPr>
          <w:iCs/>
        </w:rPr>
      </w:pPr>
    </w:p>
    <w:p w:rsidR="00447453" w:rsidRPr="003266AF" w:rsidRDefault="00447453" w:rsidP="00447453">
      <w:pPr>
        <w:widowControl w:val="0"/>
        <w:tabs>
          <w:tab w:val="left" w:pos="720"/>
          <w:tab w:val="right" w:pos="5580"/>
          <w:tab w:val="left" w:pos="5760"/>
        </w:tabs>
        <w:rPr>
          <w:iCs/>
        </w:rPr>
      </w:pPr>
      <w:r w:rsidRPr="003266AF">
        <w:rPr>
          <w:iCs/>
        </w:rPr>
        <w:t>Sincerely,</w:t>
      </w:r>
    </w:p>
    <w:p w:rsidR="00447453" w:rsidRPr="003266AF" w:rsidRDefault="00447453" w:rsidP="00447453">
      <w:pPr>
        <w:widowControl w:val="0"/>
        <w:tabs>
          <w:tab w:val="left" w:pos="720"/>
          <w:tab w:val="right" w:pos="5580"/>
          <w:tab w:val="left" w:pos="5760"/>
        </w:tabs>
        <w:rPr>
          <w:iCs/>
        </w:rPr>
      </w:pPr>
    </w:p>
    <w:p w:rsidR="00447453" w:rsidRPr="003266AF" w:rsidRDefault="00447453" w:rsidP="00447453">
      <w:pPr>
        <w:widowControl w:val="0"/>
        <w:tabs>
          <w:tab w:val="left" w:pos="720"/>
          <w:tab w:val="right" w:pos="5580"/>
          <w:tab w:val="left" w:pos="5760"/>
        </w:tabs>
        <w:rPr>
          <w:iCs/>
        </w:rPr>
      </w:pPr>
    </w:p>
    <w:p w:rsidR="00447453" w:rsidRPr="003266AF" w:rsidRDefault="00447453" w:rsidP="00447453">
      <w:pPr>
        <w:widowControl w:val="0"/>
        <w:tabs>
          <w:tab w:val="left" w:pos="720"/>
          <w:tab w:val="right" w:pos="5580"/>
          <w:tab w:val="left" w:pos="5760"/>
        </w:tabs>
        <w:rPr>
          <w:iCs/>
        </w:rPr>
      </w:pPr>
    </w:p>
    <w:p w:rsidR="00447453" w:rsidRPr="003266AF" w:rsidRDefault="00447453" w:rsidP="00447453">
      <w:pPr>
        <w:widowControl w:val="0"/>
        <w:tabs>
          <w:tab w:val="left" w:pos="720"/>
          <w:tab w:val="right" w:pos="5580"/>
          <w:tab w:val="left" w:pos="5760"/>
        </w:tabs>
        <w:rPr>
          <w:iCs/>
        </w:rPr>
      </w:pPr>
      <w:r w:rsidRPr="003266AF">
        <w:rPr>
          <w:iCs/>
        </w:rPr>
        <w:t>Ginger Blaisdell</w:t>
      </w:r>
    </w:p>
    <w:p w:rsidR="00DB7C26" w:rsidRDefault="00447453" w:rsidP="00DB7C26">
      <w:pPr>
        <w:widowControl w:val="0"/>
        <w:tabs>
          <w:tab w:val="left" w:pos="720"/>
          <w:tab w:val="right" w:pos="5580"/>
          <w:tab w:val="left" w:pos="5760"/>
        </w:tabs>
        <w:rPr>
          <w:iCs/>
        </w:rPr>
      </w:pPr>
      <w:r w:rsidRPr="003266AF">
        <w:rPr>
          <w:iCs/>
        </w:rPr>
        <w:t>Director</w:t>
      </w:r>
    </w:p>
    <w:p w:rsidR="009E211A" w:rsidRPr="00DB7C26" w:rsidRDefault="009E211A" w:rsidP="00DB7C26">
      <w:pPr>
        <w:widowControl w:val="0"/>
        <w:tabs>
          <w:tab w:val="left" w:pos="720"/>
          <w:tab w:val="right" w:pos="5580"/>
          <w:tab w:val="left" w:pos="5760"/>
        </w:tabs>
        <w:rPr>
          <w:iCs/>
        </w:rPr>
      </w:pPr>
    </w:p>
    <w:sectPr w:rsidR="009E211A" w:rsidRPr="00DB7C26" w:rsidSect="00DE3B7F">
      <w:headerReference w:type="default" r:id="rId8"/>
      <w:pgSz w:w="12240" w:h="15840" w:code="1"/>
      <w:pgMar w:top="1080" w:right="1080" w:bottom="1080" w:left="108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040A" w:rsidRDefault="009E040A">
      <w:r>
        <w:separator/>
      </w:r>
    </w:p>
  </w:endnote>
  <w:endnote w:type="continuationSeparator" w:id="0">
    <w:p w:rsidR="009E040A" w:rsidRDefault="009E0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040A" w:rsidRDefault="009E040A">
      <w:r>
        <w:separator/>
      </w:r>
    </w:p>
  </w:footnote>
  <w:footnote w:type="continuationSeparator" w:id="0">
    <w:p w:rsidR="009E040A" w:rsidRDefault="009E0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2C9" w:rsidRDefault="00E322C9">
    <w:pPr>
      <w:pStyle w:val="Header"/>
    </w:pPr>
    <w:r>
      <w:t>House Finance Subcommittee Co-Chairs</w:t>
    </w:r>
  </w:p>
  <w:p w:rsidR="00E322C9" w:rsidRDefault="00E322C9">
    <w:pPr>
      <w:pStyle w:val="Header"/>
    </w:pPr>
    <w:r>
      <w:t>February 20, 2009</w:t>
    </w:r>
  </w:p>
  <w:p w:rsidR="00E322C9" w:rsidRDefault="00E322C9">
    <w:pPr>
      <w:pStyle w:val="Header"/>
    </w:pPr>
    <w:r>
      <w:t xml:space="preserve">Page </w:t>
    </w:r>
    <w:fldSimple w:instr=" PAGE ">
      <w:r>
        <w:rPr>
          <w:noProof/>
        </w:rPr>
        <w:t>2</w:t>
      </w:r>
    </w:fldSimple>
    <w:r>
      <w:t xml:space="preserve"> of </w:t>
    </w:r>
    <w:fldSimple w:instr=" NUMPAGES ">
      <w:r w:rsidR="00207EC3">
        <w:rPr>
          <w:noProof/>
        </w:rPr>
        <w:t>1</w:t>
      </w:r>
    </w:fldSimple>
  </w:p>
  <w:p w:rsidR="00E322C9" w:rsidRDefault="00E322C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A5A7E"/>
    <w:multiLevelType w:val="hybridMultilevel"/>
    <w:tmpl w:val="9E8A91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E66A60"/>
    <w:multiLevelType w:val="hybridMultilevel"/>
    <w:tmpl w:val="4964E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6A55"/>
    <w:multiLevelType w:val="hybridMultilevel"/>
    <w:tmpl w:val="C6645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B5B01"/>
    <w:multiLevelType w:val="hybridMultilevel"/>
    <w:tmpl w:val="37866C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0E3D1B"/>
    <w:multiLevelType w:val="hybridMultilevel"/>
    <w:tmpl w:val="3FA61D14"/>
    <w:lvl w:ilvl="0" w:tplc="5BA8B0D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F20D4"/>
    <w:rsid w:val="00005168"/>
    <w:rsid w:val="0001595E"/>
    <w:rsid w:val="00035BE6"/>
    <w:rsid w:val="00047CF4"/>
    <w:rsid w:val="00065C49"/>
    <w:rsid w:val="000E4275"/>
    <w:rsid w:val="000F101E"/>
    <w:rsid w:val="000F62E7"/>
    <w:rsid w:val="001056B5"/>
    <w:rsid w:val="00185445"/>
    <w:rsid w:val="001B7589"/>
    <w:rsid w:val="001E4A8D"/>
    <w:rsid w:val="001F0D44"/>
    <w:rsid w:val="00207EC3"/>
    <w:rsid w:val="00244891"/>
    <w:rsid w:val="00262DF5"/>
    <w:rsid w:val="002708B8"/>
    <w:rsid w:val="00294E08"/>
    <w:rsid w:val="002E1DAE"/>
    <w:rsid w:val="00304002"/>
    <w:rsid w:val="00310225"/>
    <w:rsid w:val="003266AF"/>
    <w:rsid w:val="003335ED"/>
    <w:rsid w:val="00353C9A"/>
    <w:rsid w:val="003634FF"/>
    <w:rsid w:val="00365F2F"/>
    <w:rsid w:val="00430904"/>
    <w:rsid w:val="004367D4"/>
    <w:rsid w:val="00447453"/>
    <w:rsid w:val="004704FF"/>
    <w:rsid w:val="004713DD"/>
    <w:rsid w:val="00477D53"/>
    <w:rsid w:val="004A650C"/>
    <w:rsid w:val="004B0EC3"/>
    <w:rsid w:val="00505999"/>
    <w:rsid w:val="00531994"/>
    <w:rsid w:val="005428CE"/>
    <w:rsid w:val="00585C9E"/>
    <w:rsid w:val="00594872"/>
    <w:rsid w:val="005A5EED"/>
    <w:rsid w:val="00607BFE"/>
    <w:rsid w:val="00634BC8"/>
    <w:rsid w:val="0064040D"/>
    <w:rsid w:val="006404D4"/>
    <w:rsid w:val="00650CE1"/>
    <w:rsid w:val="00680554"/>
    <w:rsid w:val="006818FD"/>
    <w:rsid w:val="006F20D4"/>
    <w:rsid w:val="0072750E"/>
    <w:rsid w:val="007456B6"/>
    <w:rsid w:val="00772D95"/>
    <w:rsid w:val="007C20FE"/>
    <w:rsid w:val="007D750F"/>
    <w:rsid w:val="008504AC"/>
    <w:rsid w:val="00865174"/>
    <w:rsid w:val="00891163"/>
    <w:rsid w:val="008A0378"/>
    <w:rsid w:val="008D775E"/>
    <w:rsid w:val="00901D6C"/>
    <w:rsid w:val="009134D5"/>
    <w:rsid w:val="00932029"/>
    <w:rsid w:val="00940A34"/>
    <w:rsid w:val="00996F83"/>
    <w:rsid w:val="00997FAF"/>
    <w:rsid w:val="009A646D"/>
    <w:rsid w:val="009E040A"/>
    <w:rsid w:val="009E211A"/>
    <w:rsid w:val="009E4516"/>
    <w:rsid w:val="009F67C0"/>
    <w:rsid w:val="00A00053"/>
    <w:rsid w:val="00A27730"/>
    <w:rsid w:val="00A32DCC"/>
    <w:rsid w:val="00A51C80"/>
    <w:rsid w:val="00A712AA"/>
    <w:rsid w:val="00AC6F34"/>
    <w:rsid w:val="00B341AA"/>
    <w:rsid w:val="00B42B80"/>
    <w:rsid w:val="00B45E92"/>
    <w:rsid w:val="00B55918"/>
    <w:rsid w:val="00BA3B81"/>
    <w:rsid w:val="00BB33F3"/>
    <w:rsid w:val="00BE32BC"/>
    <w:rsid w:val="00C201F1"/>
    <w:rsid w:val="00C62DE6"/>
    <w:rsid w:val="00C65BF7"/>
    <w:rsid w:val="00CE31AE"/>
    <w:rsid w:val="00CF7DE3"/>
    <w:rsid w:val="00D35F37"/>
    <w:rsid w:val="00D65A47"/>
    <w:rsid w:val="00D76EA2"/>
    <w:rsid w:val="00DB263C"/>
    <w:rsid w:val="00DB7C26"/>
    <w:rsid w:val="00DC2C2A"/>
    <w:rsid w:val="00DE3B7F"/>
    <w:rsid w:val="00DE4091"/>
    <w:rsid w:val="00E322C9"/>
    <w:rsid w:val="00E60F48"/>
    <w:rsid w:val="00EC185E"/>
    <w:rsid w:val="00EE1761"/>
    <w:rsid w:val="00EE7447"/>
    <w:rsid w:val="00F10CA6"/>
    <w:rsid w:val="00F42C37"/>
    <w:rsid w:val="00F56DCD"/>
    <w:rsid w:val="00F673B3"/>
    <w:rsid w:val="00FA59EB"/>
    <w:rsid w:val="00FC2B03"/>
    <w:rsid w:val="00FE0F89"/>
    <w:rsid w:val="00FF7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6AF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6F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20D4"/>
    <w:pPr>
      <w:tabs>
        <w:tab w:val="center" w:pos="4320"/>
        <w:tab w:val="right" w:pos="8640"/>
      </w:tabs>
    </w:pPr>
  </w:style>
  <w:style w:type="paragraph" w:customStyle="1" w:styleId="msolistparagraph0">
    <w:name w:val="msolistparagraph"/>
    <w:basedOn w:val="Normal"/>
    <w:rsid w:val="006818FD"/>
    <w:pPr>
      <w:ind w:left="720"/>
    </w:pPr>
  </w:style>
  <w:style w:type="character" w:styleId="PageNumber">
    <w:name w:val="page number"/>
    <w:basedOn w:val="DefaultParagraphFont"/>
    <w:rsid w:val="002E1DAE"/>
  </w:style>
  <w:style w:type="paragraph" w:styleId="BalloonText">
    <w:name w:val="Balloon Text"/>
    <w:basedOn w:val="Normal"/>
    <w:semiHidden/>
    <w:rsid w:val="00940A3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C26"/>
    <w:pPr>
      <w:ind w:left="720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Revenue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LWithington</dc:creator>
  <cp:keywords/>
  <dc:description/>
  <cp:lastModifiedBy>lsncncb</cp:lastModifiedBy>
  <cp:revision>2</cp:revision>
  <cp:lastPrinted>2010-01-27T23:47:00Z</cp:lastPrinted>
  <dcterms:created xsi:type="dcterms:W3CDTF">2010-01-27T23:48:00Z</dcterms:created>
  <dcterms:modified xsi:type="dcterms:W3CDTF">2010-01-27T23:48:00Z</dcterms:modified>
</cp:coreProperties>
</file>