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B5EA" w14:textId="3322F436" w:rsidR="004F6264" w:rsidRPr="00F16A51" w:rsidRDefault="004F6264" w:rsidP="00C874CC">
      <w:pPr>
        <w:widowControl w:val="0"/>
        <w:contextualSpacing/>
        <w:jc w:val="center"/>
        <w:rPr>
          <w:rFonts w:eastAsia="Times New Roman"/>
          <w:b/>
          <w:bCs/>
          <w:spacing w:val="-1"/>
          <w:sz w:val="28"/>
          <w:szCs w:val="28"/>
        </w:rPr>
      </w:pPr>
      <w:bookmarkStart w:id="0" w:name="_GoBack"/>
      <w:bookmarkEnd w:id="0"/>
    </w:p>
    <w:p w14:paraId="51C4B2F7" w14:textId="77777777" w:rsidR="004F6264" w:rsidRPr="00F16A51" w:rsidRDefault="004F6264" w:rsidP="00C874CC">
      <w:pPr>
        <w:widowControl w:val="0"/>
        <w:contextualSpacing/>
        <w:jc w:val="center"/>
        <w:rPr>
          <w:rFonts w:eastAsia="Times New Roman"/>
          <w:b/>
          <w:bCs/>
          <w:spacing w:val="-1"/>
          <w:sz w:val="28"/>
          <w:szCs w:val="28"/>
        </w:rPr>
      </w:pPr>
    </w:p>
    <w:p w14:paraId="02128939" w14:textId="77777777" w:rsidR="004F6264" w:rsidRPr="00F16A51" w:rsidRDefault="004F6264" w:rsidP="00C874CC">
      <w:pPr>
        <w:widowControl w:val="0"/>
        <w:contextualSpacing/>
        <w:jc w:val="center"/>
        <w:rPr>
          <w:rFonts w:eastAsia="Times New Roman"/>
          <w:b/>
          <w:bCs/>
          <w:spacing w:val="-1"/>
          <w:sz w:val="28"/>
          <w:szCs w:val="28"/>
        </w:rPr>
      </w:pPr>
    </w:p>
    <w:p w14:paraId="5ECD44F3" w14:textId="77777777" w:rsidR="004F6264" w:rsidRPr="00F16A51" w:rsidRDefault="004F6264" w:rsidP="00C874CC">
      <w:pPr>
        <w:widowControl w:val="0"/>
        <w:contextualSpacing/>
        <w:jc w:val="center"/>
        <w:rPr>
          <w:rFonts w:eastAsia="Times New Roman"/>
          <w:b/>
          <w:bCs/>
          <w:spacing w:val="-1"/>
          <w:sz w:val="28"/>
          <w:szCs w:val="28"/>
        </w:rPr>
      </w:pPr>
    </w:p>
    <w:p w14:paraId="03DAF9C5" w14:textId="77777777" w:rsidR="004F6264" w:rsidRPr="00F16A51" w:rsidRDefault="004F6264" w:rsidP="00C874CC">
      <w:pPr>
        <w:widowControl w:val="0"/>
        <w:contextualSpacing/>
        <w:jc w:val="center"/>
        <w:rPr>
          <w:rFonts w:eastAsia="Times New Roman"/>
          <w:b/>
          <w:bCs/>
          <w:spacing w:val="-1"/>
          <w:sz w:val="28"/>
          <w:szCs w:val="28"/>
        </w:rPr>
      </w:pPr>
    </w:p>
    <w:p w14:paraId="02ACA5BB" w14:textId="77777777" w:rsidR="004F6264" w:rsidRPr="00F16A51" w:rsidRDefault="004F6264" w:rsidP="00C874CC">
      <w:pPr>
        <w:widowControl w:val="0"/>
        <w:contextualSpacing/>
        <w:jc w:val="center"/>
        <w:rPr>
          <w:rFonts w:eastAsia="Times New Roman"/>
          <w:b/>
          <w:bCs/>
          <w:spacing w:val="-1"/>
          <w:sz w:val="28"/>
          <w:szCs w:val="28"/>
        </w:rPr>
      </w:pPr>
    </w:p>
    <w:p w14:paraId="1E72E21B" w14:textId="77777777" w:rsidR="004F6264" w:rsidRPr="00F16A51" w:rsidRDefault="004F6264" w:rsidP="00C874CC">
      <w:pPr>
        <w:widowControl w:val="0"/>
        <w:contextualSpacing/>
        <w:jc w:val="center"/>
        <w:rPr>
          <w:rFonts w:eastAsia="Times New Roman"/>
          <w:b/>
          <w:bCs/>
          <w:spacing w:val="-1"/>
          <w:sz w:val="28"/>
          <w:szCs w:val="28"/>
        </w:rPr>
      </w:pPr>
    </w:p>
    <w:p w14:paraId="3858ECEB" w14:textId="77777777" w:rsidR="004F6264" w:rsidRPr="00F16A51" w:rsidRDefault="004F6264" w:rsidP="00C874CC">
      <w:pPr>
        <w:widowControl w:val="0"/>
        <w:contextualSpacing/>
        <w:jc w:val="center"/>
        <w:rPr>
          <w:rFonts w:eastAsia="Times New Roman"/>
          <w:b/>
          <w:bCs/>
          <w:spacing w:val="-1"/>
          <w:sz w:val="28"/>
          <w:szCs w:val="28"/>
        </w:rPr>
      </w:pPr>
    </w:p>
    <w:p w14:paraId="5627450E" w14:textId="4321C31E" w:rsidR="00FF1BE1" w:rsidRPr="00F16A51" w:rsidRDefault="00D82166" w:rsidP="00AA1255">
      <w:pPr>
        <w:widowControl w:val="0"/>
        <w:contextualSpacing/>
        <w:jc w:val="center"/>
        <w:rPr>
          <w:rFonts w:eastAsia="Times New Roman"/>
          <w:b/>
          <w:bCs/>
          <w:smallCaps/>
          <w:spacing w:val="-1"/>
          <w:sz w:val="32"/>
          <w:szCs w:val="32"/>
        </w:rPr>
      </w:pPr>
      <w:r w:rsidRPr="00F16A51">
        <w:rPr>
          <w:rFonts w:eastAsia="Times New Roman"/>
          <w:b/>
          <w:bCs/>
          <w:smallCaps/>
          <w:spacing w:val="-1"/>
          <w:sz w:val="32"/>
          <w:szCs w:val="32"/>
        </w:rPr>
        <w:t>The Impact</w:t>
      </w:r>
      <w:r w:rsidR="00FF1BE1" w:rsidRPr="00F16A51">
        <w:rPr>
          <w:rFonts w:eastAsia="Times New Roman"/>
          <w:b/>
          <w:bCs/>
          <w:smallCaps/>
          <w:spacing w:val="-1"/>
          <w:sz w:val="32"/>
          <w:szCs w:val="32"/>
        </w:rPr>
        <w:t xml:space="preserve"> of Anchorage’s 2000 and 2007</w:t>
      </w:r>
    </w:p>
    <w:p w14:paraId="30C0FF98" w14:textId="3A3A639A" w:rsidR="00AA1255" w:rsidRPr="00F16A51" w:rsidRDefault="00FF1BE1" w:rsidP="00AA1255">
      <w:pPr>
        <w:widowControl w:val="0"/>
        <w:contextualSpacing/>
        <w:jc w:val="center"/>
        <w:rPr>
          <w:rFonts w:eastAsia="Times New Roman"/>
          <w:b/>
          <w:bCs/>
          <w:smallCaps/>
          <w:spacing w:val="-1"/>
          <w:sz w:val="32"/>
          <w:szCs w:val="32"/>
        </w:rPr>
      </w:pPr>
      <w:r w:rsidRPr="00F16A51">
        <w:rPr>
          <w:rFonts w:eastAsia="Times New Roman"/>
          <w:b/>
          <w:bCs/>
          <w:smallCaps/>
          <w:spacing w:val="-1"/>
          <w:sz w:val="32"/>
          <w:szCs w:val="32"/>
        </w:rPr>
        <w:t>Smoke-Free Policies</w:t>
      </w:r>
    </w:p>
    <w:p w14:paraId="065EC429" w14:textId="6D0BE874" w:rsidR="00CA77CB" w:rsidRPr="00F16A51" w:rsidRDefault="00CA77CB" w:rsidP="00AA1255">
      <w:pPr>
        <w:widowControl w:val="0"/>
        <w:contextualSpacing/>
        <w:jc w:val="center"/>
        <w:rPr>
          <w:rFonts w:eastAsia="Times New Roman"/>
          <w:b/>
          <w:bCs/>
          <w:smallCaps/>
          <w:spacing w:val="-1"/>
          <w:sz w:val="32"/>
          <w:szCs w:val="32"/>
        </w:rPr>
      </w:pPr>
      <w:r w:rsidRPr="00F16A51">
        <w:rPr>
          <w:rFonts w:eastAsia="Times New Roman"/>
          <w:b/>
          <w:bCs/>
          <w:smallCaps/>
          <w:spacing w:val="-1"/>
          <w:sz w:val="32"/>
          <w:szCs w:val="32"/>
        </w:rPr>
        <w:t xml:space="preserve">on Select </w:t>
      </w:r>
      <w:r w:rsidR="007A6EA7" w:rsidRPr="00F16A51">
        <w:rPr>
          <w:rFonts w:eastAsia="Times New Roman"/>
          <w:b/>
          <w:bCs/>
          <w:smallCaps/>
          <w:spacing w:val="-1"/>
          <w:sz w:val="32"/>
          <w:szCs w:val="32"/>
        </w:rPr>
        <w:t>Restaurants and Bars</w:t>
      </w:r>
    </w:p>
    <w:p w14:paraId="24400C0A" w14:textId="77777777" w:rsidR="00541325" w:rsidRPr="00F16A51" w:rsidRDefault="00541325" w:rsidP="00C874CC">
      <w:pPr>
        <w:widowControl w:val="0"/>
        <w:contextualSpacing/>
        <w:jc w:val="center"/>
        <w:rPr>
          <w:rFonts w:eastAsia="Times New Roman"/>
          <w:b/>
          <w:bCs/>
          <w:spacing w:val="-1"/>
        </w:rPr>
      </w:pPr>
    </w:p>
    <w:p w14:paraId="481A9973" w14:textId="77777777" w:rsidR="00541325" w:rsidRPr="00F16A51" w:rsidRDefault="00541325" w:rsidP="00C874CC">
      <w:pPr>
        <w:widowControl w:val="0"/>
        <w:contextualSpacing/>
        <w:jc w:val="center"/>
        <w:rPr>
          <w:rFonts w:eastAsia="Times New Roman"/>
          <w:b/>
          <w:bCs/>
          <w:spacing w:val="-1"/>
        </w:rPr>
      </w:pPr>
    </w:p>
    <w:p w14:paraId="2ACE5A22" w14:textId="77777777" w:rsidR="00CF3A76" w:rsidRPr="00F16A51" w:rsidRDefault="00CF3A76" w:rsidP="00C874CC">
      <w:pPr>
        <w:widowControl w:val="0"/>
        <w:contextualSpacing/>
        <w:jc w:val="center"/>
        <w:rPr>
          <w:rFonts w:eastAsia="Times New Roman"/>
          <w:b/>
          <w:bCs/>
          <w:spacing w:val="-1"/>
        </w:rPr>
      </w:pPr>
    </w:p>
    <w:p w14:paraId="49648A1E" w14:textId="77777777" w:rsidR="00CF3A76" w:rsidRPr="00F16A51" w:rsidRDefault="00CF3A76" w:rsidP="00C874CC">
      <w:pPr>
        <w:widowControl w:val="0"/>
        <w:contextualSpacing/>
        <w:jc w:val="center"/>
        <w:rPr>
          <w:rFonts w:eastAsia="Times New Roman"/>
          <w:b/>
          <w:bCs/>
          <w:spacing w:val="-1"/>
        </w:rPr>
      </w:pPr>
    </w:p>
    <w:p w14:paraId="345E9C06" w14:textId="77777777" w:rsidR="004F6264" w:rsidRPr="00F16A51" w:rsidRDefault="004F6264" w:rsidP="00C874CC">
      <w:pPr>
        <w:widowControl w:val="0"/>
        <w:contextualSpacing/>
        <w:jc w:val="center"/>
        <w:rPr>
          <w:rFonts w:eastAsia="Times New Roman"/>
          <w:b/>
          <w:bCs/>
          <w:spacing w:val="-1"/>
        </w:rPr>
      </w:pPr>
    </w:p>
    <w:p w14:paraId="2ACB79BF" w14:textId="77777777" w:rsidR="00115901" w:rsidRPr="00F16A51" w:rsidRDefault="00115901" w:rsidP="00C874CC">
      <w:pPr>
        <w:widowControl w:val="0"/>
        <w:contextualSpacing/>
        <w:jc w:val="center"/>
        <w:rPr>
          <w:rFonts w:eastAsia="Times New Roman"/>
          <w:b/>
          <w:bCs/>
          <w:spacing w:val="-1"/>
        </w:rPr>
      </w:pPr>
    </w:p>
    <w:p w14:paraId="522FAAC5" w14:textId="77777777" w:rsidR="00541325" w:rsidRPr="00F16A51" w:rsidRDefault="00541325" w:rsidP="00C874CC">
      <w:pPr>
        <w:widowControl w:val="0"/>
        <w:contextualSpacing/>
        <w:jc w:val="center"/>
        <w:rPr>
          <w:rFonts w:eastAsia="Times New Roman"/>
          <w:bCs/>
        </w:rPr>
      </w:pPr>
      <w:r w:rsidRPr="00F16A51">
        <w:rPr>
          <w:rFonts w:eastAsia="Times New Roman"/>
          <w:bCs/>
        </w:rPr>
        <w:t>Prepared</w:t>
      </w:r>
      <w:r w:rsidRPr="00F16A51">
        <w:rPr>
          <w:rFonts w:eastAsia="Times New Roman"/>
          <w:bCs/>
          <w:spacing w:val="-3"/>
        </w:rPr>
        <w:t xml:space="preserve"> </w:t>
      </w:r>
      <w:r w:rsidRPr="00F16A51">
        <w:rPr>
          <w:rFonts w:eastAsia="Times New Roman"/>
          <w:bCs/>
        </w:rPr>
        <w:t>by:</w:t>
      </w:r>
    </w:p>
    <w:p w14:paraId="5D7B1C72" w14:textId="6F5C3EC9" w:rsidR="00FF1BE1" w:rsidRPr="00F16A51" w:rsidRDefault="00F2433A" w:rsidP="00C874CC">
      <w:pPr>
        <w:widowControl w:val="0"/>
        <w:contextualSpacing/>
        <w:jc w:val="center"/>
        <w:rPr>
          <w:rFonts w:eastAsia="Times New Roman"/>
          <w:bCs/>
          <w:spacing w:val="-1"/>
        </w:rPr>
      </w:pPr>
      <w:proofErr w:type="spellStart"/>
      <w:r w:rsidRPr="00F16A51">
        <w:rPr>
          <w:rFonts w:eastAsia="Times New Roman"/>
          <w:bCs/>
          <w:spacing w:val="-1"/>
        </w:rPr>
        <w:t>Mou</w:t>
      </w:r>
      <w:r>
        <w:rPr>
          <w:rFonts w:eastAsia="Times New Roman"/>
          <w:bCs/>
          <w:spacing w:val="-1"/>
        </w:rPr>
        <w:t>hc</w:t>
      </w:r>
      <w:r w:rsidRPr="00F16A51">
        <w:rPr>
          <w:rFonts w:eastAsia="Times New Roman"/>
          <w:bCs/>
          <w:spacing w:val="-1"/>
        </w:rPr>
        <w:t>ine</w:t>
      </w:r>
      <w:proofErr w:type="spellEnd"/>
      <w:r w:rsidR="00FF1BE1" w:rsidRPr="00F16A51">
        <w:rPr>
          <w:rFonts w:eastAsia="Times New Roman"/>
          <w:bCs/>
          <w:spacing w:val="-1"/>
        </w:rPr>
        <w:t xml:space="preserve"> </w:t>
      </w:r>
      <w:proofErr w:type="spellStart"/>
      <w:r w:rsidR="00FF1BE1" w:rsidRPr="00F16A51">
        <w:rPr>
          <w:rFonts w:eastAsia="Times New Roman"/>
          <w:bCs/>
          <w:spacing w:val="-1"/>
        </w:rPr>
        <w:t>Guettabi</w:t>
      </w:r>
      <w:proofErr w:type="spellEnd"/>
    </w:p>
    <w:p w14:paraId="09B72322" w14:textId="56FF2092" w:rsidR="00541325" w:rsidRPr="00F16A51" w:rsidRDefault="00541325" w:rsidP="00C874CC">
      <w:pPr>
        <w:widowControl w:val="0"/>
        <w:contextualSpacing/>
        <w:jc w:val="center"/>
        <w:rPr>
          <w:rFonts w:eastAsia="Times New Roman"/>
          <w:bCs/>
          <w:spacing w:val="-1"/>
        </w:rPr>
      </w:pPr>
      <w:proofErr w:type="spellStart"/>
      <w:r w:rsidRPr="00F16A51">
        <w:rPr>
          <w:rFonts w:eastAsia="Times New Roman"/>
          <w:bCs/>
          <w:spacing w:val="-1"/>
        </w:rPr>
        <w:t>Rosyland</w:t>
      </w:r>
      <w:proofErr w:type="spellEnd"/>
      <w:r w:rsidRPr="00F16A51">
        <w:rPr>
          <w:rFonts w:eastAsia="Times New Roman"/>
          <w:bCs/>
          <w:spacing w:val="-1"/>
        </w:rPr>
        <w:t xml:space="preserve"> Frazier</w:t>
      </w:r>
    </w:p>
    <w:p w14:paraId="51CB817A" w14:textId="77777777" w:rsidR="00541325" w:rsidRPr="00F16A51" w:rsidRDefault="00541325" w:rsidP="00C874CC">
      <w:pPr>
        <w:widowControl w:val="0"/>
        <w:contextualSpacing/>
        <w:jc w:val="center"/>
        <w:rPr>
          <w:rFonts w:eastAsia="Times New Roman"/>
          <w:bCs/>
          <w:spacing w:val="-1"/>
        </w:rPr>
      </w:pPr>
      <w:r w:rsidRPr="00F16A51">
        <w:rPr>
          <w:rFonts w:eastAsia="Times New Roman"/>
          <w:bCs/>
          <w:spacing w:val="-1"/>
        </w:rPr>
        <w:t xml:space="preserve">Katie </w:t>
      </w:r>
      <w:proofErr w:type="spellStart"/>
      <w:r w:rsidRPr="00F16A51">
        <w:rPr>
          <w:rFonts w:eastAsia="Times New Roman"/>
          <w:bCs/>
          <w:spacing w:val="-1"/>
        </w:rPr>
        <w:t>Cueva</w:t>
      </w:r>
      <w:proofErr w:type="spellEnd"/>
    </w:p>
    <w:p w14:paraId="3DF3EF67" w14:textId="31D6FC8D" w:rsidR="00D82166" w:rsidRPr="00F16A51" w:rsidRDefault="00D82166" w:rsidP="00C874CC">
      <w:pPr>
        <w:widowControl w:val="0"/>
        <w:contextualSpacing/>
        <w:jc w:val="center"/>
        <w:rPr>
          <w:rFonts w:eastAsia="Times New Roman"/>
          <w:bCs/>
          <w:spacing w:val="-1"/>
        </w:rPr>
      </w:pPr>
      <w:r w:rsidRPr="00F16A51">
        <w:rPr>
          <w:rFonts w:eastAsia="Times New Roman"/>
          <w:bCs/>
          <w:spacing w:val="-1"/>
        </w:rPr>
        <w:t>John Wheeler</w:t>
      </w:r>
    </w:p>
    <w:p w14:paraId="52340CAC" w14:textId="1FA36D70" w:rsidR="00D82166" w:rsidRPr="00F16A51" w:rsidRDefault="00D82166" w:rsidP="00C874CC">
      <w:pPr>
        <w:widowControl w:val="0"/>
        <w:contextualSpacing/>
        <w:jc w:val="center"/>
        <w:rPr>
          <w:rFonts w:eastAsia="Times New Roman"/>
          <w:bCs/>
          <w:spacing w:val="-1"/>
        </w:rPr>
      </w:pPr>
      <w:r w:rsidRPr="00F16A51">
        <w:rPr>
          <w:rFonts w:eastAsia="Times New Roman"/>
          <w:bCs/>
          <w:spacing w:val="-1"/>
        </w:rPr>
        <w:t>Peggy Nye</w:t>
      </w:r>
    </w:p>
    <w:p w14:paraId="764E4522" w14:textId="77777777" w:rsidR="00541325" w:rsidRPr="00F16A51" w:rsidRDefault="00541325" w:rsidP="00C874CC">
      <w:pPr>
        <w:widowControl w:val="0"/>
        <w:contextualSpacing/>
        <w:jc w:val="center"/>
        <w:rPr>
          <w:rFonts w:eastAsia="Calibri"/>
        </w:rPr>
      </w:pPr>
    </w:p>
    <w:p w14:paraId="33BF0F08" w14:textId="77777777" w:rsidR="00541325" w:rsidRPr="00F16A51" w:rsidRDefault="00541325" w:rsidP="00C874CC">
      <w:pPr>
        <w:widowControl w:val="0"/>
        <w:contextualSpacing/>
        <w:jc w:val="center"/>
        <w:rPr>
          <w:rFonts w:eastAsia="Times New Roman"/>
          <w:bCs/>
        </w:rPr>
      </w:pPr>
      <w:r w:rsidRPr="00F16A51">
        <w:rPr>
          <w:rFonts w:eastAsia="Times New Roman"/>
          <w:bCs/>
        </w:rPr>
        <w:t>Prepared for:</w:t>
      </w:r>
    </w:p>
    <w:p w14:paraId="623075F1" w14:textId="27099285" w:rsidR="00A92D97" w:rsidRPr="00F16A51" w:rsidRDefault="00FF1BE1" w:rsidP="00C874CC">
      <w:pPr>
        <w:widowControl w:val="0"/>
        <w:contextualSpacing/>
        <w:jc w:val="center"/>
        <w:rPr>
          <w:rFonts w:eastAsia="Times New Roman"/>
          <w:bCs/>
          <w:sz w:val="28"/>
          <w:szCs w:val="28"/>
        </w:rPr>
      </w:pPr>
      <w:r w:rsidRPr="00F16A51">
        <w:rPr>
          <w:rFonts w:eastAsia="Times New Roman"/>
          <w:bCs/>
        </w:rPr>
        <w:t>The American Lung Association in Alaska</w:t>
      </w:r>
    </w:p>
    <w:p w14:paraId="5FC1C315" w14:textId="77777777" w:rsidR="00541325" w:rsidRPr="00F16A51" w:rsidRDefault="00541325" w:rsidP="00C874CC">
      <w:pPr>
        <w:widowControl w:val="0"/>
        <w:contextualSpacing/>
        <w:jc w:val="center"/>
        <w:rPr>
          <w:rFonts w:eastAsia="Times New Roman"/>
          <w:bCs/>
        </w:rPr>
      </w:pPr>
    </w:p>
    <w:p w14:paraId="2765DD37" w14:textId="77777777" w:rsidR="00541325" w:rsidRPr="00F16A51" w:rsidRDefault="00541325" w:rsidP="00C874CC">
      <w:pPr>
        <w:widowControl w:val="0"/>
        <w:contextualSpacing/>
        <w:jc w:val="center"/>
        <w:rPr>
          <w:rFonts w:eastAsia="Times New Roman"/>
          <w:bCs/>
        </w:rPr>
      </w:pPr>
    </w:p>
    <w:p w14:paraId="09E43FA1" w14:textId="43821B94" w:rsidR="00541325" w:rsidRPr="00F16A51" w:rsidRDefault="00FF1BE1" w:rsidP="00C874CC">
      <w:pPr>
        <w:widowControl w:val="0"/>
        <w:contextualSpacing/>
        <w:jc w:val="center"/>
        <w:rPr>
          <w:rFonts w:eastAsia="Times New Roman"/>
          <w:bCs/>
          <w:spacing w:val="-1"/>
        </w:rPr>
      </w:pPr>
      <w:r w:rsidRPr="00F16A51">
        <w:rPr>
          <w:rFonts w:eastAsia="Times New Roman"/>
          <w:bCs/>
        </w:rPr>
        <w:t>January 2014</w:t>
      </w:r>
    </w:p>
    <w:p w14:paraId="1469C341" w14:textId="39A8F131" w:rsidR="00541325" w:rsidRPr="00F16A51" w:rsidRDefault="00541325" w:rsidP="00C874CC">
      <w:pPr>
        <w:widowControl w:val="0"/>
        <w:contextualSpacing/>
        <w:jc w:val="center"/>
        <w:rPr>
          <w:rFonts w:eastAsia="Calibri"/>
        </w:rPr>
      </w:pPr>
    </w:p>
    <w:p w14:paraId="51A727AD" w14:textId="77777777" w:rsidR="00541325" w:rsidRPr="00F16A51" w:rsidRDefault="00541325" w:rsidP="00C874CC">
      <w:pPr>
        <w:widowControl w:val="0"/>
        <w:contextualSpacing/>
        <w:jc w:val="center"/>
        <w:rPr>
          <w:rFonts w:eastAsia="Times New Roman"/>
          <w:bCs/>
          <w:spacing w:val="-1"/>
        </w:rPr>
      </w:pPr>
      <w:r w:rsidRPr="00F16A51">
        <w:rPr>
          <w:noProof/>
        </w:rPr>
        <w:drawing>
          <wp:inline distT="0" distB="0" distL="0" distR="0" wp14:anchorId="65AA0FD7" wp14:editId="29AFF817">
            <wp:extent cx="1211856" cy="1043430"/>
            <wp:effectExtent l="0" t="0" r="7620" b="4445"/>
            <wp:docPr id="7" name="Picture 7" descr="Iser logo original"/>
            <wp:cNvGraphicFramePr/>
            <a:graphic xmlns:a="http://schemas.openxmlformats.org/drawingml/2006/main">
              <a:graphicData uri="http://schemas.openxmlformats.org/drawingml/2006/picture">
                <pic:pic xmlns:pic="http://schemas.openxmlformats.org/drawingml/2006/picture">
                  <pic:nvPicPr>
                    <pic:cNvPr id="6" name="Picture 6" descr="Iser logo original"/>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751" cy="1044200"/>
                    </a:xfrm>
                    <a:prstGeom prst="rect">
                      <a:avLst/>
                    </a:prstGeom>
                    <a:noFill/>
                  </pic:spPr>
                </pic:pic>
              </a:graphicData>
            </a:graphic>
          </wp:inline>
        </w:drawing>
      </w:r>
    </w:p>
    <w:p w14:paraId="469D300E" w14:textId="77777777" w:rsidR="00541325" w:rsidRPr="00F16A51" w:rsidRDefault="00541325" w:rsidP="00C874CC">
      <w:pPr>
        <w:widowControl w:val="0"/>
        <w:contextualSpacing/>
        <w:jc w:val="center"/>
        <w:rPr>
          <w:rFonts w:eastAsia="Times New Roman"/>
          <w:bCs/>
          <w:spacing w:val="-1"/>
        </w:rPr>
      </w:pPr>
    </w:p>
    <w:p w14:paraId="1749749C" w14:textId="77777777" w:rsidR="00541325" w:rsidRPr="00F16A51" w:rsidRDefault="00541325" w:rsidP="00C874CC">
      <w:pPr>
        <w:widowControl w:val="0"/>
        <w:contextualSpacing/>
        <w:jc w:val="center"/>
        <w:rPr>
          <w:rFonts w:eastAsia="Times New Roman"/>
          <w:bCs/>
          <w:spacing w:val="-1"/>
        </w:rPr>
      </w:pPr>
      <w:r w:rsidRPr="00F16A51">
        <w:rPr>
          <w:rFonts w:eastAsia="Times New Roman"/>
          <w:bCs/>
          <w:spacing w:val="-1"/>
        </w:rPr>
        <w:t>Institute of Social and Economic Research</w:t>
      </w:r>
    </w:p>
    <w:p w14:paraId="780B513F" w14:textId="77777777" w:rsidR="00541325" w:rsidRPr="00F16A51" w:rsidRDefault="00541325" w:rsidP="00C874CC">
      <w:pPr>
        <w:widowControl w:val="0"/>
        <w:contextualSpacing/>
        <w:jc w:val="center"/>
        <w:rPr>
          <w:rFonts w:eastAsia="Times New Roman"/>
          <w:bCs/>
          <w:spacing w:val="-1"/>
        </w:rPr>
      </w:pPr>
      <w:r w:rsidRPr="00F16A51">
        <w:rPr>
          <w:rFonts w:eastAsia="Times New Roman"/>
          <w:bCs/>
          <w:spacing w:val="-1"/>
        </w:rPr>
        <w:t>University of Alaska Anchorage</w:t>
      </w:r>
    </w:p>
    <w:p w14:paraId="6538D027" w14:textId="77777777" w:rsidR="00541325" w:rsidRPr="00F16A51" w:rsidRDefault="00541325" w:rsidP="00C874CC">
      <w:pPr>
        <w:widowControl w:val="0"/>
        <w:contextualSpacing/>
        <w:jc w:val="center"/>
        <w:rPr>
          <w:rFonts w:eastAsia="Times New Roman"/>
          <w:bCs/>
          <w:spacing w:val="-1"/>
        </w:rPr>
      </w:pPr>
      <w:r w:rsidRPr="00F16A51">
        <w:rPr>
          <w:rFonts w:eastAsia="Times New Roman"/>
          <w:bCs/>
          <w:spacing w:val="-1"/>
        </w:rPr>
        <w:t>3211 Providence Drive</w:t>
      </w:r>
    </w:p>
    <w:p w14:paraId="05C32FBB" w14:textId="77777777" w:rsidR="00CA77CB" w:rsidRPr="00F16A51" w:rsidRDefault="00541325" w:rsidP="00C874CC">
      <w:pPr>
        <w:contextualSpacing/>
        <w:jc w:val="center"/>
        <w:rPr>
          <w:rFonts w:eastAsia="Times New Roman"/>
          <w:bCs/>
          <w:spacing w:val="-1"/>
        </w:rPr>
        <w:sectPr w:rsidR="00CA77CB" w:rsidRPr="00F16A51" w:rsidSect="004B4A9C">
          <w:headerReference w:type="default" r:id="rId13"/>
          <w:footerReference w:type="first" r:id="rId14"/>
          <w:type w:val="continuous"/>
          <w:pgSz w:w="12240" w:h="15840"/>
          <w:pgMar w:top="1440" w:right="1440" w:bottom="1440" w:left="1440" w:header="720" w:footer="720" w:gutter="0"/>
          <w:pgNumType w:start="1"/>
          <w:cols w:space="720"/>
          <w:docGrid w:linePitch="360"/>
        </w:sectPr>
      </w:pPr>
      <w:r w:rsidRPr="00F16A51">
        <w:rPr>
          <w:rFonts w:eastAsia="Times New Roman"/>
          <w:bCs/>
          <w:spacing w:val="-1"/>
        </w:rPr>
        <w:t>Anchorage Alaska 99508</w:t>
      </w:r>
    </w:p>
    <w:p w14:paraId="62AE1339" w14:textId="77777777" w:rsidR="005D038A" w:rsidRPr="00F16A51" w:rsidRDefault="005D038A" w:rsidP="00C61AF9">
      <w:pPr>
        <w:tabs>
          <w:tab w:val="left" w:leader="dot" w:pos="8640"/>
        </w:tabs>
        <w:contextualSpacing/>
        <w:jc w:val="center"/>
        <w:rPr>
          <w:b/>
        </w:rPr>
      </w:pPr>
      <w:r w:rsidRPr="00F16A51">
        <w:rPr>
          <w:b/>
        </w:rPr>
        <w:lastRenderedPageBreak/>
        <w:t>Table of Contents</w:t>
      </w:r>
    </w:p>
    <w:p w14:paraId="433C0FD7" w14:textId="77777777" w:rsidR="00CB1E6C" w:rsidRPr="00F16A51" w:rsidRDefault="00CB1E6C" w:rsidP="005D038A">
      <w:pPr>
        <w:tabs>
          <w:tab w:val="left" w:leader="dot" w:pos="8640"/>
          <w:tab w:val="left" w:leader="dot" w:pos="9000"/>
        </w:tabs>
      </w:pPr>
    </w:p>
    <w:p w14:paraId="3077D0EF" w14:textId="3F4C79FF" w:rsidR="0060628B" w:rsidRPr="00F16A51" w:rsidRDefault="0060628B" w:rsidP="005D038A">
      <w:pPr>
        <w:tabs>
          <w:tab w:val="left" w:leader="dot" w:pos="8640"/>
          <w:tab w:val="left" w:leader="dot" w:pos="9000"/>
        </w:tabs>
        <w:rPr>
          <w:b/>
        </w:rPr>
      </w:pPr>
      <w:r w:rsidRPr="00F16A51">
        <w:rPr>
          <w:b/>
        </w:rPr>
        <w:t>Executive Summary</w:t>
      </w:r>
      <w:r w:rsidRPr="00F16A51">
        <w:rPr>
          <w:b/>
        </w:rPr>
        <w:tab/>
      </w:r>
      <w:r w:rsidR="00580949" w:rsidRPr="00F16A51">
        <w:rPr>
          <w:b/>
        </w:rPr>
        <w:t xml:space="preserve">  3</w:t>
      </w:r>
    </w:p>
    <w:p w14:paraId="6808998C" w14:textId="77777777" w:rsidR="0060628B" w:rsidRPr="00F16A51" w:rsidRDefault="0060628B" w:rsidP="005D038A">
      <w:pPr>
        <w:tabs>
          <w:tab w:val="left" w:leader="dot" w:pos="8640"/>
          <w:tab w:val="left" w:leader="dot" w:pos="9000"/>
        </w:tabs>
        <w:rPr>
          <w:b/>
        </w:rPr>
      </w:pPr>
    </w:p>
    <w:p w14:paraId="4B246EE9" w14:textId="119B4962" w:rsidR="005D038A" w:rsidRPr="00F16A51" w:rsidRDefault="005D038A" w:rsidP="005D038A">
      <w:pPr>
        <w:tabs>
          <w:tab w:val="left" w:leader="dot" w:pos="8640"/>
          <w:tab w:val="left" w:leader="dot" w:pos="9000"/>
        </w:tabs>
        <w:rPr>
          <w:b/>
        </w:rPr>
      </w:pPr>
      <w:r w:rsidRPr="00F16A51">
        <w:rPr>
          <w:b/>
        </w:rPr>
        <w:t xml:space="preserve">Introduction </w:t>
      </w:r>
      <w:r w:rsidRPr="00F16A51">
        <w:rPr>
          <w:b/>
        </w:rPr>
        <w:tab/>
      </w:r>
      <w:r w:rsidR="001F1D72" w:rsidRPr="00F16A51">
        <w:rPr>
          <w:b/>
        </w:rPr>
        <w:t xml:space="preserve">  </w:t>
      </w:r>
      <w:r w:rsidR="00580949" w:rsidRPr="00F16A51">
        <w:rPr>
          <w:b/>
        </w:rPr>
        <w:t>5</w:t>
      </w:r>
    </w:p>
    <w:p w14:paraId="4FBFCE7D" w14:textId="77777777" w:rsidR="005D038A" w:rsidRPr="00F16A51" w:rsidRDefault="005D038A" w:rsidP="005D038A">
      <w:pPr>
        <w:tabs>
          <w:tab w:val="left" w:leader="dot" w:pos="8640"/>
        </w:tabs>
        <w:contextualSpacing/>
      </w:pPr>
    </w:p>
    <w:p w14:paraId="0C617631" w14:textId="0D5AE442" w:rsidR="005D038A" w:rsidRPr="00F16A51" w:rsidRDefault="005D038A" w:rsidP="005D038A">
      <w:pPr>
        <w:tabs>
          <w:tab w:val="left" w:leader="dot" w:pos="8640"/>
          <w:tab w:val="left" w:leader="dot" w:pos="9000"/>
        </w:tabs>
        <w:rPr>
          <w:b/>
        </w:rPr>
      </w:pPr>
      <w:r w:rsidRPr="00F16A51">
        <w:rPr>
          <w:b/>
        </w:rPr>
        <w:t>Anchorage</w:t>
      </w:r>
      <w:r w:rsidR="00BD07C7" w:rsidRPr="00F16A51">
        <w:rPr>
          <w:b/>
        </w:rPr>
        <w:t xml:space="preserve"> Municipal</w:t>
      </w:r>
      <w:r w:rsidRPr="00F16A51">
        <w:rPr>
          <w:b/>
        </w:rPr>
        <w:t xml:space="preserve"> Ordinances</w:t>
      </w:r>
      <w:r w:rsidRPr="00F16A51">
        <w:rPr>
          <w:b/>
        </w:rPr>
        <w:tab/>
      </w:r>
      <w:r w:rsidR="001F1D72" w:rsidRPr="00F16A51">
        <w:rPr>
          <w:b/>
        </w:rPr>
        <w:t xml:space="preserve">  </w:t>
      </w:r>
      <w:r w:rsidR="00580949" w:rsidRPr="00F16A51">
        <w:rPr>
          <w:b/>
        </w:rPr>
        <w:t>5</w:t>
      </w:r>
    </w:p>
    <w:p w14:paraId="11FFF50B" w14:textId="72F37F88" w:rsidR="005D038A" w:rsidRPr="00F16A51" w:rsidRDefault="005D038A" w:rsidP="005D038A">
      <w:pPr>
        <w:tabs>
          <w:tab w:val="left" w:pos="360"/>
          <w:tab w:val="left" w:leader="dot" w:pos="8640"/>
        </w:tabs>
        <w:contextualSpacing/>
      </w:pPr>
      <w:r w:rsidRPr="00F16A51">
        <w:tab/>
        <w:t>Anchorage Municipal Ordinance 2000-91, Effective December 31, 2000</w:t>
      </w:r>
      <w:r w:rsidRPr="00F16A51">
        <w:tab/>
      </w:r>
      <w:r w:rsidR="001F1D72" w:rsidRPr="00F16A51">
        <w:t xml:space="preserve">  </w:t>
      </w:r>
      <w:r w:rsidR="00580949" w:rsidRPr="00F16A51">
        <w:t>5</w:t>
      </w:r>
    </w:p>
    <w:p w14:paraId="2368662A" w14:textId="02707028" w:rsidR="005D038A" w:rsidRPr="00F16A51" w:rsidRDefault="005D038A" w:rsidP="005D038A">
      <w:pPr>
        <w:tabs>
          <w:tab w:val="left" w:leader="dot" w:pos="8640"/>
        </w:tabs>
        <w:ind w:firstLine="360"/>
        <w:contextualSpacing/>
      </w:pPr>
      <w:r w:rsidRPr="00F16A51">
        <w:t>Anchorage Municipal Ordinance 2006-86(S), Effective July 1, 2007</w:t>
      </w:r>
      <w:r w:rsidRPr="00F16A51">
        <w:tab/>
      </w:r>
      <w:r w:rsidR="001F1D72" w:rsidRPr="00F16A51">
        <w:t xml:space="preserve">  </w:t>
      </w:r>
      <w:r w:rsidR="00580949" w:rsidRPr="00F16A51">
        <w:t>6</w:t>
      </w:r>
    </w:p>
    <w:p w14:paraId="77241173" w14:textId="77777777" w:rsidR="005D038A" w:rsidRPr="00F16A51" w:rsidRDefault="005D038A" w:rsidP="005D038A">
      <w:pPr>
        <w:tabs>
          <w:tab w:val="left" w:leader="dot" w:pos="8640"/>
        </w:tabs>
        <w:contextualSpacing/>
      </w:pPr>
    </w:p>
    <w:p w14:paraId="3DBE71D2" w14:textId="3488E548" w:rsidR="005D038A" w:rsidRPr="00F16A51" w:rsidRDefault="00846D58" w:rsidP="005D038A">
      <w:pPr>
        <w:tabs>
          <w:tab w:val="left" w:leader="dot" w:pos="8640"/>
          <w:tab w:val="left" w:leader="dot" w:pos="9000"/>
        </w:tabs>
        <w:rPr>
          <w:b/>
        </w:rPr>
      </w:pPr>
      <w:r w:rsidRPr="00F16A51">
        <w:rPr>
          <w:b/>
        </w:rPr>
        <w:t>Policy</w:t>
      </w:r>
      <w:r w:rsidR="005D038A" w:rsidRPr="00F16A51">
        <w:rPr>
          <w:b/>
        </w:rPr>
        <w:t xml:space="preserve"> Enforcement</w:t>
      </w:r>
      <w:r w:rsidR="005D038A" w:rsidRPr="00F16A51">
        <w:rPr>
          <w:b/>
        </w:rPr>
        <w:tab/>
      </w:r>
      <w:r w:rsidR="001F1D72" w:rsidRPr="00F16A51">
        <w:rPr>
          <w:b/>
        </w:rPr>
        <w:t xml:space="preserve">  </w:t>
      </w:r>
      <w:r w:rsidR="00FD54E4">
        <w:rPr>
          <w:b/>
        </w:rPr>
        <w:t>6</w:t>
      </w:r>
    </w:p>
    <w:p w14:paraId="4E2167AB" w14:textId="77777777" w:rsidR="005D038A" w:rsidRPr="00F16A51" w:rsidRDefault="005D038A" w:rsidP="005D038A">
      <w:pPr>
        <w:tabs>
          <w:tab w:val="left" w:leader="dot" w:pos="8640"/>
        </w:tabs>
        <w:contextualSpacing/>
      </w:pPr>
    </w:p>
    <w:p w14:paraId="35ED7236" w14:textId="77777777" w:rsidR="00BD07C7" w:rsidRPr="00F16A51" w:rsidRDefault="005D038A" w:rsidP="005D038A">
      <w:pPr>
        <w:tabs>
          <w:tab w:val="left" w:leader="dot" w:pos="8640"/>
          <w:tab w:val="left" w:leader="dot" w:pos="9000"/>
        </w:tabs>
        <w:rPr>
          <w:b/>
        </w:rPr>
      </w:pPr>
      <w:r w:rsidRPr="00F16A51">
        <w:rPr>
          <w:b/>
        </w:rPr>
        <w:t>Literature Review</w:t>
      </w:r>
      <w:r w:rsidR="00846D58" w:rsidRPr="00F16A51">
        <w:rPr>
          <w:b/>
        </w:rPr>
        <w:t>:</w:t>
      </w:r>
      <w:r w:rsidRPr="00F16A51">
        <w:rPr>
          <w:b/>
        </w:rPr>
        <w:t xml:space="preserve"> </w:t>
      </w:r>
    </w:p>
    <w:p w14:paraId="7292F7EA" w14:textId="02D0CD82" w:rsidR="005D038A" w:rsidRPr="00F16A51" w:rsidRDefault="005D038A" w:rsidP="005D038A">
      <w:pPr>
        <w:tabs>
          <w:tab w:val="left" w:leader="dot" w:pos="8640"/>
          <w:tab w:val="left" w:leader="dot" w:pos="9000"/>
        </w:tabs>
        <w:rPr>
          <w:b/>
        </w:rPr>
      </w:pPr>
      <w:r w:rsidRPr="00F16A51">
        <w:rPr>
          <w:b/>
        </w:rPr>
        <w:t>Impact of Smoke</w:t>
      </w:r>
      <w:r w:rsidR="00FD54E4">
        <w:rPr>
          <w:b/>
        </w:rPr>
        <w:t>-</w:t>
      </w:r>
      <w:r w:rsidRPr="00F16A51">
        <w:rPr>
          <w:b/>
        </w:rPr>
        <w:t>Free Laws on Employment and Air Quality</w:t>
      </w:r>
      <w:r w:rsidRPr="00F16A51">
        <w:rPr>
          <w:b/>
        </w:rPr>
        <w:tab/>
      </w:r>
      <w:r w:rsidR="001F1D72" w:rsidRPr="00F16A51">
        <w:rPr>
          <w:b/>
        </w:rPr>
        <w:t xml:space="preserve">  </w:t>
      </w:r>
      <w:r w:rsidR="00580949" w:rsidRPr="00F16A51">
        <w:rPr>
          <w:b/>
        </w:rPr>
        <w:t>8</w:t>
      </w:r>
    </w:p>
    <w:p w14:paraId="0B3DC253" w14:textId="3A28A13F" w:rsidR="005D038A" w:rsidRPr="00F16A51" w:rsidRDefault="00580949" w:rsidP="005D038A">
      <w:pPr>
        <w:tabs>
          <w:tab w:val="left" w:leader="dot" w:pos="8640"/>
        </w:tabs>
        <w:ind w:firstLine="360"/>
        <w:contextualSpacing/>
      </w:pPr>
      <w:r w:rsidRPr="00F16A51">
        <w:t>Anchorage</w:t>
      </w:r>
      <w:r w:rsidR="00714217">
        <w:t xml:space="preserve"> </w:t>
      </w:r>
      <w:r w:rsidR="00FD54E4">
        <w:t>Studies</w:t>
      </w:r>
      <w:r w:rsidR="005D038A" w:rsidRPr="00F16A51">
        <w:tab/>
      </w:r>
      <w:r w:rsidR="001F1D72" w:rsidRPr="00F16A51">
        <w:t xml:space="preserve">  </w:t>
      </w:r>
      <w:r w:rsidRPr="00F16A51">
        <w:t>8</w:t>
      </w:r>
    </w:p>
    <w:p w14:paraId="695B77C7" w14:textId="77777777" w:rsidR="005D038A" w:rsidRPr="00F16A51" w:rsidRDefault="005D038A" w:rsidP="005D038A">
      <w:pPr>
        <w:tabs>
          <w:tab w:val="left" w:leader="dot" w:pos="8640"/>
        </w:tabs>
        <w:ind w:firstLine="720"/>
        <w:contextualSpacing/>
      </w:pPr>
    </w:p>
    <w:p w14:paraId="750F0447" w14:textId="3DD56A62" w:rsidR="005D038A" w:rsidRPr="00F16A51" w:rsidRDefault="005D038A" w:rsidP="005D038A">
      <w:pPr>
        <w:tabs>
          <w:tab w:val="left" w:leader="dot" w:pos="8640"/>
          <w:tab w:val="left" w:leader="dot" w:pos="9000"/>
        </w:tabs>
        <w:rPr>
          <w:b/>
        </w:rPr>
      </w:pPr>
      <w:r w:rsidRPr="00F16A51">
        <w:rPr>
          <w:b/>
        </w:rPr>
        <w:t>Methodology</w:t>
      </w:r>
      <w:r w:rsidRPr="00F16A51">
        <w:rPr>
          <w:b/>
        </w:rPr>
        <w:tab/>
      </w:r>
      <w:r w:rsidR="00E11192" w:rsidRPr="00F16A51">
        <w:rPr>
          <w:b/>
        </w:rPr>
        <w:t xml:space="preserve">  8</w:t>
      </w:r>
    </w:p>
    <w:p w14:paraId="5C2402B7" w14:textId="3D469437" w:rsidR="005D038A" w:rsidRPr="00F16A51" w:rsidRDefault="005D038A" w:rsidP="005D038A">
      <w:pPr>
        <w:tabs>
          <w:tab w:val="left" w:leader="dot" w:pos="8640"/>
        </w:tabs>
        <w:ind w:left="720" w:hanging="360"/>
        <w:contextualSpacing/>
      </w:pPr>
      <w:r w:rsidRPr="00F16A51">
        <w:t>Institutional Review Board</w:t>
      </w:r>
      <w:r w:rsidRPr="00F16A51">
        <w:tab/>
      </w:r>
      <w:r w:rsidR="00E11192" w:rsidRPr="00F16A51">
        <w:t xml:space="preserve">  8</w:t>
      </w:r>
    </w:p>
    <w:p w14:paraId="6C89081C" w14:textId="57B0C5DD" w:rsidR="005D038A" w:rsidRPr="00F16A51" w:rsidRDefault="005D038A" w:rsidP="005D038A">
      <w:pPr>
        <w:tabs>
          <w:tab w:val="left" w:leader="dot" w:pos="8640"/>
        </w:tabs>
        <w:ind w:left="720" w:hanging="360"/>
        <w:contextualSpacing/>
      </w:pPr>
      <w:r w:rsidRPr="00F16A51">
        <w:t>Key Informant Interviews</w:t>
      </w:r>
      <w:r w:rsidRPr="00F16A51">
        <w:tab/>
      </w:r>
      <w:r w:rsidR="00E11192" w:rsidRPr="00F16A51">
        <w:t xml:space="preserve">  9</w:t>
      </w:r>
    </w:p>
    <w:p w14:paraId="60090E02" w14:textId="33A39EDB" w:rsidR="005D038A" w:rsidRPr="00F16A51" w:rsidRDefault="005D038A" w:rsidP="005D038A">
      <w:pPr>
        <w:tabs>
          <w:tab w:val="left" w:leader="dot" w:pos="8640"/>
        </w:tabs>
        <w:ind w:left="720"/>
        <w:contextualSpacing/>
      </w:pPr>
      <w:r w:rsidRPr="00F16A51">
        <w:t>Recruitment</w:t>
      </w:r>
      <w:r w:rsidRPr="00F16A51">
        <w:tab/>
      </w:r>
      <w:r w:rsidR="00E11192" w:rsidRPr="00F16A51">
        <w:t xml:space="preserve">  9</w:t>
      </w:r>
    </w:p>
    <w:p w14:paraId="566B5BE2" w14:textId="1F68993E" w:rsidR="005D038A" w:rsidRPr="00F16A51" w:rsidRDefault="005D038A" w:rsidP="005D038A">
      <w:pPr>
        <w:tabs>
          <w:tab w:val="left" w:leader="dot" w:pos="8640"/>
        </w:tabs>
        <w:ind w:left="720"/>
        <w:contextualSpacing/>
      </w:pPr>
      <w:r w:rsidRPr="00F16A51">
        <w:t xml:space="preserve"> Interview Questions</w:t>
      </w:r>
      <w:r w:rsidRPr="00F16A51">
        <w:tab/>
      </w:r>
      <w:r w:rsidR="00E11192" w:rsidRPr="00F16A51">
        <w:t xml:space="preserve">  9</w:t>
      </w:r>
    </w:p>
    <w:p w14:paraId="6FB0E249" w14:textId="781BCB4A" w:rsidR="005D038A" w:rsidRPr="00F16A51" w:rsidRDefault="005D038A" w:rsidP="005D038A">
      <w:pPr>
        <w:tabs>
          <w:tab w:val="left" w:leader="dot" w:pos="8640"/>
        </w:tabs>
        <w:ind w:left="720"/>
        <w:contextualSpacing/>
      </w:pPr>
      <w:r w:rsidRPr="00F16A51">
        <w:t>Data Collection</w:t>
      </w:r>
      <w:r w:rsidRPr="00F16A51">
        <w:tab/>
      </w:r>
      <w:r w:rsidR="00E11192" w:rsidRPr="00F16A51">
        <w:t xml:space="preserve">  9</w:t>
      </w:r>
    </w:p>
    <w:p w14:paraId="6FE60E04" w14:textId="61D00DD5" w:rsidR="005D038A" w:rsidRPr="00F16A51" w:rsidRDefault="005D038A" w:rsidP="005D038A">
      <w:pPr>
        <w:tabs>
          <w:tab w:val="left" w:leader="dot" w:pos="8640"/>
        </w:tabs>
        <w:ind w:firstLine="360"/>
        <w:contextualSpacing/>
      </w:pPr>
      <w:r w:rsidRPr="00F16A51">
        <w:t>Survey</w:t>
      </w:r>
      <w:r w:rsidR="00FD54E4">
        <w:t xml:space="preserve"> of Restaurants and Bars</w:t>
      </w:r>
      <w:r w:rsidRPr="00F16A51">
        <w:tab/>
      </w:r>
      <w:r w:rsidR="00E11192" w:rsidRPr="00F16A51">
        <w:t xml:space="preserve">  9</w:t>
      </w:r>
    </w:p>
    <w:p w14:paraId="67B4A743" w14:textId="1FF252A3" w:rsidR="005D038A" w:rsidRPr="00F16A51" w:rsidRDefault="005D038A" w:rsidP="005D038A">
      <w:pPr>
        <w:tabs>
          <w:tab w:val="left" w:pos="900"/>
          <w:tab w:val="left" w:leader="dot" w:pos="8640"/>
        </w:tabs>
        <w:ind w:left="720"/>
        <w:contextualSpacing/>
      </w:pPr>
      <w:r w:rsidRPr="00F16A51">
        <w:t xml:space="preserve">Population Frame and </w:t>
      </w:r>
      <w:r w:rsidR="00846D58" w:rsidRPr="00F16A51">
        <w:t>S</w:t>
      </w:r>
      <w:r w:rsidRPr="00F16A51">
        <w:t>election of Respondents</w:t>
      </w:r>
      <w:r w:rsidRPr="00F16A51">
        <w:tab/>
      </w:r>
      <w:r w:rsidR="00E11192" w:rsidRPr="00F16A51">
        <w:t xml:space="preserve"> </w:t>
      </w:r>
      <w:r w:rsidR="00580949" w:rsidRPr="00F16A51">
        <w:t xml:space="preserve"> </w:t>
      </w:r>
      <w:r w:rsidR="00E11192" w:rsidRPr="00F16A51">
        <w:t>9</w:t>
      </w:r>
    </w:p>
    <w:p w14:paraId="1881A044" w14:textId="1C0D3280" w:rsidR="005D038A" w:rsidRPr="00F16A51" w:rsidRDefault="005D038A" w:rsidP="005D038A">
      <w:pPr>
        <w:tabs>
          <w:tab w:val="left" w:pos="900"/>
          <w:tab w:val="left" w:leader="dot" w:pos="8640"/>
        </w:tabs>
        <w:ind w:left="720"/>
        <w:contextualSpacing/>
      </w:pPr>
      <w:r w:rsidRPr="00F16A51">
        <w:t>Survey Questionnaire</w:t>
      </w:r>
      <w:r w:rsidRPr="00F16A51">
        <w:tab/>
      </w:r>
      <w:r w:rsidR="00BD07C7" w:rsidRPr="00F16A51">
        <w:t>1</w:t>
      </w:r>
      <w:r w:rsidR="00E11192" w:rsidRPr="00F16A51">
        <w:t>0</w:t>
      </w:r>
    </w:p>
    <w:p w14:paraId="3FEE0BE6" w14:textId="4157192A" w:rsidR="005D038A" w:rsidRPr="00F16A51" w:rsidRDefault="005D038A" w:rsidP="005D038A">
      <w:pPr>
        <w:tabs>
          <w:tab w:val="left" w:pos="900"/>
          <w:tab w:val="left" w:leader="dot" w:pos="8640"/>
        </w:tabs>
        <w:ind w:left="720"/>
        <w:contextualSpacing/>
      </w:pPr>
      <w:r w:rsidRPr="00F16A51">
        <w:t>Data Collection</w:t>
      </w:r>
      <w:r w:rsidRPr="00F16A51">
        <w:tab/>
      </w:r>
      <w:r w:rsidR="00BD07C7" w:rsidRPr="00F16A51">
        <w:t>1</w:t>
      </w:r>
      <w:r w:rsidR="00E11192" w:rsidRPr="00F16A51">
        <w:t>0</w:t>
      </w:r>
    </w:p>
    <w:p w14:paraId="2A4B3D10" w14:textId="456D30BB" w:rsidR="005D038A" w:rsidRPr="00F16A51" w:rsidRDefault="005D038A" w:rsidP="005D038A">
      <w:pPr>
        <w:tabs>
          <w:tab w:val="left" w:leader="dot" w:pos="8640"/>
        </w:tabs>
        <w:ind w:left="360" w:firstLine="90"/>
        <w:contextualSpacing/>
      </w:pPr>
      <w:r w:rsidRPr="00F16A51">
        <w:t>Analysis</w:t>
      </w:r>
      <w:r w:rsidRPr="00F16A51">
        <w:tab/>
      </w:r>
      <w:r w:rsidR="00BD07C7" w:rsidRPr="00F16A51">
        <w:t>1</w:t>
      </w:r>
      <w:r w:rsidR="00E11192" w:rsidRPr="00F16A51">
        <w:t>0</w:t>
      </w:r>
    </w:p>
    <w:p w14:paraId="237265BB" w14:textId="77777777" w:rsidR="005D038A" w:rsidRPr="00F16A51" w:rsidRDefault="005D038A" w:rsidP="005D038A">
      <w:pPr>
        <w:tabs>
          <w:tab w:val="left" w:leader="dot" w:pos="8640"/>
        </w:tabs>
        <w:ind w:left="720" w:firstLine="720"/>
        <w:contextualSpacing/>
      </w:pPr>
    </w:p>
    <w:p w14:paraId="05AF899C" w14:textId="1A64DE3A" w:rsidR="00FD54E4" w:rsidRDefault="00FD54E4" w:rsidP="005D038A">
      <w:pPr>
        <w:tabs>
          <w:tab w:val="left" w:leader="dot" w:pos="8640"/>
        </w:tabs>
        <w:contextualSpacing/>
        <w:rPr>
          <w:b/>
        </w:rPr>
      </w:pPr>
      <w:r>
        <w:rPr>
          <w:b/>
        </w:rPr>
        <w:t>Key Informant Interview Findings</w:t>
      </w:r>
      <w:r>
        <w:rPr>
          <w:b/>
        </w:rPr>
        <w:tab/>
        <w:t>10</w:t>
      </w:r>
    </w:p>
    <w:p w14:paraId="3A3EE85C" w14:textId="77777777" w:rsidR="00FD54E4" w:rsidRDefault="00FD54E4" w:rsidP="005D038A">
      <w:pPr>
        <w:tabs>
          <w:tab w:val="left" w:leader="dot" w:pos="8640"/>
        </w:tabs>
        <w:contextualSpacing/>
        <w:rPr>
          <w:b/>
        </w:rPr>
      </w:pPr>
    </w:p>
    <w:p w14:paraId="76B58561" w14:textId="08F352EC" w:rsidR="005D038A" w:rsidRPr="00F16A51" w:rsidRDefault="00BD07C7" w:rsidP="005D038A">
      <w:pPr>
        <w:tabs>
          <w:tab w:val="left" w:leader="dot" w:pos="8640"/>
        </w:tabs>
        <w:contextualSpacing/>
        <w:rPr>
          <w:b/>
        </w:rPr>
      </w:pPr>
      <w:r w:rsidRPr="00F16A51">
        <w:rPr>
          <w:b/>
        </w:rPr>
        <w:t xml:space="preserve">Survey </w:t>
      </w:r>
      <w:r w:rsidR="005D038A" w:rsidRPr="00F16A51">
        <w:rPr>
          <w:b/>
        </w:rPr>
        <w:t>Findings</w:t>
      </w:r>
      <w:r w:rsidR="005D038A" w:rsidRPr="00F16A51">
        <w:rPr>
          <w:b/>
        </w:rPr>
        <w:tab/>
      </w:r>
      <w:r w:rsidRPr="00F16A51">
        <w:rPr>
          <w:b/>
        </w:rPr>
        <w:t>1</w:t>
      </w:r>
      <w:r w:rsidR="00E11192" w:rsidRPr="00F16A51">
        <w:rPr>
          <w:b/>
        </w:rPr>
        <w:t>0</w:t>
      </w:r>
    </w:p>
    <w:p w14:paraId="26337B57" w14:textId="79C0EB2B" w:rsidR="005D038A" w:rsidRPr="00F16A51" w:rsidRDefault="005D038A" w:rsidP="005D038A">
      <w:pPr>
        <w:tabs>
          <w:tab w:val="left" w:leader="dot" w:pos="8640"/>
        </w:tabs>
        <w:ind w:left="720"/>
        <w:contextualSpacing/>
      </w:pPr>
      <w:r w:rsidRPr="00F16A51">
        <w:t>Benefits</w:t>
      </w:r>
      <w:r w:rsidRPr="00F16A51">
        <w:tab/>
      </w:r>
      <w:r w:rsidR="001F1D72" w:rsidRPr="00F16A51">
        <w:t>1</w:t>
      </w:r>
      <w:r w:rsidR="00E11192" w:rsidRPr="00F16A51">
        <w:t>0</w:t>
      </w:r>
    </w:p>
    <w:p w14:paraId="200F6FAE" w14:textId="6F62EE7B" w:rsidR="005D038A" w:rsidRPr="00F16A51" w:rsidRDefault="005D038A" w:rsidP="005D038A">
      <w:pPr>
        <w:tabs>
          <w:tab w:val="left" w:leader="dot" w:pos="8640"/>
        </w:tabs>
        <w:ind w:left="720"/>
        <w:contextualSpacing/>
      </w:pPr>
      <w:r w:rsidRPr="00F16A51">
        <w:t>Customer and Employee Feedback</w:t>
      </w:r>
      <w:r w:rsidRPr="00F16A51">
        <w:tab/>
      </w:r>
      <w:r w:rsidR="00BD07C7" w:rsidRPr="00F16A51">
        <w:t>1</w:t>
      </w:r>
      <w:r w:rsidR="00580949" w:rsidRPr="00F16A51">
        <w:t>1</w:t>
      </w:r>
    </w:p>
    <w:p w14:paraId="0B3C2D19" w14:textId="2BF7A30F" w:rsidR="005D038A" w:rsidRPr="00F16A51" w:rsidRDefault="005D038A" w:rsidP="005D038A">
      <w:pPr>
        <w:tabs>
          <w:tab w:val="left" w:leader="dot" w:pos="8640"/>
        </w:tabs>
        <w:ind w:left="720"/>
        <w:contextualSpacing/>
      </w:pPr>
      <w:r w:rsidRPr="00F16A51">
        <w:t>Customer and Employee Compliance</w:t>
      </w:r>
      <w:r w:rsidRPr="00F16A51">
        <w:tab/>
      </w:r>
      <w:r w:rsidR="00BD07C7" w:rsidRPr="00F16A51">
        <w:t>1</w:t>
      </w:r>
      <w:r w:rsidR="00E11192" w:rsidRPr="00F16A51">
        <w:t>2</w:t>
      </w:r>
    </w:p>
    <w:p w14:paraId="1E9AC51E" w14:textId="0ACBAF07" w:rsidR="005D038A" w:rsidRPr="00F16A51" w:rsidRDefault="005D038A" w:rsidP="005D038A">
      <w:pPr>
        <w:tabs>
          <w:tab w:val="left" w:leader="dot" w:pos="8640"/>
        </w:tabs>
        <w:ind w:left="720"/>
        <w:contextualSpacing/>
      </w:pPr>
      <w:r w:rsidRPr="00F16A51">
        <w:t xml:space="preserve">Distance away from the </w:t>
      </w:r>
      <w:r w:rsidR="00FD54E4">
        <w:t>Entrance</w:t>
      </w:r>
      <w:r w:rsidRPr="00F16A51">
        <w:tab/>
      </w:r>
      <w:r w:rsidR="00BD07C7" w:rsidRPr="00F16A51">
        <w:t>1</w:t>
      </w:r>
      <w:r w:rsidR="00E11192" w:rsidRPr="00F16A51">
        <w:t>3</w:t>
      </w:r>
    </w:p>
    <w:p w14:paraId="3288C9BF" w14:textId="22D67B25" w:rsidR="005D038A" w:rsidRPr="00F16A51" w:rsidRDefault="005D038A" w:rsidP="005D038A">
      <w:pPr>
        <w:tabs>
          <w:tab w:val="left" w:leader="dot" w:pos="8640"/>
        </w:tabs>
        <w:ind w:firstLine="720"/>
        <w:contextualSpacing/>
      </w:pPr>
      <w:r w:rsidRPr="00F16A51">
        <w:t>Additional Comments</w:t>
      </w:r>
      <w:r w:rsidRPr="00F16A51">
        <w:tab/>
      </w:r>
      <w:r w:rsidR="00BD07C7" w:rsidRPr="00F16A51">
        <w:t>1</w:t>
      </w:r>
      <w:r w:rsidR="00E11192" w:rsidRPr="00F16A51">
        <w:t>5</w:t>
      </w:r>
    </w:p>
    <w:p w14:paraId="44B0608E" w14:textId="193EF32A" w:rsidR="005D038A" w:rsidRPr="00F16A51" w:rsidRDefault="005D038A" w:rsidP="005D038A">
      <w:pPr>
        <w:tabs>
          <w:tab w:val="left" w:leader="dot" w:pos="8640"/>
        </w:tabs>
        <w:ind w:left="720"/>
        <w:contextualSpacing/>
      </w:pPr>
      <w:r w:rsidRPr="00F16A51">
        <w:t>Follow-up</w:t>
      </w:r>
      <w:r w:rsidRPr="00F16A51">
        <w:tab/>
      </w:r>
      <w:r w:rsidR="00BD07C7" w:rsidRPr="00F16A51">
        <w:t>1</w:t>
      </w:r>
      <w:r w:rsidR="00E11192" w:rsidRPr="00F16A51">
        <w:t>5</w:t>
      </w:r>
    </w:p>
    <w:p w14:paraId="3D74FBF5" w14:textId="1F0358FE" w:rsidR="005D038A" w:rsidRPr="00F16A51" w:rsidRDefault="005D038A" w:rsidP="005D038A">
      <w:pPr>
        <w:tabs>
          <w:tab w:val="left" w:leader="dot" w:pos="8640"/>
        </w:tabs>
        <w:contextualSpacing/>
        <w:rPr>
          <w:b/>
        </w:rPr>
      </w:pPr>
      <w:r w:rsidRPr="00F16A51">
        <w:rPr>
          <w:b/>
        </w:rPr>
        <w:t>Limitations</w:t>
      </w:r>
      <w:r w:rsidRPr="00F16A51">
        <w:rPr>
          <w:b/>
        </w:rPr>
        <w:tab/>
      </w:r>
      <w:r w:rsidR="00BD07C7" w:rsidRPr="00F16A51">
        <w:rPr>
          <w:b/>
        </w:rPr>
        <w:t>1</w:t>
      </w:r>
      <w:r w:rsidR="00E11192" w:rsidRPr="00F16A51">
        <w:rPr>
          <w:b/>
        </w:rPr>
        <w:t>5</w:t>
      </w:r>
    </w:p>
    <w:p w14:paraId="4BF2ADB6" w14:textId="7F04B5CB" w:rsidR="005D038A" w:rsidRPr="00F16A51" w:rsidRDefault="005D038A" w:rsidP="005D038A">
      <w:pPr>
        <w:tabs>
          <w:tab w:val="left" w:leader="dot" w:pos="8640"/>
        </w:tabs>
        <w:contextualSpacing/>
        <w:rPr>
          <w:b/>
        </w:rPr>
      </w:pPr>
      <w:r w:rsidRPr="00F16A51">
        <w:rPr>
          <w:b/>
        </w:rPr>
        <w:t>References</w:t>
      </w:r>
      <w:r w:rsidRPr="00F16A51">
        <w:rPr>
          <w:b/>
        </w:rPr>
        <w:tab/>
      </w:r>
      <w:r w:rsidR="00BD07C7" w:rsidRPr="00F16A51">
        <w:rPr>
          <w:b/>
        </w:rPr>
        <w:t>17</w:t>
      </w:r>
    </w:p>
    <w:p w14:paraId="37FEF270" w14:textId="72BF1EEF" w:rsidR="005D038A" w:rsidRPr="00F16A51" w:rsidRDefault="005D038A" w:rsidP="005D038A">
      <w:pPr>
        <w:tabs>
          <w:tab w:val="left" w:leader="dot" w:pos="8640"/>
        </w:tabs>
        <w:contextualSpacing/>
        <w:rPr>
          <w:b/>
        </w:rPr>
      </w:pPr>
      <w:r w:rsidRPr="00F16A51">
        <w:rPr>
          <w:b/>
        </w:rPr>
        <w:t>Appendices</w:t>
      </w:r>
      <w:r w:rsidRPr="00F16A51">
        <w:rPr>
          <w:b/>
        </w:rPr>
        <w:tab/>
      </w:r>
      <w:r w:rsidR="00BD07C7" w:rsidRPr="00F16A51">
        <w:rPr>
          <w:b/>
        </w:rPr>
        <w:t>18</w:t>
      </w:r>
    </w:p>
    <w:p w14:paraId="4AA78BED" w14:textId="2912B023" w:rsidR="005D038A" w:rsidRPr="00F16A51" w:rsidRDefault="005D038A" w:rsidP="00BD07C7">
      <w:pPr>
        <w:pStyle w:val="ListParagraph"/>
        <w:numPr>
          <w:ilvl w:val="0"/>
          <w:numId w:val="33"/>
        </w:numPr>
        <w:tabs>
          <w:tab w:val="left" w:leader="dot" w:pos="8640"/>
        </w:tabs>
        <w:rPr>
          <w:rFonts w:asciiTheme="majorHAnsi" w:hAnsiTheme="majorHAnsi"/>
          <w:sz w:val="24"/>
          <w:szCs w:val="24"/>
        </w:rPr>
      </w:pPr>
      <w:r w:rsidRPr="00F16A51">
        <w:rPr>
          <w:rFonts w:asciiTheme="majorHAnsi" w:hAnsiTheme="majorHAnsi"/>
          <w:sz w:val="24"/>
          <w:szCs w:val="24"/>
        </w:rPr>
        <w:t>Key Informant</w:t>
      </w:r>
      <w:r w:rsidR="008B2A4E" w:rsidRPr="00F16A51">
        <w:rPr>
          <w:rFonts w:asciiTheme="majorHAnsi" w:hAnsiTheme="majorHAnsi"/>
          <w:sz w:val="24"/>
          <w:szCs w:val="24"/>
        </w:rPr>
        <w:t xml:space="preserve"> </w:t>
      </w:r>
      <w:r w:rsidR="0045271C" w:rsidRPr="00F16A51">
        <w:rPr>
          <w:rFonts w:asciiTheme="majorHAnsi" w:hAnsiTheme="majorHAnsi"/>
          <w:sz w:val="24"/>
          <w:szCs w:val="24"/>
        </w:rPr>
        <w:t>Semi-Structured Interview Guide</w:t>
      </w:r>
      <w:r w:rsidRPr="00F16A51">
        <w:rPr>
          <w:rFonts w:asciiTheme="majorHAnsi" w:hAnsiTheme="majorHAnsi"/>
          <w:sz w:val="24"/>
          <w:szCs w:val="24"/>
        </w:rPr>
        <w:tab/>
      </w:r>
      <w:r w:rsidR="00BD07C7" w:rsidRPr="00F16A51">
        <w:rPr>
          <w:rFonts w:asciiTheme="majorHAnsi" w:hAnsiTheme="majorHAnsi"/>
          <w:sz w:val="24"/>
          <w:szCs w:val="24"/>
        </w:rPr>
        <w:t>18</w:t>
      </w:r>
    </w:p>
    <w:p w14:paraId="18AFE9C1" w14:textId="4CFBE530" w:rsidR="005D038A" w:rsidRPr="00F16A51" w:rsidRDefault="0045271C" w:rsidP="00BD07C7">
      <w:pPr>
        <w:pStyle w:val="ListParagraph"/>
        <w:numPr>
          <w:ilvl w:val="0"/>
          <w:numId w:val="33"/>
        </w:numPr>
        <w:tabs>
          <w:tab w:val="left" w:leader="dot" w:pos="8640"/>
        </w:tabs>
        <w:rPr>
          <w:rFonts w:asciiTheme="majorHAnsi" w:hAnsiTheme="majorHAnsi"/>
          <w:sz w:val="24"/>
          <w:szCs w:val="24"/>
        </w:rPr>
      </w:pPr>
      <w:r w:rsidRPr="00F16A51">
        <w:rPr>
          <w:rFonts w:asciiTheme="majorHAnsi" w:hAnsiTheme="majorHAnsi"/>
          <w:sz w:val="24"/>
          <w:szCs w:val="24"/>
        </w:rPr>
        <w:t>Survey of Restaurants and Bars</w:t>
      </w:r>
      <w:r w:rsidR="008B2A4E" w:rsidRPr="00F16A51">
        <w:rPr>
          <w:rFonts w:asciiTheme="majorHAnsi" w:hAnsiTheme="majorHAnsi"/>
          <w:sz w:val="24"/>
          <w:szCs w:val="24"/>
        </w:rPr>
        <w:t xml:space="preserve"> Questionnaire</w:t>
      </w:r>
      <w:r w:rsidR="005D038A" w:rsidRPr="00F16A51">
        <w:rPr>
          <w:rFonts w:asciiTheme="majorHAnsi" w:hAnsiTheme="majorHAnsi"/>
          <w:sz w:val="24"/>
          <w:szCs w:val="24"/>
        </w:rPr>
        <w:tab/>
      </w:r>
      <w:r w:rsidR="00BD07C7" w:rsidRPr="00F16A51">
        <w:rPr>
          <w:rFonts w:asciiTheme="majorHAnsi" w:hAnsiTheme="majorHAnsi"/>
          <w:sz w:val="24"/>
          <w:szCs w:val="24"/>
        </w:rPr>
        <w:t>23</w:t>
      </w:r>
    </w:p>
    <w:p w14:paraId="28692871" w14:textId="123D4354" w:rsidR="006E343E" w:rsidRPr="006E343E" w:rsidRDefault="006E343E" w:rsidP="00BD07C7">
      <w:pPr>
        <w:pStyle w:val="ListParagraph"/>
        <w:numPr>
          <w:ilvl w:val="0"/>
          <w:numId w:val="33"/>
        </w:numPr>
        <w:tabs>
          <w:tab w:val="left" w:leader="dot" w:pos="8640"/>
        </w:tabs>
        <w:rPr>
          <w:rFonts w:asciiTheme="majorHAnsi" w:hAnsiTheme="majorHAnsi"/>
          <w:sz w:val="24"/>
          <w:szCs w:val="24"/>
        </w:rPr>
      </w:pPr>
      <w:r w:rsidRPr="006E343E">
        <w:rPr>
          <w:rFonts w:asciiTheme="majorHAnsi" w:hAnsiTheme="majorHAnsi"/>
          <w:sz w:val="24"/>
          <w:szCs w:val="24"/>
        </w:rPr>
        <w:t>Number of Smoking-Related Complaints Received by DHHS Environmental Health program, 2007 to 2013</w:t>
      </w:r>
      <w:r w:rsidRPr="006E343E">
        <w:rPr>
          <w:rFonts w:asciiTheme="majorHAnsi" w:hAnsiTheme="majorHAnsi"/>
          <w:sz w:val="24"/>
          <w:szCs w:val="24"/>
        </w:rPr>
        <w:tab/>
        <w:t>35</w:t>
      </w:r>
    </w:p>
    <w:p w14:paraId="3E1EF09D" w14:textId="77777777" w:rsidR="005D038A" w:rsidRPr="00F16A51" w:rsidRDefault="005D038A" w:rsidP="005D038A">
      <w:pPr>
        <w:contextualSpacing/>
      </w:pPr>
    </w:p>
    <w:p w14:paraId="4163D514" w14:textId="77777777" w:rsidR="00580949" w:rsidRPr="00F16A51" w:rsidRDefault="00580949" w:rsidP="005D038A">
      <w:pPr>
        <w:contextualSpacing/>
      </w:pPr>
    </w:p>
    <w:p w14:paraId="44019EF6" w14:textId="77777777" w:rsidR="005D038A" w:rsidRPr="00F16A51" w:rsidRDefault="005D038A" w:rsidP="005D038A">
      <w:pPr>
        <w:contextualSpacing/>
        <w:rPr>
          <w:b/>
        </w:rPr>
      </w:pPr>
      <w:r w:rsidRPr="00F16A51">
        <w:rPr>
          <w:b/>
        </w:rPr>
        <w:t>Figures</w:t>
      </w:r>
    </w:p>
    <w:p w14:paraId="0D3C1ABD" w14:textId="42C1BD1F" w:rsidR="005D038A" w:rsidRPr="00F16A51" w:rsidRDefault="0060628B" w:rsidP="002E6576">
      <w:pPr>
        <w:tabs>
          <w:tab w:val="left" w:leader="dot" w:pos="9000"/>
        </w:tabs>
        <w:spacing w:afterLines="100" w:after="240"/>
        <w:ind w:left="720" w:hanging="360"/>
      </w:pPr>
      <w:r w:rsidRPr="00F16A51">
        <w:t xml:space="preserve">ES </w:t>
      </w:r>
      <w:r w:rsidR="005D038A" w:rsidRPr="00F16A51">
        <w:t>Figure 1. Number of Smok</w:t>
      </w:r>
      <w:r w:rsidR="005F4F1D" w:rsidRPr="00F16A51">
        <w:t xml:space="preserve">ing-Related </w:t>
      </w:r>
      <w:r w:rsidR="005D038A" w:rsidRPr="00F16A51">
        <w:t>Complaints Received by DHHS</w:t>
      </w:r>
      <w:r w:rsidR="00B944B3" w:rsidRPr="00F16A51">
        <w:t xml:space="preserve"> </w:t>
      </w:r>
      <w:r w:rsidR="005D038A" w:rsidRPr="00F16A51">
        <w:t>Environment</w:t>
      </w:r>
      <w:r w:rsidR="00846D58" w:rsidRPr="00F16A51">
        <w:t>al</w:t>
      </w:r>
      <w:r w:rsidR="005D038A" w:rsidRPr="00F16A51">
        <w:t xml:space="preserve"> Health program, 2007 to 2013</w:t>
      </w:r>
      <w:r w:rsidR="005D038A" w:rsidRPr="00F16A51">
        <w:tab/>
      </w:r>
      <w:r w:rsidR="00580949" w:rsidRPr="00F16A51">
        <w:t xml:space="preserve">  3</w:t>
      </w:r>
    </w:p>
    <w:p w14:paraId="6B3A0764" w14:textId="146171D3" w:rsidR="00614A13" w:rsidRPr="00F16A51" w:rsidRDefault="00614A13" w:rsidP="002E6576">
      <w:pPr>
        <w:tabs>
          <w:tab w:val="left" w:leader="dot" w:pos="9000"/>
        </w:tabs>
        <w:spacing w:afterLines="100" w:after="240"/>
        <w:ind w:left="720" w:hanging="360"/>
      </w:pPr>
      <w:r w:rsidRPr="00F16A51">
        <w:t>ES Figure 2. Restaurant/Bar Identified Benefits of the Passage of the Smoke Free/Clean Indoor Air Ordinances</w:t>
      </w:r>
      <w:r w:rsidR="00580949" w:rsidRPr="00F16A51">
        <w:tab/>
        <w:t xml:space="preserve">  4</w:t>
      </w:r>
    </w:p>
    <w:p w14:paraId="1741CF07" w14:textId="1D8116A5" w:rsidR="0060628B" w:rsidRPr="00F16A51" w:rsidRDefault="0060628B" w:rsidP="002E6576">
      <w:pPr>
        <w:tabs>
          <w:tab w:val="left" w:leader="dot" w:pos="9000"/>
        </w:tabs>
        <w:spacing w:afterLines="100" w:after="240"/>
        <w:ind w:left="720" w:hanging="360"/>
      </w:pPr>
      <w:proofErr w:type="gramStart"/>
      <w:r w:rsidRPr="00F16A51">
        <w:t>Figure 1.</w:t>
      </w:r>
      <w:proofErr w:type="gramEnd"/>
      <w:r w:rsidRPr="00F16A51">
        <w:t xml:space="preserve"> Number of </w:t>
      </w:r>
      <w:r w:rsidR="005F4F1D" w:rsidRPr="00F16A51">
        <w:t>Smoking-Related</w:t>
      </w:r>
      <w:r w:rsidRPr="00F16A51">
        <w:t xml:space="preserve"> Complaints Received by DHHS Environmental Health program, 2007 to 2013</w:t>
      </w:r>
      <w:r w:rsidR="00580949" w:rsidRPr="00F16A51">
        <w:tab/>
        <w:t xml:space="preserve">  7</w:t>
      </w:r>
    </w:p>
    <w:p w14:paraId="55DA7031" w14:textId="2F8ECC3F" w:rsidR="005D038A" w:rsidRPr="00F16A51" w:rsidRDefault="005D038A" w:rsidP="002E6576">
      <w:pPr>
        <w:tabs>
          <w:tab w:val="left" w:leader="dot" w:pos="9000"/>
        </w:tabs>
        <w:spacing w:afterLines="100" w:after="240"/>
        <w:ind w:left="720" w:hanging="360"/>
      </w:pPr>
      <w:proofErr w:type="gramStart"/>
      <w:r w:rsidRPr="00F16A51">
        <w:t>Figure 2.</w:t>
      </w:r>
      <w:proofErr w:type="gramEnd"/>
      <w:r w:rsidRPr="00F16A51">
        <w:t xml:space="preserve"> Restaurant/Bar Identified Benefits of the Passage of the Smoke Free/Clean Indoor Air Ordinances</w:t>
      </w:r>
      <w:r w:rsidRPr="00F16A51">
        <w:tab/>
      </w:r>
      <w:r w:rsidR="00F40670" w:rsidRPr="00F16A51">
        <w:t>1</w:t>
      </w:r>
      <w:r w:rsidR="00E11192" w:rsidRPr="00F16A51">
        <w:t>1</w:t>
      </w:r>
    </w:p>
    <w:p w14:paraId="380EF619" w14:textId="3EE0DF2B" w:rsidR="005D038A" w:rsidRPr="00F16A51" w:rsidRDefault="005D038A" w:rsidP="002E6576">
      <w:pPr>
        <w:tabs>
          <w:tab w:val="left" w:leader="dot" w:pos="9000"/>
        </w:tabs>
        <w:spacing w:afterLines="100" w:after="240"/>
        <w:ind w:left="720" w:hanging="360"/>
      </w:pPr>
      <w:proofErr w:type="gramStart"/>
      <w:r w:rsidRPr="00F16A51">
        <w:t>Figure 3.</w:t>
      </w:r>
      <w:proofErr w:type="gramEnd"/>
      <w:r w:rsidRPr="00F16A51">
        <w:t xml:space="preserve"> Restaurant/Bar Perceptions of Customer and Employee Feedback to the Smoke Free</w:t>
      </w:r>
      <w:r w:rsidR="00846D58" w:rsidRPr="00F16A51">
        <w:t>/Clean Indoor Air</w:t>
      </w:r>
      <w:r w:rsidRPr="00F16A51">
        <w:t xml:space="preserve"> Ordinances</w:t>
      </w:r>
      <w:r w:rsidRPr="00F16A51">
        <w:tab/>
      </w:r>
      <w:r w:rsidR="00F40670" w:rsidRPr="00F16A51">
        <w:t>1</w:t>
      </w:r>
      <w:r w:rsidR="00E11192" w:rsidRPr="00F16A51">
        <w:t>2</w:t>
      </w:r>
    </w:p>
    <w:p w14:paraId="4E21D856" w14:textId="53DE4851" w:rsidR="00C568A6" w:rsidRPr="00F16A51" w:rsidRDefault="00C568A6" w:rsidP="002E6576">
      <w:pPr>
        <w:tabs>
          <w:tab w:val="left" w:leader="dot" w:pos="9000"/>
        </w:tabs>
        <w:spacing w:afterLines="100" w:after="240"/>
        <w:ind w:left="720" w:hanging="360"/>
      </w:pPr>
      <w:proofErr w:type="gramStart"/>
      <w:r w:rsidRPr="00F16A51">
        <w:t>Figure 4.</w:t>
      </w:r>
      <w:proofErr w:type="gramEnd"/>
      <w:r w:rsidRPr="00F16A51">
        <w:t xml:space="preserve"> Restaurant/Bar Perceptions of Customer and Employee Compliance with the Smoke Free</w:t>
      </w:r>
      <w:r w:rsidR="00846D58" w:rsidRPr="00F16A51">
        <w:t>/Clean Indoor Air</w:t>
      </w:r>
      <w:r w:rsidRPr="00F16A51">
        <w:t xml:space="preserve"> Ordinances</w:t>
      </w:r>
      <w:r w:rsidRPr="00F16A51">
        <w:tab/>
      </w:r>
      <w:r w:rsidR="00F40670" w:rsidRPr="00F16A51">
        <w:t>1</w:t>
      </w:r>
      <w:r w:rsidR="00E11192" w:rsidRPr="00F16A51">
        <w:t>3</w:t>
      </w:r>
    </w:p>
    <w:p w14:paraId="3103DEF2" w14:textId="77777777" w:rsidR="005D038A" w:rsidRPr="00F16A51" w:rsidRDefault="005D038A" w:rsidP="005D038A">
      <w:pPr>
        <w:rPr>
          <w:b/>
        </w:rPr>
      </w:pPr>
      <w:r w:rsidRPr="00F16A51">
        <w:rPr>
          <w:b/>
        </w:rPr>
        <w:t>Tables</w:t>
      </w:r>
    </w:p>
    <w:p w14:paraId="7C8CB6CA" w14:textId="7B0DD0A7" w:rsidR="005D038A" w:rsidRPr="00F16A51" w:rsidRDefault="005D038A" w:rsidP="002E6576">
      <w:pPr>
        <w:tabs>
          <w:tab w:val="left" w:leader="dot" w:pos="9000"/>
        </w:tabs>
        <w:spacing w:afterLines="100" w:after="240"/>
        <w:ind w:left="720" w:hanging="360"/>
        <w:rPr>
          <w:rFonts w:asciiTheme="majorHAnsi" w:hAnsiTheme="majorHAnsi"/>
        </w:rPr>
      </w:pPr>
      <w:proofErr w:type="gramStart"/>
      <w:r w:rsidRPr="00F16A51">
        <w:rPr>
          <w:rFonts w:asciiTheme="majorHAnsi" w:hAnsiTheme="majorHAnsi"/>
        </w:rPr>
        <w:t>Table 1.</w:t>
      </w:r>
      <w:proofErr w:type="gramEnd"/>
      <w:r w:rsidRPr="00F16A51">
        <w:rPr>
          <w:rFonts w:asciiTheme="majorHAnsi" w:hAnsiTheme="majorHAnsi"/>
        </w:rPr>
        <w:t xml:space="preserve"> </w:t>
      </w:r>
      <w:r w:rsidR="009E1CA2" w:rsidRPr="00F16A51">
        <w:rPr>
          <w:rFonts w:asciiTheme="majorHAnsi" w:hAnsiTheme="majorHAnsi"/>
        </w:rPr>
        <w:t>Potential Benefits of the Anchorage Smoke Free Ordinances: Number and Percent</w:t>
      </w:r>
      <w:r w:rsidRPr="00F16A51">
        <w:rPr>
          <w:rFonts w:asciiTheme="majorHAnsi" w:hAnsiTheme="majorHAnsi"/>
        </w:rPr>
        <w:tab/>
      </w:r>
      <w:r w:rsidR="00F40670" w:rsidRPr="00F16A51">
        <w:rPr>
          <w:rFonts w:asciiTheme="majorHAnsi" w:hAnsiTheme="majorHAnsi"/>
        </w:rPr>
        <w:t>1</w:t>
      </w:r>
      <w:r w:rsidR="00E11192" w:rsidRPr="00F16A51">
        <w:rPr>
          <w:rFonts w:asciiTheme="majorHAnsi" w:hAnsiTheme="majorHAnsi"/>
        </w:rPr>
        <w:t>1</w:t>
      </w:r>
    </w:p>
    <w:p w14:paraId="59492D66" w14:textId="5C0AA16F" w:rsidR="005D038A" w:rsidRPr="00F16A51" w:rsidRDefault="005D038A" w:rsidP="002E6576">
      <w:pPr>
        <w:tabs>
          <w:tab w:val="left" w:leader="dot" w:pos="9000"/>
        </w:tabs>
        <w:spacing w:afterLines="100" w:after="240"/>
        <w:ind w:left="720" w:hanging="360"/>
        <w:rPr>
          <w:rFonts w:asciiTheme="majorHAnsi" w:hAnsiTheme="majorHAnsi"/>
        </w:rPr>
      </w:pPr>
      <w:proofErr w:type="gramStart"/>
      <w:r w:rsidRPr="00F16A51">
        <w:rPr>
          <w:rFonts w:asciiTheme="majorHAnsi" w:hAnsiTheme="majorHAnsi"/>
        </w:rPr>
        <w:t xml:space="preserve">Table </w:t>
      </w:r>
      <w:r w:rsidR="00F40670" w:rsidRPr="00F16A51">
        <w:rPr>
          <w:rFonts w:asciiTheme="majorHAnsi" w:hAnsiTheme="majorHAnsi"/>
        </w:rPr>
        <w:t>2</w:t>
      </w:r>
      <w:r w:rsidR="00F30F82" w:rsidRPr="00F16A51">
        <w:rPr>
          <w:rFonts w:asciiTheme="majorHAnsi" w:hAnsiTheme="majorHAnsi"/>
        </w:rPr>
        <w:t>.</w:t>
      </w:r>
      <w:proofErr w:type="gramEnd"/>
      <w:r w:rsidR="00F30F82" w:rsidRPr="00F16A51">
        <w:rPr>
          <w:rFonts w:asciiTheme="majorHAnsi" w:hAnsiTheme="majorHAnsi"/>
        </w:rPr>
        <w:t xml:space="preserve"> Customer and Employee Feedback: Number and Percent by Response Category</w:t>
      </w:r>
      <w:r w:rsidRPr="00F16A51">
        <w:rPr>
          <w:rFonts w:asciiTheme="majorHAnsi" w:hAnsiTheme="majorHAnsi"/>
        </w:rPr>
        <w:t xml:space="preserve"> </w:t>
      </w:r>
      <w:r w:rsidRPr="00F16A51">
        <w:rPr>
          <w:rFonts w:asciiTheme="majorHAnsi" w:hAnsiTheme="majorHAnsi"/>
        </w:rPr>
        <w:tab/>
      </w:r>
      <w:r w:rsidR="00F40670" w:rsidRPr="00F16A51">
        <w:rPr>
          <w:rFonts w:asciiTheme="majorHAnsi" w:hAnsiTheme="majorHAnsi"/>
        </w:rPr>
        <w:t>1</w:t>
      </w:r>
      <w:r w:rsidR="00E11192" w:rsidRPr="00F16A51">
        <w:rPr>
          <w:rFonts w:asciiTheme="majorHAnsi" w:hAnsiTheme="majorHAnsi"/>
        </w:rPr>
        <w:t>2</w:t>
      </w:r>
    </w:p>
    <w:p w14:paraId="5637A551" w14:textId="1EE00873" w:rsidR="005D038A" w:rsidRPr="00F16A51" w:rsidRDefault="005D038A" w:rsidP="002E6576">
      <w:pPr>
        <w:tabs>
          <w:tab w:val="left" w:leader="dot" w:pos="9000"/>
        </w:tabs>
        <w:spacing w:afterLines="100" w:after="240"/>
        <w:ind w:left="720" w:hanging="360"/>
        <w:rPr>
          <w:rFonts w:asciiTheme="majorHAnsi" w:hAnsiTheme="majorHAnsi"/>
        </w:rPr>
      </w:pPr>
      <w:proofErr w:type="gramStart"/>
      <w:r w:rsidRPr="00F16A51">
        <w:rPr>
          <w:rFonts w:asciiTheme="majorHAnsi" w:hAnsiTheme="majorHAnsi"/>
        </w:rPr>
        <w:t xml:space="preserve">Table </w:t>
      </w:r>
      <w:r w:rsidR="00E11192" w:rsidRPr="00F16A51">
        <w:rPr>
          <w:rFonts w:asciiTheme="majorHAnsi" w:hAnsiTheme="majorHAnsi"/>
        </w:rPr>
        <w:t>3</w:t>
      </w:r>
      <w:r w:rsidRPr="00F16A51">
        <w:rPr>
          <w:rFonts w:asciiTheme="majorHAnsi" w:hAnsiTheme="majorHAnsi"/>
        </w:rPr>
        <w:t>.</w:t>
      </w:r>
      <w:proofErr w:type="gramEnd"/>
      <w:r w:rsidRPr="00F16A51">
        <w:rPr>
          <w:rFonts w:asciiTheme="majorHAnsi" w:hAnsiTheme="majorHAnsi"/>
        </w:rPr>
        <w:t xml:space="preserve"> </w:t>
      </w:r>
      <w:r w:rsidR="009C0E12" w:rsidRPr="00F16A51">
        <w:rPr>
          <w:rFonts w:asciiTheme="majorHAnsi" w:hAnsiTheme="majorHAnsi"/>
        </w:rPr>
        <w:t>Customer and Employee Compliance: Number and Percent by Response Category</w:t>
      </w:r>
      <w:r w:rsidRPr="00F16A51">
        <w:rPr>
          <w:rFonts w:asciiTheme="majorHAnsi" w:hAnsiTheme="majorHAnsi"/>
        </w:rPr>
        <w:tab/>
      </w:r>
      <w:r w:rsidR="00E11192" w:rsidRPr="00F16A51">
        <w:rPr>
          <w:rFonts w:asciiTheme="majorHAnsi" w:hAnsiTheme="majorHAnsi"/>
        </w:rPr>
        <w:t>13</w:t>
      </w:r>
    </w:p>
    <w:p w14:paraId="2FCE0412" w14:textId="1EF00DDF" w:rsidR="005D038A" w:rsidRPr="00F16A51" w:rsidRDefault="00E11192" w:rsidP="002E6576">
      <w:pPr>
        <w:tabs>
          <w:tab w:val="left" w:leader="dot" w:pos="9000"/>
        </w:tabs>
        <w:spacing w:afterLines="100" w:after="240"/>
        <w:ind w:left="720" w:hanging="360"/>
        <w:rPr>
          <w:rFonts w:asciiTheme="majorHAnsi" w:hAnsiTheme="majorHAnsi"/>
        </w:rPr>
      </w:pPr>
      <w:proofErr w:type="gramStart"/>
      <w:r w:rsidRPr="00F16A51">
        <w:rPr>
          <w:rFonts w:asciiTheme="majorHAnsi" w:hAnsiTheme="majorHAnsi"/>
        </w:rPr>
        <w:t>Table 4.</w:t>
      </w:r>
      <w:proofErr w:type="gramEnd"/>
      <w:r w:rsidRPr="00F16A51">
        <w:rPr>
          <w:rFonts w:asciiTheme="majorHAnsi" w:hAnsiTheme="majorHAnsi"/>
        </w:rPr>
        <w:t xml:space="preserve"> Distance Away from the Door by Respondent Type</w:t>
      </w:r>
      <w:r w:rsidR="005D038A" w:rsidRPr="00F16A51">
        <w:rPr>
          <w:rFonts w:asciiTheme="majorHAnsi" w:hAnsiTheme="majorHAnsi"/>
        </w:rPr>
        <w:tab/>
      </w:r>
      <w:r w:rsidRPr="00F16A51">
        <w:rPr>
          <w:rFonts w:asciiTheme="majorHAnsi" w:hAnsiTheme="majorHAnsi"/>
        </w:rPr>
        <w:t>14</w:t>
      </w:r>
    </w:p>
    <w:p w14:paraId="0D7EF2BF" w14:textId="7AFA08DD" w:rsidR="005D038A" w:rsidRPr="00F16A51" w:rsidRDefault="005D038A" w:rsidP="002E6576">
      <w:pPr>
        <w:tabs>
          <w:tab w:val="left" w:leader="dot" w:pos="9000"/>
        </w:tabs>
        <w:spacing w:afterLines="100" w:after="240"/>
        <w:ind w:left="720" w:hanging="360"/>
        <w:rPr>
          <w:rFonts w:asciiTheme="majorHAnsi" w:hAnsiTheme="majorHAnsi"/>
        </w:rPr>
      </w:pPr>
      <w:proofErr w:type="gramStart"/>
      <w:r w:rsidRPr="00F16A51">
        <w:rPr>
          <w:rFonts w:asciiTheme="majorHAnsi" w:hAnsiTheme="majorHAnsi"/>
        </w:rPr>
        <w:t xml:space="preserve">Table </w:t>
      </w:r>
      <w:r w:rsidR="00E11192" w:rsidRPr="00F16A51">
        <w:rPr>
          <w:rFonts w:asciiTheme="majorHAnsi" w:hAnsiTheme="majorHAnsi"/>
        </w:rPr>
        <w:t>5</w:t>
      </w:r>
      <w:r w:rsidRPr="00F16A51">
        <w:rPr>
          <w:rFonts w:asciiTheme="majorHAnsi" w:hAnsiTheme="majorHAnsi"/>
        </w:rPr>
        <w:t>.</w:t>
      </w:r>
      <w:proofErr w:type="gramEnd"/>
      <w:r w:rsidRPr="00F16A51">
        <w:rPr>
          <w:rFonts w:asciiTheme="majorHAnsi" w:hAnsiTheme="majorHAnsi"/>
        </w:rPr>
        <w:t xml:space="preserve"> Distance Away from the Door</w:t>
      </w:r>
      <w:r w:rsidR="00E11192" w:rsidRPr="00F16A51">
        <w:rPr>
          <w:rFonts w:asciiTheme="majorHAnsi" w:hAnsiTheme="majorHAnsi"/>
        </w:rPr>
        <w:t>: Average Required and Better</w:t>
      </w:r>
      <w:r w:rsidRPr="00F16A51">
        <w:rPr>
          <w:rFonts w:asciiTheme="majorHAnsi" w:hAnsiTheme="majorHAnsi"/>
        </w:rPr>
        <w:tab/>
      </w:r>
      <w:r w:rsidR="00E11192" w:rsidRPr="00F16A51">
        <w:rPr>
          <w:rFonts w:asciiTheme="majorHAnsi" w:hAnsiTheme="majorHAnsi"/>
        </w:rPr>
        <w:t>14</w:t>
      </w:r>
    </w:p>
    <w:p w14:paraId="5A333272" w14:textId="07785CDA" w:rsidR="005D038A" w:rsidRDefault="005D038A" w:rsidP="002E6576">
      <w:pPr>
        <w:tabs>
          <w:tab w:val="left" w:leader="dot" w:pos="9000"/>
        </w:tabs>
        <w:spacing w:afterLines="100" w:after="240"/>
        <w:ind w:left="720" w:hanging="360"/>
      </w:pPr>
      <w:proofErr w:type="gramStart"/>
      <w:r w:rsidRPr="00F16A51">
        <w:rPr>
          <w:rFonts w:asciiTheme="majorHAnsi" w:hAnsiTheme="majorHAnsi"/>
        </w:rPr>
        <w:t xml:space="preserve">Table </w:t>
      </w:r>
      <w:r w:rsidR="00E11192" w:rsidRPr="00F16A51">
        <w:rPr>
          <w:rFonts w:asciiTheme="majorHAnsi" w:hAnsiTheme="majorHAnsi"/>
        </w:rPr>
        <w:t>6</w:t>
      </w:r>
      <w:r w:rsidRPr="00F16A51">
        <w:rPr>
          <w:rFonts w:asciiTheme="majorHAnsi" w:hAnsiTheme="majorHAnsi"/>
        </w:rPr>
        <w:t>.</w:t>
      </w:r>
      <w:proofErr w:type="gramEnd"/>
      <w:r w:rsidRPr="00F16A51">
        <w:rPr>
          <w:rFonts w:asciiTheme="majorHAnsi" w:hAnsiTheme="majorHAnsi"/>
        </w:rPr>
        <w:t xml:space="preserve"> </w:t>
      </w:r>
      <w:r w:rsidR="00834548" w:rsidRPr="00F16A51">
        <w:rPr>
          <w:rFonts w:asciiTheme="majorHAnsi" w:hAnsiTheme="majorHAnsi"/>
        </w:rPr>
        <w:t xml:space="preserve">More Appropriate Distance from the Door, </w:t>
      </w:r>
      <w:r w:rsidR="00E1390B" w:rsidRPr="00F16A51">
        <w:rPr>
          <w:rFonts w:asciiTheme="majorHAnsi" w:hAnsiTheme="majorHAnsi"/>
        </w:rPr>
        <w:br/>
      </w:r>
      <w:r w:rsidR="00834548" w:rsidRPr="00F16A51">
        <w:rPr>
          <w:rFonts w:asciiTheme="majorHAnsi" w:hAnsiTheme="majorHAnsi"/>
        </w:rPr>
        <w:t>As Reported by Respondents</w:t>
      </w:r>
      <w:r w:rsidRPr="00F16A51">
        <w:tab/>
      </w:r>
      <w:r w:rsidR="00E11192" w:rsidRPr="00F16A51">
        <w:t>15</w:t>
      </w:r>
    </w:p>
    <w:p w14:paraId="1D0F09F4" w14:textId="2987AE4B" w:rsidR="006E343E" w:rsidRPr="00F16A51" w:rsidRDefault="006E343E" w:rsidP="002E6576">
      <w:pPr>
        <w:tabs>
          <w:tab w:val="left" w:leader="dot" w:pos="9000"/>
        </w:tabs>
        <w:spacing w:afterLines="100" w:after="240"/>
        <w:ind w:left="720" w:hanging="360"/>
      </w:pPr>
      <w:proofErr w:type="gramStart"/>
      <w:r>
        <w:t>Table 7.</w:t>
      </w:r>
      <w:proofErr w:type="gramEnd"/>
      <w:r>
        <w:t xml:space="preserve"> </w:t>
      </w:r>
      <w:r w:rsidRPr="00F16A51">
        <w:t>Number of Smoking-Related Complaints Received by DHHS Environmental Health program, 2007 to 2013</w:t>
      </w:r>
      <w:r>
        <w:tab/>
        <w:t>35</w:t>
      </w:r>
    </w:p>
    <w:p w14:paraId="6299BC05" w14:textId="2CF09860" w:rsidR="00C979A2" w:rsidRPr="00F16A51" w:rsidRDefault="00C979A2" w:rsidP="0035311C">
      <w:pPr>
        <w:tabs>
          <w:tab w:val="left" w:leader="dot" w:pos="9000"/>
        </w:tabs>
        <w:spacing w:afterLines="100" w:after="240"/>
        <w:ind w:left="720"/>
        <w:rPr>
          <w:rFonts w:asciiTheme="majorHAnsi" w:eastAsiaTheme="majorEastAsia" w:hAnsiTheme="majorHAnsi" w:cstheme="majorBidi"/>
          <w:b/>
          <w:bCs/>
          <w:sz w:val="26"/>
          <w:szCs w:val="26"/>
        </w:rPr>
      </w:pPr>
      <w:r w:rsidRPr="00F16A51">
        <w:br w:type="page"/>
      </w:r>
    </w:p>
    <w:p w14:paraId="0E509E23" w14:textId="20DC6F09" w:rsidR="00AB687B" w:rsidRPr="00F16A51" w:rsidRDefault="0060628B" w:rsidP="0060628B">
      <w:pPr>
        <w:widowControl w:val="0"/>
        <w:contextualSpacing/>
        <w:jc w:val="both"/>
        <w:rPr>
          <w:rFonts w:asciiTheme="majorHAnsi" w:eastAsia="Times New Roman" w:hAnsiTheme="majorHAnsi"/>
          <w:b/>
          <w:bCs/>
          <w:spacing w:val="-1"/>
        </w:rPr>
      </w:pPr>
      <w:bookmarkStart w:id="1" w:name="_Toc372292729"/>
      <w:bookmarkStart w:id="2" w:name="_Toc372961791"/>
      <w:r w:rsidRPr="00F16A51">
        <w:rPr>
          <w:rFonts w:asciiTheme="majorHAnsi" w:eastAsia="Times New Roman" w:hAnsiTheme="majorHAnsi"/>
          <w:b/>
          <w:bCs/>
          <w:spacing w:val="-1"/>
        </w:rPr>
        <w:lastRenderedPageBreak/>
        <w:t>Executive Summary</w:t>
      </w:r>
    </w:p>
    <w:p w14:paraId="45CF683A" w14:textId="1267E48A" w:rsidR="00AB687B" w:rsidRPr="00F16A51" w:rsidRDefault="00AB687B" w:rsidP="005D3158">
      <w:pPr>
        <w:rPr>
          <w:rFonts w:asciiTheme="minorHAnsi" w:eastAsiaTheme="minorHAnsi" w:hAnsiTheme="minorHAnsi" w:cs="Arial"/>
          <w:sz w:val="22"/>
          <w:szCs w:val="22"/>
        </w:rPr>
      </w:pPr>
      <w:r w:rsidRPr="00F16A51">
        <w:rPr>
          <w:rFonts w:asciiTheme="majorHAnsi" w:hAnsiTheme="majorHAnsi" w:cs="Arial"/>
          <w:b/>
        </w:rPr>
        <w:tab/>
      </w:r>
      <w:r w:rsidRPr="00F16A51">
        <w:rPr>
          <w:rFonts w:asciiTheme="minorHAnsi" w:eastAsiaTheme="minorHAnsi" w:hAnsiTheme="minorHAnsi" w:cs="Arial"/>
          <w:sz w:val="22"/>
          <w:szCs w:val="22"/>
        </w:rPr>
        <w:t xml:space="preserve">The American Lung Association in Alaska (ALAA) asked the Institute of Social and Economic Research (ISER) to investigate the impact of the Anchorage 2000 and 2007 Clean Indoor Air (CIA) municipal ordinances on selected restaurants and bars.  As previous U.S. studies have been conducted that speak to the economic and health impacts of CIA laws, ALAA also requested that ISER synthesize results of these existing studies and conduct a survey on restaurant and bar representatives’ perceptions of the impact of the ordinances. </w:t>
      </w:r>
    </w:p>
    <w:p w14:paraId="40DE45CC" w14:textId="77777777" w:rsidR="00AB687B" w:rsidRPr="00F16A51" w:rsidRDefault="00AB687B" w:rsidP="00AB687B">
      <w:pPr>
        <w:rPr>
          <w:rFonts w:asciiTheme="minorHAnsi" w:eastAsiaTheme="minorHAnsi" w:hAnsiTheme="minorHAnsi" w:cs="Arial"/>
          <w:sz w:val="22"/>
          <w:szCs w:val="22"/>
        </w:rPr>
      </w:pPr>
    </w:p>
    <w:p w14:paraId="2A287CF3" w14:textId="77777777" w:rsidR="00AB687B" w:rsidRPr="00F16A51" w:rsidRDefault="00AB687B" w:rsidP="00AB687B">
      <w:pPr>
        <w:rPr>
          <w:rFonts w:ascii="Calibri" w:eastAsia="Calibri" w:hAnsi="Calibri" w:cs="Times New Roman"/>
          <w:b/>
          <w:sz w:val="22"/>
          <w:szCs w:val="22"/>
        </w:rPr>
      </w:pPr>
      <w:r w:rsidRPr="00F16A51">
        <w:rPr>
          <w:rFonts w:ascii="Calibri" w:eastAsia="Calibri" w:hAnsi="Calibri" w:cs="Times New Roman"/>
          <w:b/>
          <w:sz w:val="22"/>
          <w:szCs w:val="22"/>
        </w:rPr>
        <w:t>Policy Enforcement</w:t>
      </w:r>
    </w:p>
    <w:p w14:paraId="6E4E47F2" w14:textId="70A67457" w:rsidR="00AB687B" w:rsidRPr="00F16A51" w:rsidRDefault="00AB687B" w:rsidP="00AB687B">
      <w:pPr>
        <w:ind w:firstLine="360"/>
        <w:rPr>
          <w:rFonts w:asciiTheme="minorHAnsi" w:eastAsiaTheme="minorHAnsi" w:hAnsiTheme="minorHAnsi" w:cs="Arial"/>
          <w:sz w:val="22"/>
          <w:szCs w:val="22"/>
        </w:rPr>
      </w:pPr>
      <w:r w:rsidRPr="00F16A51">
        <w:rPr>
          <w:rFonts w:asciiTheme="minorHAnsi" w:eastAsiaTheme="minorHAnsi" w:hAnsiTheme="minorHAnsi" w:cs="Arial"/>
          <w:sz w:val="22"/>
          <w:szCs w:val="22"/>
          <w:shd w:val="clear" w:color="auto" w:fill="FFFFFF"/>
        </w:rPr>
        <w:t xml:space="preserve">The Municipality of Anchorage (MOA), Department of Health and Human Services (DHHS), Division of Environmental </w:t>
      </w:r>
      <w:r w:rsidR="0075527E">
        <w:rPr>
          <w:rFonts w:asciiTheme="minorHAnsi" w:eastAsiaTheme="minorHAnsi" w:hAnsiTheme="minorHAnsi" w:cs="Arial"/>
          <w:sz w:val="22"/>
          <w:szCs w:val="22"/>
          <w:shd w:val="clear" w:color="auto" w:fill="FFFFFF"/>
        </w:rPr>
        <w:t>Health</w:t>
      </w:r>
      <w:r w:rsidRPr="00F16A51">
        <w:rPr>
          <w:rFonts w:asciiTheme="minorHAnsi" w:eastAsiaTheme="minorHAnsi" w:hAnsiTheme="minorHAnsi" w:cs="Arial"/>
          <w:sz w:val="22"/>
          <w:szCs w:val="22"/>
          <w:shd w:val="clear" w:color="auto" w:fill="FFFFFF"/>
        </w:rPr>
        <w:t xml:space="preserve">, Food Safety and Sanitation Program </w:t>
      </w:r>
      <w:proofErr w:type="gramStart"/>
      <w:r w:rsidRPr="00F16A51">
        <w:rPr>
          <w:rFonts w:asciiTheme="minorHAnsi" w:eastAsiaTheme="minorHAnsi" w:hAnsiTheme="minorHAnsi" w:cs="Arial"/>
          <w:sz w:val="22"/>
          <w:szCs w:val="22"/>
          <w:shd w:val="clear" w:color="auto" w:fill="FFFFFF"/>
        </w:rPr>
        <w:t>is</w:t>
      </w:r>
      <w:proofErr w:type="gramEnd"/>
      <w:r w:rsidRPr="00F16A51">
        <w:rPr>
          <w:rFonts w:asciiTheme="minorHAnsi" w:eastAsiaTheme="minorHAnsi" w:hAnsiTheme="minorHAnsi" w:cs="Arial"/>
          <w:sz w:val="22"/>
          <w:szCs w:val="22"/>
          <w:shd w:val="clear" w:color="auto" w:fill="FFFFFF"/>
        </w:rPr>
        <w:t xml:space="preserve"> responsible for enforcing the smoke-free ordinances. Key informants shared that </w:t>
      </w:r>
      <w:r w:rsidRPr="00F16A51">
        <w:rPr>
          <w:rFonts w:asciiTheme="minorHAnsi" w:eastAsiaTheme="minorHAnsi" w:hAnsiTheme="minorHAnsi" w:cs="Times New Roman"/>
          <w:sz w:val="22"/>
          <w:szCs w:val="22"/>
        </w:rPr>
        <w:t xml:space="preserve">less than 5% of </w:t>
      </w:r>
      <w:r w:rsidR="0060628B" w:rsidRPr="00F16A51">
        <w:rPr>
          <w:rFonts w:asciiTheme="minorHAnsi" w:eastAsiaTheme="minorHAnsi" w:hAnsiTheme="minorHAnsi" w:cs="Times New Roman"/>
          <w:sz w:val="22"/>
          <w:szCs w:val="22"/>
        </w:rPr>
        <w:t xml:space="preserve">annual </w:t>
      </w:r>
      <w:r w:rsidRPr="00F16A51">
        <w:rPr>
          <w:rFonts w:asciiTheme="minorHAnsi" w:eastAsiaTheme="minorHAnsi" w:hAnsiTheme="minorHAnsi" w:cs="Times New Roman"/>
          <w:sz w:val="22"/>
          <w:szCs w:val="22"/>
        </w:rPr>
        <w:t>complaints received are f</w:t>
      </w:r>
      <w:r w:rsidR="0075527E">
        <w:rPr>
          <w:rFonts w:asciiTheme="minorHAnsi" w:eastAsiaTheme="minorHAnsi" w:hAnsiTheme="minorHAnsi" w:cs="Times New Roman"/>
          <w:sz w:val="22"/>
          <w:szCs w:val="22"/>
        </w:rPr>
        <w:t>or smoking related issues, and</w:t>
      </w:r>
      <w:r w:rsidRPr="00F16A51">
        <w:rPr>
          <w:rFonts w:asciiTheme="minorHAnsi" w:eastAsiaTheme="minorHAnsi" w:hAnsiTheme="minorHAnsi" w:cs="Times New Roman"/>
          <w:sz w:val="22"/>
          <w:szCs w:val="22"/>
        </w:rPr>
        <w:t xml:space="preserve"> less than 5% of the investigations conducted are for smoking related issues. </w:t>
      </w:r>
      <w:r w:rsidRPr="00F16A51">
        <w:rPr>
          <w:rFonts w:asciiTheme="minorHAnsi" w:eastAsiaTheme="minorHAnsi" w:hAnsiTheme="minorHAnsi" w:cs="Arial"/>
          <w:sz w:val="22"/>
          <w:szCs w:val="22"/>
          <w:shd w:val="clear" w:color="auto" w:fill="FFFFFF"/>
        </w:rPr>
        <w:t>T</w:t>
      </w:r>
      <w:r w:rsidRPr="00F16A51">
        <w:rPr>
          <w:rFonts w:asciiTheme="minorHAnsi" w:hAnsiTheme="minorHAnsi"/>
          <w:sz w:val="22"/>
          <w:szCs w:val="22"/>
        </w:rPr>
        <w:t xml:space="preserve">he number of organizations investigated for violations varied from three to six </w:t>
      </w:r>
      <w:r w:rsidRPr="00F16A51">
        <w:rPr>
          <w:rFonts w:asciiTheme="minorHAnsi" w:eastAsiaTheme="minorHAnsi" w:hAnsiTheme="minorHAnsi" w:cs="Arial"/>
          <w:sz w:val="22"/>
          <w:szCs w:val="22"/>
        </w:rPr>
        <w:t>per year, and the number of complaints reported is summarized below:</w:t>
      </w:r>
    </w:p>
    <w:p w14:paraId="14203A0D" w14:textId="77777777" w:rsidR="00222F98" w:rsidRPr="00F16A51" w:rsidRDefault="00222F98" w:rsidP="00AB687B">
      <w:pPr>
        <w:ind w:firstLine="360"/>
        <w:rPr>
          <w:rFonts w:asciiTheme="minorHAnsi" w:eastAsiaTheme="minorHAnsi" w:hAnsiTheme="minorHAnsi" w:cs="Arial"/>
          <w:sz w:val="22"/>
          <w:szCs w:val="22"/>
        </w:rPr>
      </w:pPr>
    </w:p>
    <w:p w14:paraId="08E10E07" w14:textId="69231C67" w:rsidR="0060628B" w:rsidRPr="00F16A51" w:rsidRDefault="008C6AED" w:rsidP="00A646FA">
      <w:pPr>
        <w:rPr>
          <w:rFonts w:asciiTheme="minorHAnsi" w:eastAsiaTheme="minorHAnsi" w:hAnsiTheme="minorHAnsi" w:cs="Arial"/>
          <w:sz w:val="22"/>
          <w:szCs w:val="22"/>
        </w:rPr>
      </w:pPr>
      <w:r>
        <w:rPr>
          <w:noProof/>
        </w:rPr>
        <w:drawing>
          <wp:inline distT="0" distB="0" distL="0" distR="0" wp14:anchorId="2A2ECCD3" wp14:editId="681C3B2B">
            <wp:extent cx="5943600" cy="2658110"/>
            <wp:effectExtent l="0" t="0" r="1905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2B0EAB" w14:textId="4EEFA0CC" w:rsidR="00AB687B" w:rsidRPr="00F16A51" w:rsidRDefault="00AB687B" w:rsidP="00AB687B">
      <w:pPr>
        <w:rPr>
          <w:rFonts w:asciiTheme="minorHAnsi" w:eastAsiaTheme="minorHAnsi" w:hAnsiTheme="minorHAnsi" w:cs="Arial"/>
          <w:sz w:val="22"/>
          <w:szCs w:val="22"/>
        </w:rPr>
      </w:pPr>
    </w:p>
    <w:p w14:paraId="358AF5F5" w14:textId="77777777" w:rsidR="00AB687B" w:rsidRPr="00F16A51" w:rsidRDefault="00AB687B" w:rsidP="00AB687B">
      <w:pPr>
        <w:rPr>
          <w:rFonts w:asciiTheme="minorHAnsi" w:eastAsiaTheme="minorHAnsi" w:hAnsiTheme="minorHAnsi"/>
          <w:b/>
          <w:sz w:val="22"/>
          <w:szCs w:val="22"/>
        </w:rPr>
      </w:pPr>
      <w:r w:rsidRPr="00F16A51">
        <w:rPr>
          <w:rFonts w:asciiTheme="minorHAnsi" w:eastAsiaTheme="minorHAnsi" w:hAnsiTheme="minorHAnsi"/>
          <w:b/>
          <w:sz w:val="22"/>
          <w:szCs w:val="22"/>
        </w:rPr>
        <w:t>Literature Review</w:t>
      </w:r>
    </w:p>
    <w:p w14:paraId="2F0A7FDD" w14:textId="1221A152" w:rsidR="00AB687B" w:rsidRPr="00F16A51" w:rsidRDefault="00AB687B" w:rsidP="00AB687B">
      <w:pPr>
        <w:ind w:firstLine="720"/>
        <w:rPr>
          <w:rFonts w:asciiTheme="minorHAnsi" w:eastAsiaTheme="minorHAnsi" w:hAnsiTheme="minorHAnsi" w:cs="Times New Roman"/>
          <w:sz w:val="22"/>
          <w:szCs w:val="22"/>
        </w:rPr>
      </w:pPr>
      <w:r w:rsidRPr="00F16A51">
        <w:rPr>
          <w:rFonts w:asciiTheme="minorHAnsi" w:eastAsiaTheme="minorHAnsi" w:hAnsiTheme="minorHAnsi" w:cs="Times New Roman"/>
          <w:sz w:val="22"/>
          <w:szCs w:val="22"/>
        </w:rPr>
        <w:t>In a preliminary estimate of the economic impact of the 2000 C</w:t>
      </w:r>
      <w:r w:rsidR="0060628B" w:rsidRPr="00F16A51">
        <w:rPr>
          <w:rFonts w:asciiTheme="minorHAnsi" w:eastAsiaTheme="minorHAnsi" w:hAnsiTheme="minorHAnsi" w:cs="Times New Roman"/>
          <w:sz w:val="22"/>
          <w:szCs w:val="22"/>
        </w:rPr>
        <w:t xml:space="preserve">IA </w:t>
      </w:r>
      <w:r w:rsidRPr="00F16A51">
        <w:rPr>
          <w:rFonts w:asciiTheme="minorHAnsi" w:eastAsiaTheme="minorHAnsi" w:hAnsiTheme="minorHAnsi" w:cs="Times New Roman"/>
          <w:sz w:val="22"/>
          <w:szCs w:val="22"/>
        </w:rPr>
        <w:t xml:space="preserve">ordinance in Anchorage, Larson (2001) found that there was no detectable negative effect on employment in the hospitality industry by August of 2001. Between 2000 and 2001, employment increased by 10% in restaurants that went from restricted smoking before the ordinance to non-smoking after the ordinance, while employment increased by only 6% in restaurants that continued to allow restricted smoking after the ordinance. </w:t>
      </w:r>
    </w:p>
    <w:p w14:paraId="40D7FC2E" w14:textId="424DFC96" w:rsidR="00AB687B" w:rsidRPr="00F16A51" w:rsidRDefault="00AB687B" w:rsidP="00AB687B">
      <w:pPr>
        <w:ind w:firstLine="720"/>
        <w:rPr>
          <w:rFonts w:asciiTheme="minorHAnsi" w:eastAsiaTheme="minorHAnsi" w:hAnsiTheme="minorHAnsi" w:cs="Times New Roman"/>
          <w:sz w:val="22"/>
          <w:szCs w:val="22"/>
        </w:rPr>
      </w:pPr>
      <w:r w:rsidRPr="00F16A51">
        <w:rPr>
          <w:rFonts w:asciiTheme="minorHAnsi" w:eastAsiaTheme="minorHAnsi" w:hAnsiTheme="minorHAnsi" w:cs="Times New Roman"/>
          <w:sz w:val="22"/>
          <w:szCs w:val="22"/>
        </w:rPr>
        <w:t xml:space="preserve">Using employment data on Anchorage bars from 2001 to 2010, a report commissioned by the Alaska Department of Health and Social Services Tobacco Prevention and Control Program (2011) found that bar employment within the Municipality was 10% higher than it would have been if the 2007 Clean Indoor Air law would not have been implemented. </w:t>
      </w:r>
      <w:r w:rsidRPr="00F16A51">
        <w:rPr>
          <w:rFonts w:asciiTheme="minorHAnsi" w:eastAsia="Times New Roman" w:hAnsiTheme="minorHAnsi" w:cs="Times New Roman"/>
          <w:sz w:val="22"/>
          <w:szCs w:val="22"/>
        </w:rPr>
        <w:t xml:space="preserve">Travers &amp; Dobson (2008) compared the air quality in 13 smoke-free Anchorage bars after the passage of </w:t>
      </w:r>
      <w:r w:rsidR="0025569A" w:rsidRPr="00F16A51">
        <w:rPr>
          <w:rFonts w:asciiTheme="minorHAnsi" w:eastAsia="Times New Roman" w:hAnsiTheme="minorHAnsi" w:cs="Times New Roman"/>
          <w:sz w:val="22"/>
          <w:szCs w:val="22"/>
        </w:rPr>
        <w:t xml:space="preserve">the 2007 </w:t>
      </w:r>
      <w:r w:rsidRPr="00F16A51">
        <w:rPr>
          <w:rFonts w:asciiTheme="minorHAnsi" w:eastAsia="Times New Roman" w:hAnsiTheme="minorHAnsi" w:cs="Times New Roman"/>
          <w:sz w:val="22"/>
          <w:szCs w:val="22"/>
        </w:rPr>
        <w:t xml:space="preserve">CIA to </w:t>
      </w:r>
      <w:r w:rsidR="00A646FA">
        <w:rPr>
          <w:rFonts w:asciiTheme="minorHAnsi" w:eastAsia="Times New Roman" w:hAnsiTheme="minorHAnsi" w:cs="Times New Roman"/>
          <w:sz w:val="22"/>
          <w:szCs w:val="22"/>
        </w:rPr>
        <w:t>seven</w:t>
      </w:r>
      <w:r w:rsidRPr="00F16A51">
        <w:rPr>
          <w:rFonts w:asciiTheme="minorHAnsi" w:eastAsia="Times New Roman" w:hAnsiTheme="minorHAnsi" w:cs="Times New Roman"/>
          <w:sz w:val="22"/>
          <w:szCs w:val="22"/>
        </w:rPr>
        <w:t xml:space="preserve"> Juneau bars where smoking was permitted. Similar to the results of previous studies, they found that the levels of </w:t>
      </w:r>
      <w:proofErr w:type="spellStart"/>
      <w:r w:rsidRPr="00F16A51">
        <w:rPr>
          <w:rFonts w:asciiTheme="minorHAnsi" w:eastAsia="Times New Roman" w:hAnsiTheme="minorHAnsi" w:cs="Times New Roman"/>
          <w:sz w:val="22"/>
          <w:szCs w:val="22"/>
        </w:rPr>
        <w:t>respirable</w:t>
      </w:r>
      <w:proofErr w:type="spellEnd"/>
      <w:r w:rsidRPr="00F16A51">
        <w:rPr>
          <w:rFonts w:asciiTheme="minorHAnsi" w:eastAsia="Times New Roman" w:hAnsiTheme="minorHAnsi" w:cs="Times New Roman"/>
          <w:sz w:val="22"/>
          <w:szCs w:val="22"/>
        </w:rPr>
        <w:t xml:space="preserve"> suspended particles (RSP) were 33 times higher in the Juneau bars when compared to those in </w:t>
      </w:r>
      <w:r w:rsidRPr="00F16A51">
        <w:rPr>
          <w:rFonts w:asciiTheme="minorHAnsi" w:eastAsia="Times New Roman" w:hAnsiTheme="minorHAnsi" w:cs="Times New Roman"/>
          <w:sz w:val="22"/>
          <w:szCs w:val="22"/>
        </w:rPr>
        <w:lastRenderedPageBreak/>
        <w:t xml:space="preserve">Anchorage. These particles are emitted from tobacco smoke and are particularly harmful because of their small size, making them easily inhalable into the lungs. </w:t>
      </w:r>
      <w:r w:rsidRPr="00F16A51">
        <w:rPr>
          <w:rFonts w:asciiTheme="minorHAnsi" w:eastAsiaTheme="minorHAnsi" w:hAnsiTheme="minorHAnsi" w:cs="Times New Roman"/>
          <w:sz w:val="22"/>
          <w:szCs w:val="22"/>
        </w:rPr>
        <w:t xml:space="preserve"> </w:t>
      </w:r>
    </w:p>
    <w:p w14:paraId="38F241B6" w14:textId="77777777" w:rsidR="00AB687B" w:rsidRPr="00F16A51" w:rsidRDefault="00AB687B" w:rsidP="00AB687B">
      <w:pPr>
        <w:rPr>
          <w:rFonts w:asciiTheme="minorHAnsi" w:eastAsiaTheme="minorHAnsi" w:hAnsiTheme="minorHAnsi" w:cs="Times New Roman"/>
          <w:sz w:val="22"/>
          <w:szCs w:val="22"/>
        </w:rPr>
      </w:pPr>
    </w:p>
    <w:p w14:paraId="40CFA428" w14:textId="77777777" w:rsidR="00AB687B" w:rsidRPr="00F16A51" w:rsidRDefault="00AB687B" w:rsidP="00AB687B">
      <w:pPr>
        <w:rPr>
          <w:rFonts w:asciiTheme="minorHAnsi" w:eastAsiaTheme="minorHAnsi" w:hAnsiTheme="minorHAnsi"/>
          <w:b/>
          <w:sz w:val="22"/>
          <w:szCs w:val="22"/>
        </w:rPr>
      </w:pPr>
      <w:r w:rsidRPr="00F16A51">
        <w:rPr>
          <w:rFonts w:asciiTheme="minorHAnsi" w:eastAsiaTheme="minorHAnsi" w:hAnsiTheme="minorHAnsi"/>
          <w:b/>
          <w:sz w:val="22"/>
          <w:szCs w:val="22"/>
        </w:rPr>
        <w:t>Survey of Selected Restaurants and Bars</w:t>
      </w:r>
    </w:p>
    <w:p w14:paraId="78D95F7B" w14:textId="77777777" w:rsidR="00AB687B" w:rsidRPr="00F16A51" w:rsidRDefault="00AB687B" w:rsidP="00AB687B">
      <w:pPr>
        <w:ind w:firstLine="720"/>
        <w:rPr>
          <w:rFonts w:asciiTheme="minorHAnsi" w:hAnsiTheme="minorHAnsi"/>
          <w:sz w:val="22"/>
          <w:szCs w:val="22"/>
        </w:rPr>
      </w:pPr>
      <w:r w:rsidRPr="00F16A51">
        <w:rPr>
          <w:rFonts w:asciiTheme="minorHAnsi" w:eastAsiaTheme="minorHAnsi" w:hAnsiTheme="minorHAnsi" w:cs="Arial"/>
          <w:sz w:val="22"/>
          <w:szCs w:val="22"/>
        </w:rPr>
        <w:t xml:space="preserve">ISER interviewed representatives of 50 full-service restaurants and bars in the Anchorage municipality on their perceptions of the smoke free indoor ordinances. </w:t>
      </w:r>
      <w:r w:rsidRPr="00F16A51">
        <w:rPr>
          <w:rFonts w:asciiTheme="minorHAnsi" w:hAnsiTheme="minorHAnsi"/>
          <w:sz w:val="22"/>
          <w:szCs w:val="22"/>
        </w:rPr>
        <w:t xml:space="preserve">A total of 96% (48/50) identified at least one benefit from the passage of the ordinances, with responses summarized below: </w:t>
      </w:r>
    </w:p>
    <w:p w14:paraId="2F3675D8" w14:textId="77777777" w:rsidR="0060628B" w:rsidRPr="00F16A51" w:rsidRDefault="0060628B" w:rsidP="00AB687B">
      <w:pPr>
        <w:ind w:firstLine="720"/>
        <w:rPr>
          <w:rFonts w:asciiTheme="minorHAnsi" w:hAnsiTheme="minorHAnsi"/>
          <w:sz w:val="22"/>
          <w:szCs w:val="22"/>
        </w:rPr>
      </w:pPr>
    </w:p>
    <w:p w14:paraId="4630E06D" w14:textId="77777777" w:rsidR="00AB687B" w:rsidRPr="00F16A51" w:rsidRDefault="00AB687B" w:rsidP="00AB687B">
      <w:pPr>
        <w:rPr>
          <w:rFonts w:asciiTheme="minorHAnsi" w:eastAsiaTheme="minorHAnsi" w:hAnsiTheme="minorHAnsi"/>
          <w:sz w:val="22"/>
          <w:szCs w:val="22"/>
        </w:rPr>
      </w:pPr>
      <w:r w:rsidRPr="00F16A51">
        <w:rPr>
          <w:rFonts w:asciiTheme="minorHAnsi" w:eastAsiaTheme="minorHAnsi" w:hAnsiTheme="minorHAnsi"/>
          <w:noProof/>
          <w:sz w:val="22"/>
          <w:szCs w:val="22"/>
        </w:rPr>
        <w:drawing>
          <wp:inline distT="0" distB="0" distL="0" distR="0" wp14:anchorId="53902F3C" wp14:editId="41555F62">
            <wp:extent cx="5943600" cy="2806996"/>
            <wp:effectExtent l="0" t="0" r="190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53BC01" w14:textId="77777777" w:rsidR="0060628B" w:rsidRPr="00F16A51" w:rsidRDefault="0060628B" w:rsidP="00AB687B">
      <w:pPr>
        <w:ind w:firstLine="720"/>
        <w:rPr>
          <w:rFonts w:asciiTheme="minorHAnsi" w:eastAsiaTheme="minorHAnsi" w:hAnsiTheme="minorHAnsi"/>
          <w:sz w:val="22"/>
          <w:szCs w:val="22"/>
        </w:rPr>
      </w:pPr>
    </w:p>
    <w:p w14:paraId="5C1EA145" w14:textId="77777777" w:rsidR="00AB687B" w:rsidRPr="00F16A51" w:rsidRDefault="00AB687B" w:rsidP="00AB687B">
      <w:pPr>
        <w:ind w:firstLine="720"/>
        <w:rPr>
          <w:rFonts w:asciiTheme="minorHAnsi" w:eastAsiaTheme="minorHAnsi" w:hAnsiTheme="minorHAnsi"/>
          <w:sz w:val="22"/>
          <w:szCs w:val="22"/>
        </w:rPr>
      </w:pPr>
      <w:r w:rsidRPr="00F16A51">
        <w:rPr>
          <w:rFonts w:asciiTheme="minorHAnsi" w:eastAsiaTheme="minorHAnsi" w:hAnsiTheme="minorHAnsi"/>
          <w:sz w:val="22"/>
          <w:szCs w:val="22"/>
        </w:rPr>
        <w:t>The majority of survey respondents (78%) indicated that customer</w:t>
      </w:r>
      <w:r w:rsidRPr="00F16A51">
        <w:rPr>
          <w:rFonts w:asciiTheme="minorHAnsi" w:eastAsiaTheme="minorHAnsi" w:hAnsiTheme="minorHAnsi"/>
          <w:b/>
          <w:sz w:val="22"/>
          <w:szCs w:val="22"/>
        </w:rPr>
        <w:t xml:space="preserve"> </w:t>
      </w:r>
      <w:r w:rsidRPr="00F16A51">
        <w:rPr>
          <w:rFonts w:asciiTheme="minorHAnsi" w:eastAsiaTheme="minorHAnsi" w:hAnsiTheme="minorHAnsi"/>
          <w:sz w:val="22"/>
          <w:szCs w:val="22"/>
        </w:rPr>
        <w:t>feedback about the clean indoor air ordinances (CIA) was either very positive or somewhat positive, while 2% reported that customer feedback was very negative.  The majority of respondents (76%) indicated that employee feedback on the CIA was either very positive or somewhat positive, while 6% reported that employee feedback was either somewhat negative or very negative</w:t>
      </w:r>
    </w:p>
    <w:p w14:paraId="1E1DAE95" w14:textId="6DD09DC9" w:rsidR="00AB687B" w:rsidRPr="00F16A51" w:rsidRDefault="0025569A" w:rsidP="00AB687B">
      <w:pPr>
        <w:ind w:firstLine="720"/>
        <w:rPr>
          <w:rFonts w:asciiTheme="minorHAnsi" w:eastAsiaTheme="minorHAnsi" w:hAnsiTheme="minorHAnsi"/>
          <w:sz w:val="22"/>
          <w:szCs w:val="22"/>
        </w:rPr>
      </w:pPr>
      <w:r w:rsidRPr="00F16A51">
        <w:rPr>
          <w:rFonts w:asciiTheme="minorHAnsi" w:eastAsiaTheme="minorHAnsi" w:hAnsiTheme="minorHAnsi"/>
          <w:sz w:val="22"/>
          <w:szCs w:val="22"/>
        </w:rPr>
        <w:t>The majority o</w:t>
      </w:r>
      <w:r w:rsidR="00AB687B" w:rsidRPr="00F16A51">
        <w:rPr>
          <w:rFonts w:asciiTheme="minorHAnsi" w:eastAsiaTheme="minorHAnsi" w:hAnsiTheme="minorHAnsi"/>
          <w:sz w:val="22"/>
          <w:szCs w:val="22"/>
        </w:rPr>
        <w:t>f survey respondents</w:t>
      </w:r>
      <w:r w:rsidRPr="00F16A51">
        <w:rPr>
          <w:rFonts w:asciiTheme="minorHAnsi" w:eastAsiaTheme="minorHAnsi" w:hAnsiTheme="minorHAnsi"/>
          <w:sz w:val="22"/>
          <w:szCs w:val="22"/>
        </w:rPr>
        <w:t xml:space="preserve"> (</w:t>
      </w:r>
      <w:r w:rsidR="0060628B" w:rsidRPr="00F16A51">
        <w:rPr>
          <w:rFonts w:asciiTheme="minorHAnsi" w:eastAsiaTheme="minorHAnsi" w:hAnsiTheme="minorHAnsi"/>
          <w:sz w:val="22"/>
          <w:szCs w:val="22"/>
        </w:rPr>
        <w:t>92%</w:t>
      </w:r>
      <w:r w:rsidRPr="00F16A51">
        <w:rPr>
          <w:rFonts w:asciiTheme="minorHAnsi" w:eastAsiaTheme="minorHAnsi" w:hAnsiTheme="minorHAnsi"/>
          <w:sz w:val="22"/>
          <w:szCs w:val="22"/>
        </w:rPr>
        <w:t>)</w:t>
      </w:r>
      <w:r w:rsidR="0060628B" w:rsidRPr="00F16A51">
        <w:rPr>
          <w:rFonts w:asciiTheme="minorHAnsi" w:eastAsiaTheme="minorHAnsi" w:hAnsiTheme="minorHAnsi"/>
          <w:sz w:val="22"/>
          <w:szCs w:val="22"/>
        </w:rPr>
        <w:t xml:space="preserve"> </w:t>
      </w:r>
      <w:r w:rsidR="00AB687B" w:rsidRPr="00F16A51">
        <w:rPr>
          <w:rFonts w:asciiTheme="minorHAnsi" w:eastAsiaTheme="minorHAnsi" w:hAnsiTheme="minorHAnsi"/>
          <w:sz w:val="22"/>
          <w:szCs w:val="22"/>
        </w:rPr>
        <w:t xml:space="preserve">reported that customer compliance with the CIA was either excellent or good, while 2% reported customer compliance as fair.  Similarly, 86% of respondents indicated employee compliance with the CIA was either excellent or good while 8% reported that employee compliance was fair. </w:t>
      </w:r>
    </w:p>
    <w:p w14:paraId="73BF4DC9" w14:textId="09399604" w:rsidR="00AB687B" w:rsidRPr="00F16A51" w:rsidRDefault="0060628B" w:rsidP="00230EF8">
      <w:pPr>
        <w:ind w:firstLine="720"/>
        <w:rPr>
          <w:rFonts w:asciiTheme="minorHAnsi" w:hAnsiTheme="minorHAnsi"/>
          <w:sz w:val="22"/>
          <w:szCs w:val="22"/>
        </w:rPr>
      </w:pPr>
      <w:r w:rsidRPr="00F16A51">
        <w:rPr>
          <w:rFonts w:asciiTheme="minorHAnsi" w:hAnsiTheme="minorHAnsi"/>
          <w:sz w:val="22"/>
          <w:szCs w:val="22"/>
        </w:rPr>
        <w:t xml:space="preserve">Restaurant and bar </w:t>
      </w:r>
      <w:r w:rsidR="00230EF8" w:rsidRPr="00F16A51">
        <w:rPr>
          <w:rFonts w:asciiTheme="minorHAnsi" w:hAnsiTheme="minorHAnsi"/>
          <w:sz w:val="22"/>
          <w:szCs w:val="22"/>
        </w:rPr>
        <w:t>representatives</w:t>
      </w:r>
      <w:r w:rsidR="00AB687B" w:rsidRPr="00F16A51">
        <w:rPr>
          <w:rFonts w:asciiTheme="minorHAnsi" w:hAnsiTheme="minorHAnsi"/>
          <w:sz w:val="22"/>
          <w:szCs w:val="22"/>
        </w:rPr>
        <w:t xml:space="preserve"> reported that they required smokers to stay an average of 30.5 feet away from the entrances to their establishments. </w:t>
      </w:r>
      <w:r w:rsidRPr="00F16A51">
        <w:rPr>
          <w:rFonts w:asciiTheme="minorHAnsi" w:hAnsiTheme="minorHAnsi"/>
          <w:sz w:val="22"/>
          <w:szCs w:val="22"/>
        </w:rPr>
        <w:t>A</w:t>
      </w:r>
      <w:r w:rsidR="009250F5" w:rsidRPr="00F16A51">
        <w:rPr>
          <w:rFonts w:asciiTheme="minorHAnsi" w:hAnsiTheme="minorHAnsi"/>
          <w:sz w:val="22"/>
          <w:szCs w:val="22"/>
        </w:rPr>
        <w:t>t 58%, a</w:t>
      </w:r>
      <w:r w:rsidRPr="00F16A51">
        <w:rPr>
          <w:rFonts w:asciiTheme="minorHAnsi" w:hAnsiTheme="minorHAnsi"/>
          <w:sz w:val="22"/>
          <w:szCs w:val="22"/>
        </w:rPr>
        <w:t xml:space="preserve"> little more than half</w:t>
      </w:r>
      <w:r w:rsidR="009250F5" w:rsidRPr="00F16A51">
        <w:rPr>
          <w:rFonts w:asciiTheme="minorHAnsi" w:hAnsiTheme="minorHAnsi"/>
          <w:sz w:val="22"/>
          <w:szCs w:val="22"/>
        </w:rPr>
        <w:t xml:space="preserve"> of respondents</w:t>
      </w:r>
      <w:r w:rsidRPr="00F16A51">
        <w:rPr>
          <w:rFonts w:asciiTheme="minorHAnsi" w:hAnsiTheme="minorHAnsi"/>
          <w:sz w:val="22"/>
          <w:szCs w:val="22"/>
        </w:rPr>
        <w:t xml:space="preserve"> </w:t>
      </w:r>
      <w:r w:rsidR="00AB687B" w:rsidRPr="00F16A51">
        <w:rPr>
          <w:rFonts w:asciiTheme="minorHAnsi" w:hAnsiTheme="minorHAnsi"/>
          <w:sz w:val="22"/>
          <w:szCs w:val="22"/>
        </w:rPr>
        <w:t xml:space="preserve">(29/50) reported that the mandated minimum distance for their establishment was appropriate (5 ft. for bars or restaurants that serve alcohol, 20 feet for restaurants that do not serve alcohol); 38% (19/50) reported that the mandated distance for their establishment was inappropriate. </w:t>
      </w:r>
      <w:r w:rsidR="009250F5" w:rsidRPr="00F16A51">
        <w:rPr>
          <w:rFonts w:asciiTheme="minorHAnsi" w:hAnsiTheme="minorHAnsi"/>
          <w:sz w:val="22"/>
          <w:szCs w:val="22"/>
        </w:rPr>
        <w:t xml:space="preserve"> </w:t>
      </w:r>
      <w:r w:rsidR="00A646FA">
        <w:rPr>
          <w:rFonts w:asciiTheme="minorHAnsi" w:hAnsiTheme="minorHAnsi"/>
          <w:sz w:val="22"/>
          <w:szCs w:val="22"/>
        </w:rPr>
        <w:t>A</w:t>
      </w:r>
      <w:r w:rsidR="009250F5" w:rsidRPr="00F16A51">
        <w:rPr>
          <w:rFonts w:asciiTheme="minorHAnsi" w:hAnsiTheme="minorHAnsi"/>
          <w:sz w:val="22"/>
          <w:szCs w:val="22"/>
        </w:rPr>
        <w:t xml:space="preserve"> majority </w:t>
      </w:r>
      <w:r w:rsidR="00AB687B" w:rsidRPr="00F16A51">
        <w:rPr>
          <w:rFonts w:asciiTheme="minorHAnsi" w:hAnsiTheme="minorHAnsi"/>
          <w:sz w:val="22"/>
          <w:szCs w:val="22"/>
        </w:rPr>
        <w:t>of respondents</w:t>
      </w:r>
      <w:r w:rsidR="00A646FA">
        <w:rPr>
          <w:rFonts w:asciiTheme="minorHAnsi" w:hAnsiTheme="minorHAnsi"/>
          <w:sz w:val="22"/>
          <w:szCs w:val="22"/>
        </w:rPr>
        <w:t>, 62%</w:t>
      </w:r>
      <w:r w:rsidR="00AB687B" w:rsidRPr="00F16A51">
        <w:rPr>
          <w:rFonts w:asciiTheme="minorHAnsi" w:hAnsiTheme="minorHAnsi"/>
          <w:sz w:val="22"/>
          <w:szCs w:val="22"/>
        </w:rPr>
        <w:t xml:space="preserve"> (31/50)</w:t>
      </w:r>
      <w:r w:rsidR="00A646FA">
        <w:rPr>
          <w:rFonts w:asciiTheme="minorHAnsi" w:hAnsiTheme="minorHAnsi"/>
          <w:sz w:val="22"/>
          <w:szCs w:val="22"/>
        </w:rPr>
        <w:t>,</w:t>
      </w:r>
      <w:r w:rsidR="00AB687B" w:rsidRPr="00F16A51">
        <w:rPr>
          <w:rFonts w:asciiTheme="minorHAnsi" w:hAnsiTheme="minorHAnsi"/>
          <w:sz w:val="22"/>
          <w:szCs w:val="22"/>
        </w:rPr>
        <w:t xml:space="preserve"> felt that a different mandated distance would be more appropriate, suggesting an average of 30 ft.</w:t>
      </w:r>
    </w:p>
    <w:p w14:paraId="0D18190D" w14:textId="77777777" w:rsidR="00AB687B" w:rsidRPr="00F16A51" w:rsidRDefault="00AB687B" w:rsidP="00AB687B">
      <w:pPr>
        <w:rPr>
          <w:rFonts w:asciiTheme="minorHAnsi" w:hAnsiTheme="minorHAnsi"/>
          <w:sz w:val="22"/>
          <w:szCs w:val="22"/>
        </w:rPr>
      </w:pPr>
    </w:p>
    <w:p w14:paraId="7085B2F4" w14:textId="77777777" w:rsidR="00AB687B" w:rsidRPr="00F16A51" w:rsidRDefault="00AB687B" w:rsidP="00AB687B">
      <w:pPr>
        <w:rPr>
          <w:rFonts w:asciiTheme="minorHAnsi" w:hAnsiTheme="minorHAnsi"/>
          <w:b/>
          <w:sz w:val="22"/>
          <w:szCs w:val="22"/>
        </w:rPr>
      </w:pPr>
      <w:r w:rsidRPr="00F16A51">
        <w:rPr>
          <w:rFonts w:asciiTheme="minorHAnsi" w:hAnsiTheme="minorHAnsi"/>
          <w:b/>
          <w:sz w:val="22"/>
          <w:szCs w:val="22"/>
        </w:rPr>
        <w:t>Limitations</w:t>
      </w:r>
    </w:p>
    <w:p w14:paraId="64670F6D" w14:textId="79E32A05" w:rsidR="00AB687B" w:rsidRPr="00A646FA" w:rsidRDefault="00AB687B" w:rsidP="00230EF8">
      <w:pPr>
        <w:pStyle w:val="Heading1"/>
        <w:ind w:firstLine="720"/>
        <w:rPr>
          <w:rFonts w:ascii="Calibri" w:eastAsia="Times New Roman" w:hAnsi="Calibri" w:cs="Times New Roman"/>
          <w:b w:val="0"/>
          <w:bCs w:val="0"/>
          <w:sz w:val="22"/>
          <w:szCs w:val="22"/>
        </w:rPr>
      </w:pPr>
      <w:r w:rsidRPr="00A646FA">
        <w:rPr>
          <w:rFonts w:ascii="Calibri" w:eastAsia="Times New Roman" w:hAnsi="Calibri" w:cs="Times New Roman"/>
          <w:b w:val="0"/>
          <w:bCs w:val="0"/>
          <w:sz w:val="22"/>
          <w:szCs w:val="22"/>
        </w:rPr>
        <w:t xml:space="preserve">The survey results are not necessarily representative of Anchorage full service restaurants and bars. However, the consistency of the findings </w:t>
      </w:r>
      <w:r w:rsidR="00230EF8" w:rsidRPr="00A646FA">
        <w:rPr>
          <w:rFonts w:ascii="Calibri" w:eastAsia="Times New Roman" w:hAnsi="Calibri" w:cs="Times New Roman"/>
          <w:b w:val="0"/>
          <w:bCs w:val="0"/>
          <w:sz w:val="22"/>
          <w:szCs w:val="22"/>
        </w:rPr>
        <w:t>suggests</w:t>
      </w:r>
      <w:r w:rsidRPr="00A646FA">
        <w:rPr>
          <w:rFonts w:ascii="Calibri" w:eastAsia="Times New Roman" w:hAnsi="Calibri" w:cs="Times New Roman"/>
          <w:b w:val="0"/>
          <w:bCs w:val="0"/>
          <w:sz w:val="22"/>
          <w:szCs w:val="22"/>
        </w:rPr>
        <w:t xml:space="preserve"> agreement on </w:t>
      </w:r>
      <w:r w:rsidR="00230EF8" w:rsidRPr="00A646FA">
        <w:rPr>
          <w:rFonts w:ascii="Calibri" w:eastAsia="Times New Roman" w:hAnsi="Calibri" w:cs="Times New Roman"/>
          <w:b w:val="0"/>
          <w:bCs w:val="0"/>
          <w:sz w:val="22"/>
          <w:szCs w:val="22"/>
        </w:rPr>
        <w:t>the effects</w:t>
      </w:r>
      <w:r w:rsidRPr="00A646FA">
        <w:rPr>
          <w:rFonts w:ascii="Calibri" w:eastAsia="Times New Roman" w:hAnsi="Calibri" w:cs="Times New Roman"/>
          <w:b w:val="0"/>
          <w:bCs w:val="0"/>
          <w:sz w:val="22"/>
          <w:szCs w:val="22"/>
        </w:rPr>
        <w:t xml:space="preserve"> of the ordinance</w:t>
      </w:r>
      <w:r w:rsidR="00BB4625" w:rsidRPr="00A646FA">
        <w:rPr>
          <w:rFonts w:ascii="Calibri" w:eastAsia="Times New Roman" w:hAnsi="Calibri" w:cs="Times New Roman"/>
          <w:b w:val="0"/>
          <w:bCs w:val="0"/>
          <w:sz w:val="22"/>
          <w:szCs w:val="22"/>
        </w:rPr>
        <w:t xml:space="preserve"> </w:t>
      </w:r>
      <w:r w:rsidR="00BB4625" w:rsidRPr="00A646FA">
        <w:rPr>
          <w:rFonts w:ascii="Calibri" w:eastAsia="Times New Roman" w:hAnsi="Calibri" w:cs="Times New Roman"/>
          <w:b w:val="0"/>
          <w:sz w:val="22"/>
          <w:szCs w:val="22"/>
        </w:rPr>
        <w:t xml:space="preserve">and the lack of any systemic issues arising </w:t>
      </w:r>
      <w:r w:rsidR="00BB4625" w:rsidRPr="00A646FA">
        <w:rPr>
          <w:rFonts w:ascii="Calibri" w:eastAsia="Times New Roman" w:hAnsi="Calibri" w:cs="Times New Roman"/>
          <w:b w:val="0"/>
          <w:bCs w:val="0"/>
          <w:sz w:val="22"/>
          <w:szCs w:val="22"/>
        </w:rPr>
        <w:t xml:space="preserve">from </w:t>
      </w:r>
      <w:r w:rsidR="00F671F7" w:rsidRPr="00A646FA">
        <w:rPr>
          <w:rFonts w:ascii="Calibri" w:eastAsia="Times New Roman" w:hAnsi="Calibri" w:cs="Times New Roman"/>
          <w:b w:val="0"/>
          <w:bCs w:val="0"/>
          <w:sz w:val="22"/>
          <w:szCs w:val="22"/>
        </w:rPr>
        <w:t xml:space="preserve">implementing smoke-free workplace </w:t>
      </w:r>
      <w:r w:rsidR="006A5B9E" w:rsidRPr="00A646FA">
        <w:rPr>
          <w:rFonts w:ascii="Calibri" w:eastAsia="Times New Roman" w:hAnsi="Calibri" w:cs="Times New Roman"/>
          <w:b w:val="0"/>
          <w:bCs w:val="0"/>
          <w:sz w:val="22"/>
          <w:szCs w:val="22"/>
        </w:rPr>
        <w:t>policies</w:t>
      </w:r>
      <w:r w:rsidR="00230EF8" w:rsidRPr="00A646FA">
        <w:rPr>
          <w:rFonts w:ascii="Calibri" w:eastAsia="Times New Roman" w:hAnsi="Calibri" w:cs="Times New Roman"/>
          <w:b w:val="0"/>
          <w:bCs w:val="0"/>
          <w:sz w:val="22"/>
          <w:szCs w:val="22"/>
        </w:rPr>
        <w:t>.</w:t>
      </w:r>
      <w:r w:rsidRPr="00A646FA">
        <w:rPr>
          <w:rFonts w:ascii="Calibri" w:eastAsia="Times New Roman" w:hAnsi="Calibri" w:cs="Times New Roman"/>
          <w:b w:val="0"/>
          <w:bCs w:val="0"/>
          <w:sz w:val="22"/>
          <w:szCs w:val="22"/>
        </w:rPr>
        <w:t xml:space="preserve"> </w:t>
      </w:r>
    </w:p>
    <w:p w14:paraId="6728036A" w14:textId="77777777" w:rsidR="00AB687B" w:rsidRPr="00F16A51" w:rsidRDefault="00AB687B">
      <w:pPr>
        <w:spacing w:after="200" w:line="276" w:lineRule="auto"/>
        <w:rPr>
          <w:rFonts w:asciiTheme="majorHAnsi" w:eastAsiaTheme="majorEastAsia" w:hAnsiTheme="majorHAnsi" w:cstheme="majorBidi"/>
          <w:b/>
          <w:bCs/>
        </w:rPr>
      </w:pPr>
      <w:r w:rsidRPr="00F16A51">
        <w:br w:type="page"/>
      </w:r>
    </w:p>
    <w:p w14:paraId="3ECEF0F8" w14:textId="60C7AC40" w:rsidR="00A4455D" w:rsidRPr="00F16A51" w:rsidRDefault="00A4455D" w:rsidP="00AB687B">
      <w:pPr>
        <w:pStyle w:val="Heading1"/>
        <w:rPr>
          <w:sz w:val="24"/>
          <w:szCs w:val="24"/>
        </w:rPr>
      </w:pPr>
      <w:r w:rsidRPr="00F16A51">
        <w:rPr>
          <w:sz w:val="24"/>
          <w:szCs w:val="24"/>
        </w:rPr>
        <w:lastRenderedPageBreak/>
        <w:t>Introduction</w:t>
      </w:r>
      <w:bookmarkEnd w:id="1"/>
      <w:bookmarkEnd w:id="2"/>
    </w:p>
    <w:p w14:paraId="2C6E8FC6" w14:textId="64ECF42D" w:rsidR="00846D58" w:rsidRPr="00F16A51" w:rsidRDefault="00D82166" w:rsidP="007F1AAE">
      <w:pPr>
        <w:overflowPunct w:val="0"/>
        <w:autoSpaceDE w:val="0"/>
        <w:autoSpaceDN w:val="0"/>
        <w:adjustRightInd w:val="0"/>
        <w:ind w:firstLine="720"/>
        <w:rPr>
          <w:rFonts w:asciiTheme="minorHAnsi" w:hAnsiTheme="minorHAnsi" w:cs="Arial"/>
          <w:sz w:val="22"/>
          <w:szCs w:val="22"/>
        </w:rPr>
      </w:pPr>
      <w:r w:rsidRPr="00F16A51">
        <w:rPr>
          <w:rFonts w:asciiTheme="minorHAnsi" w:hAnsiTheme="minorHAnsi" w:cs="Arial"/>
          <w:sz w:val="22"/>
          <w:szCs w:val="22"/>
        </w:rPr>
        <w:t xml:space="preserve">The American Lung Association in Alaska </w:t>
      </w:r>
      <w:r w:rsidR="008C04E4" w:rsidRPr="00F16A51">
        <w:rPr>
          <w:rFonts w:asciiTheme="minorHAnsi" w:hAnsiTheme="minorHAnsi" w:cs="Arial"/>
          <w:sz w:val="22"/>
          <w:szCs w:val="22"/>
        </w:rPr>
        <w:t xml:space="preserve">(ALAA) </w:t>
      </w:r>
      <w:r w:rsidR="007A6EA7" w:rsidRPr="00F16A51">
        <w:rPr>
          <w:rFonts w:asciiTheme="minorHAnsi" w:hAnsiTheme="minorHAnsi" w:cs="Arial"/>
          <w:sz w:val="22"/>
          <w:szCs w:val="22"/>
        </w:rPr>
        <w:t>has asked</w:t>
      </w:r>
      <w:r w:rsidR="00701CDF" w:rsidRPr="00F16A51">
        <w:rPr>
          <w:rFonts w:asciiTheme="minorHAnsi" w:hAnsiTheme="minorHAnsi" w:cs="Arial"/>
          <w:sz w:val="22"/>
          <w:szCs w:val="22"/>
        </w:rPr>
        <w:t xml:space="preserve"> the Institute of Social and Economic Research</w:t>
      </w:r>
      <w:r w:rsidR="007A6EA7" w:rsidRPr="00F16A51">
        <w:rPr>
          <w:rFonts w:asciiTheme="minorHAnsi" w:hAnsiTheme="minorHAnsi" w:cs="Arial"/>
          <w:sz w:val="22"/>
          <w:szCs w:val="22"/>
        </w:rPr>
        <w:t xml:space="preserve"> </w:t>
      </w:r>
      <w:r w:rsidR="00701CDF" w:rsidRPr="00F16A51">
        <w:rPr>
          <w:rFonts w:asciiTheme="minorHAnsi" w:hAnsiTheme="minorHAnsi" w:cs="Arial"/>
          <w:sz w:val="22"/>
          <w:szCs w:val="22"/>
        </w:rPr>
        <w:t>(</w:t>
      </w:r>
      <w:r w:rsidR="007A6EA7" w:rsidRPr="00F16A51">
        <w:rPr>
          <w:rFonts w:asciiTheme="minorHAnsi" w:hAnsiTheme="minorHAnsi" w:cs="Arial"/>
          <w:sz w:val="22"/>
          <w:szCs w:val="22"/>
        </w:rPr>
        <w:t>ISER</w:t>
      </w:r>
      <w:r w:rsidR="00701CDF" w:rsidRPr="00F16A51">
        <w:rPr>
          <w:rFonts w:asciiTheme="minorHAnsi" w:hAnsiTheme="minorHAnsi" w:cs="Arial"/>
          <w:sz w:val="22"/>
          <w:szCs w:val="22"/>
        </w:rPr>
        <w:t>)</w:t>
      </w:r>
      <w:r w:rsidR="007A6EA7" w:rsidRPr="00F16A51">
        <w:rPr>
          <w:rFonts w:asciiTheme="minorHAnsi" w:hAnsiTheme="minorHAnsi" w:cs="Arial"/>
          <w:sz w:val="22"/>
          <w:szCs w:val="22"/>
        </w:rPr>
        <w:t xml:space="preserve"> to investigate</w:t>
      </w:r>
      <w:r w:rsidRPr="00F16A51">
        <w:rPr>
          <w:rFonts w:asciiTheme="minorHAnsi" w:hAnsiTheme="minorHAnsi" w:cs="Arial"/>
          <w:sz w:val="22"/>
          <w:szCs w:val="22"/>
        </w:rPr>
        <w:t xml:space="preserve"> the impact of the </w:t>
      </w:r>
      <w:r w:rsidR="007F1AAE" w:rsidRPr="00F16A51">
        <w:rPr>
          <w:rFonts w:asciiTheme="minorHAnsi" w:hAnsiTheme="minorHAnsi" w:cs="Arial"/>
          <w:sz w:val="22"/>
          <w:szCs w:val="22"/>
        </w:rPr>
        <w:t xml:space="preserve">Anchorage </w:t>
      </w:r>
      <w:r w:rsidRPr="00F16A51">
        <w:rPr>
          <w:rFonts w:asciiTheme="minorHAnsi" w:hAnsiTheme="minorHAnsi" w:cs="Arial"/>
          <w:sz w:val="22"/>
          <w:szCs w:val="22"/>
        </w:rPr>
        <w:t xml:space="preserve">2000 and 2007 </w:t>
      </w:r>
      <w:r w:rsidR="007A6EA7" w:rsidRPr="00F16A51">
        <w:rPr>
          <w:rFonts w:asciiTheme="minorHAnsi" w:hAnsiTheme="minorHAnsi" w:cs="Arial"/>
          <w:sz w:val="22"/>
          <w:szCs w:val="22"/>
        </w:rPr>
        <w:t>Clean Indoor Air municipal</w:t>
      </w:r>
      <w:r w:rsidR="007F1AAE" w:rsidRPr="00F16A51">
        <w:rPr>
          <w:rFonts w:asciiTheme="minorHAnsi" w:hAnsiTheme="minorHAnsi" w:cs="Arial"/>
          <w:sz w:val="22"/>
          <w:szCs w:val="22"/>
        </w:rPr>
        <w:t xml:space="preserve"> ordinances</w:t>
      </w:r>
      <w:r w:rsidR="00414377" w:rsidRPr="00F16A51">
        <w:rPr>
          <w:rFonts w:asciiTheme="minorHAnsi" w:hAnsiTheme="minorHAnsi" w:cs="Arial"/>
          <w:sz w:val="22"/>
          <w:szCs w:val="22"/>
        </w:rPr>
        <w:t xml:space="preserve"> on selected </w:t>
      </w:r>
      <w:r w:rsidR="007A6EA7" w:rsidRPr="00F16A51">
        <w:rPr>
          <w:rFonts w:asciiTheme="minorHAnsi" w:hAnsiTheme="minorHAnsi" w:cs="Arial"/>
          <w:sz w:val="22"/>
          <w:szCs w:val="22"/>
        </w:rPr>
        <w:t>restaurants and bars</w:t>
      </w:r>
      <w:r w:rsidR="007F1AAE" w:rsidRPr="00F16A51">
        <w:rPr>
          <w:rFonts w:asciiTheme="minorHAnsi" w:hAnsiTheme="minorHAnsi" w:cs="Arial"/>
          <w:sz w:val="22"/>
          <w:szCs w:val="22"/>
        </w:rPr>
        <w:t>.</w:t>
      </w:r>
      <w:r w:rsidRPr="00F16A51">
        <w:rPr>
          <w:rFonts w:asciiTheme="minorHAnsi" w:hAnsiTheme="minorHAnsi" w:cs="Arial"/>
          <w:sz w:val="22"/>
          <w:szCs w:val="22"/>
        </w:rPr>
        <w:t xml:space="preserve"> </w:t>
      </w:r>
      <w:r w:rsidR="007F1AAE" w:rsidRPr="00F16A51">
        <w:rPr>
          <w:rFonts w:asciiTheme="minorHAnsi" w:hAnsiTheme="minorHAnsi" w:cs="Arial"/>
          <w:sz w:val="22"/>
          <w:szCs w:val="22"/>
        </w:rPr>
        <w:t xml:space="preserve"> </w:t>
      </w:r>
      <w:r w:rsidR="00701CDF" w:rsidRPr="00F16A51">
        <w:rPr>
          <w:rFonts w:asciiTheme="minorHAnsi" w:hAnsiTheme="minorHAnsi" w:cs="Arial"/>
          <w:sz w:val="22"/>
          <w:szCs w:val="22"/>
        </w:rPr>
        <w:t>As p</w:t>
      </w:r>
      <w:r w:rsidR="007A6EA7" w:rsidRPr="00F16A51">
        <w:rPr>
          <w:rFonts w:asciiTheme="minorHAnsi" w:hAnsiTheme="minorHAnsi" w:cs="Arial"/>
          <w:sz w:val="22"/>
          <w:szCs w:val="22"/>
        </w:rPr>
        <w:t>revious U.S. studies</w:t>
      </w:r>
      <w:r w:rsidR="00846D58" w:rsidRPr="00F16A51">
        <w:rPr>
          <w:rFonts w:asciiTheme="minorHAnsi" w:hAnsiTheme="minorHAnsi" w:cs="Arial"/>
          <w:sz w:val="22"/>
          <w:szCs w:val="22"/>
        </w:rPr>
        <w:t xml:space="preserve"> </w:t>
      </w:r>
      <w:r w:rsidRPr="00F16A51">
        <w:rPr>
          <w:rFonts w:asciiTheme="minorHAnsi" w:hAnsiTheme="minorHAnsi" w:cs="Arial"/>
          <w:sz w:val="22"/>
          <w:szCs w:val="22"/>
        </w:rPr>
        <w:t>speak to the economic and health impacts of Smoke Free and Clean Indoor Air Law</w:t>
      </w:r>
      <w:r w:rsidR="00701CDF" w:rsidRPr="00F16A51">
        <w:rPr>
          <w:rFonts w:asciiTheme="minorHAnsi" w:hAnsiTheme="minorHAnsi" w:cs="Arial"/>
          <w:sz w:val="22"/>
          <w:szCs w:val="22"/>
        </w:rPr>
        <w:t>s</w:t>
      </w:r>
      <w:r w:rsidRPr="00F16A51">
        <w:rPr>
          <w:rFonts w:asciiTheme="minorHAnsi" w:hAnsiTheme="minorHAnsi" w:cs="Arial"/>
          <w:sz w:val="22"/>
          <w:szCs w:val="22"/>
        </w:rPr>
        <w:t>.</w:t>
      </w:r>
      <w:r w:rsidR="009C626B" w:rsidRPr="00F16A51">
        <w:rPr>
          <w:rFonts w:asciiTheme="minorHAnsi" w:hAnsiTheme="minorHAnsi" w:cs="Arial"/>
          <w:sz w:val="22"/>
          <w:szCs w:val="22"/>
        </w:rPr>
        <w:t>,</w:t>
      </w:r>
      <w:r w:rsidR="00414377" w:rsidRPr="00F16A51">
        <w:rPr>
          <w:rFonts w:asciiTheme="minorHAnsi" w:hAnsiTheme="minorHAnsi" w:cs="Arial"/>
          <w:sz w:val="22"/>
          <w:szCs w:val="22"/>
        </w:rPr>
        <w:t xml:space="preserve"> </w:t>
      </w:r>
      <w:r w:rsidR="00EA03ED" w:rsidRPr="00F16A51">
        <w:rPr>
          <w:rFonts w:asciiTheme="minorHAnsi" w:hAnsiTheme="minorHAnsi" w:cs="Arial"/>
          <w:sz w:val="22"/>
          <w:szCs w:val="22"/>
        </w:rPr>
        <w:t>ALAA a</w:t>
      </w:r>
      <w:r w:rsidR="00701CDF" w:rsidRPr="00F16A51">
        <w:rPr>
          <w:rFonts w:asciiTheme="minorHAnsi" w:hAnsiTheme="minorHAnsi" w:cs="Arial"/>
          <w:sz w:val="22"/>
          <w:szCs w:val="22"/>
        </w:rPr>
        <w:t>lso requested that that ISER</w:t>
      </w:r>
      <w:r w:rsidRPr="00F16A51">
        <w:rPr>
          <w:rFonts w:asciiTheme="minorHAnsi" w:hAnsiTheme="minorHAnsi" w:cs="Arial"/>
          <w:sz w:val="22"/>
          <w:szCs w:val="22"/>
        </w:rPr>
        <w:t xml:space="preserve"> </w:t>
      </w:r>
      <w:r w:rsidR="007A6EA7" w:rsidRPr="00F16A51">
        <w:rPr>
          <w:rFonts w:asciiTheme="minorHAnsi" w:hAnsiTheme="minorHAnsi" w:cs="Arial"/>
          <w:sz w:val="22"/>
          <w:szCs w:val="22"/>
        </w:rPr>
        <w:t>synthesize</w:t>
      </w:r>
      <w:r w:rsidRPr="00F16A51">
        <w:rPr>
          <w:rFonts w:asciiTheme="minorHAnsi" w:hAnsiTheme="minorHAnsi" w:cs="Arial"/>
          <w:sz w:val="22"/>
          <w:szCs w:val="22"/>
        </w:rPr>
        <w:t xml:space="preserve"> </w:t>
      </w:r>
      <w:r w:rsidR="00414377" w:rsidRPr="00F16A51">
        <w:rPr>
          <w:rFonts w:asciiTheme="minorHAnsi" w:hAnsiTheme="minorHAnsi" w:cs="Arial"/>
          <w:sz w:val="22"/>
          <w:szCs w:val="22"/>
        </w:rPr>
        <w:t xml:space="preserve">results of these </w:t>
      </w:r>
      <w:r w:rsidRPr="00F16A51">
        <w:rPr>
          <w:rFonts w:asciiTheme="minorHAnsi" w:hAnsiTheme="minorHAnsi" w:cs="Arial"/>
          <w:sz w:val="22"/>
          <w:szCs w:val="22"/>
        </w:rPr>
        <w:t xml:space="preserve">existing </w:t>
      </w:r>
      <w:r w:rsidR="00846D58" w:rsidRPr="00F16A51">
        <w:rPr>
          <w:rFonts w:asciiTheme="minorHAnsi" w:hAnsiTheme="minorHAnsi" w:cs="Arial"/>
          <w:sz w:val="22"/>
          <w:szCs w:val="22"/>
        </w:rPr>
        <w:t xml:space="preserve">studies, </w:t>
      </w:r>
      <w:r w:rsidRPr="00F16A51">
        <w:rPr>
          <w:rFonts w:asciiTheme="minorHAnsi" w:hAnsiTheme="minorHAnsi" w:cs="Arial"/>
          <w:sz w:val="22"/>
          <w:szCs w:val="22"/>
        </w:rPr>
        <w:t xml:space="preserve">and </w:t>
      </w:r>
      <w:r w:rsidR="00846D58" w:rsidRPr="00F16A51">
        <w:rPr>
          <w:rFonts w:asciiTheme="minorHAnsi" w:hAnsiTheme="minorHAnsi" w:cs="Arial"/>
          <w:sz w:val="22"/>
          <w:szCs w:val="22"/>
        </w:rPr>
        <w:t xml:space="preserve">conduct a survey </w:t>
      </w:r>
      <w:r w:rsidR="007A6EA7" w:rsidRPr="00F16A51">
        <w:rPr>
          <w:rFonts w:asciiTheme="minorHAnsi" w:hAnsiTheme="minorHAnsi" w:cs="Arial"/>
          <w:sz w:val="22"/>
          <w:szCs w:val="22"/>
        </w:rPr>
        <w:t>on restaurant and bar representatives’</w:t>
      </w:r>
      <w:r w:rsidR="00846D58" w:rsidRPr="00F16A51">
        <w:rPr>
          <w:rFonts w:asciiTheme="minorHAnsi" w:hAnsiTheme="minorHAnsi" w:cs="Arial"/>
          <w:sz w:val="22"/>
          <w:szCs w:val="22"/>
        </w:rPr>
        <w:t xml:space="preserve"> perceptions of the</w:t>
      </w:r>
      <w:r w:rsidR="008C04E4" w:rsidRPr="00F16A51">
        <w:rPr>
          <w:rFonts w:asciiTheme="minorHAnsi" w:hAnsiTheme="minorHAnsi" w:cs="Arial"/>
          <w:sz w:val="22"/>
          <w:szCs w:val="22"/>
        </w:rPr>
        <w:t xml:space="preserve"> impact of the ordinances</w:t>
      </w:r>
      <w:r w:rsidR="00846D58" w:rsidRPr="00F16A51">
        <w:rPr>
          <w:rFonts w:asciiTheme="minorHAnsi" w:hAnsiTheme="minorHAnsi" w:cs="Arial"/>
          <w:sz w:val="22"/>
          <w:szCs w:val="22"/>
        </w:rPr>
        <w:t>.</w:t>
      </w:r>
      <w:r w:rsidR="008C04E4" w:rsidRPr="00F16A51">
        <w:rPr>
          <w:rFonts w:asciiTheme="minorHAnsi" w:hAnsiTheme="minorHAnsi" w:cs="Arial"/>
          <w:sz w:val="22"/>
          <w:szCs w:val="22"/>
        </w:rPr>
        <w:t xml:space="preserve"> </w:t>
      </w:r>
      <w:r w:rsidRPr="00F16A51">
        <w:rPr>
          <w:rFonts w:asciiTheme="minorHAnsi" w:hAnsiTheme="minorHAnsi" w:cs="Arial"/>
          <w:sz w:val="22"/>
          <w:szCs w:val="22"/>
        </w:rPr>
        <w:t>A</w:t>
      </w:r>
      <w:r w:rsidR="00846D58" w:rsidRPr="00F16A51">
        <w:rPr>
          <w:rFonts w:asciiTheme="minorHAnsi" w:hAnsiTheme="minorHAnsi" w:cs="Arial"/>
          <w:sz w:val="22"/>
          <w:szCs w:val="22"/>
        </w:rPr>
        <w:t>LAA outlined three a</w:t>
      </w:r>
      <w:r w:rsidRPr="00F16A51">
        <w:rPr>
          <w:rFonts w:asciiTheme="minorHAnsi" w:hAnsiTheme="minorHAnsi" w:cs="Arial"/>
          <w:sz w:val="22"/>
          <w:szCs w:val="22"/>
        </w:rPr>
        <w:t xml:space="preserve">reas of </w:t>
      </w:r>
      <w:r w:rsidR="007A6EA7" w:rsidRPr="00F16A51">
        <w:rPr>
          <w:rFonts w:asciiTheme="minorHAnsi" w:hAnsiTheme="minorHAnsi" w:cs="Arial"/>
          <w:sz w:val="22"/>
          <w:szCs w:val="22"/>
        </w:rPr>
        <w:t xml:space="preserve">focus </w:t>
      </w:r>
      <w:r w:rsidR="00846D58" w:rsidRPr="00F16A51">
        <w:rPr>
          <w:rFonts w:asciiTheme="minorHAnsi" w:hAnsiTheme="minorHAnsi" w:cs="Arial"/>
          <w:sz w:val="22"/>
          <w:szCs w:val="22"/>
        </w:rPr>
        <w:t>for this project, including:</w:t>
      </w:r>
    </w:p>
    <w:p w14:paraId="183654C0" w14:textId="77777777" w:rsidR="008B2A4E" w:rsidRPr="00F16A51" w:rsidRDefault="008B2A4E" w:rsidP="007F1AAE">
      <w:pPr>
        <w:overflowPunct w:val="0"/>
        <w:autoSpaceDE w:val="0"/>
        <w:autoSpaceDN w:val="0"/>
        <w:adjustRightInd w:val="0"/>
        <w:ind w:firstLine="720"/>
        <w:rPr>
          <w:rFonts w:asciiTheme="minorHAnsi" w:hAnsiTheme="minorHAnsi" w:cs="Arial"/>
          <w:sz w:val="22"/>
          <w:szCs w:val="22"/>
        </w:rPr>
      </w:pPr>
    </w:p>
    <w:p w14:paraId="07E63D98" w14:textId="5AD64DC4" w:rsidR="001F7B3F" w:rsidRPr="00F16A51" w:rsidRDefault="00701CDF" w:rsidP="007E2E69">
      <w:pPr>
        <w:pStyle w:val="ListParagraph"/>
        <w:numPr>
          <w:ilvl w:val="0"/>
          <w:numId w:val="29"/>
        </w:numPr>
        <w:overflowPunct w:val="0"/>
        <w:autoSpaceDE w:val="0"/>
        <w:autoSpaceDN w:val="0"/>
        <w:adjustRightInd w:val="0"/>
        <w:ind w:left="1080"/>
        <w:rPr>
          <w:rFonts w:cs="Arial"/>
        </w:rPr>
      </w:pPr>
      <w:r w:rsidRPr="00F16A51">
        <w:rPr>
          <w:rFonts w:cs="Arial"/>
        </w:rPr>
        <w:t>P</w:t>
      </w:r>
      <w:r w:rsidR="00D82166" w:rsidRPr="00F16A51">
        <w:rPr>
          <w:rFonts w:cs="Arial"/>
        </w:rPr>
        <w:t xml:space="preserve">revious work and findings related to </w:t>
      </w:r>
      <w:r w:rsidR="007A6EA7" w:rsidRPr="00F16A51">
        <w:rPr>
          <w:rFonts w:cs="Arial"/>
        </w:rPr>
        <w:t>the impact of</w:t>
      </w:r>
      <w:r w:rsidR="00846D58" w:rsidRPr="00F16A51">
        <w:rPr>
          <w:rFonts w:cs="Arial"/>
        </w:rPr>
        <w:t xml:space="preserve"> smoke free ordinances on businesses</w:t>
      </w:r>
      <w:r w:rsidR="001F7B3F" w:rsidRPr="00F16A51">
        <w:rPr>
          <w:rFonts w:cs="Arial"/>
        </w:rPr>
        <w:t>, including potential changes in employment</w:t>
      </w:r>
      <w:r w:rsidR="007F1AAE" w:rsidRPr="00F16A51">
        <w:rPr>
          <w:rFonts w:cs="Arial"/>
        </w:rPr>
        <w:t xml:space="preserve"> </w:t>
      </w:r>
    </w:p>
    <w:p w14:paraId="6611E36E" w14:textId="6A7239E8" w:rsidR="001F7B3F" w:rsidRPr="00F16A51" w:rsidRDefault="001F7B3F" w:rsidP="007E2E69">
      <w:pPr>
        <w:pStyle w:val="ListParagraph"/>
        <w:numPr>
          <w:ilvl w:val="0"/>
          <w:numId w:val="29"/>
        </w:numPr>
        <w:overflowPunct w:val="0"/>
        <w:autoSpaceDE w:val="0"/>
        <w:autoSpaceDN w:val="0"/>
        <w:adjustRightInd w:val="0"/>
        <w:ind w:left="1080"/>
        <w:rPr>
          <w:rFonts w:cs="Arial"/>
        </w:rPr>
      </w:pPr>
      <w:r w:rsidRPr="00F16A51">
        <w:rPr>
          <w:rFonts w:cs="Arial"/>
        </w:rPr>
        <w:t>Enforcement of the smoke free ordinances in Anchorage</w:t>
      </w:r>
    </w:p>
    <w:p w14:paraId="566EBCAA" w14:textId="3B247417" w:rsidR="00701CDF" w:rsidRPr="00A646FA" w:rsidRDefault="001F7B3F" w:rsidP="007E2E69">
      <w:pPr>
        <w:pStyle w:val="ListParagraph"/>
        <w:numPr>
          <w:ilvl w:val="0"/>
          <w:numId w:val="5"/>
        </w:numPr>
        <w:tabs>
          <w:tab w:val="left" w:pos="1080"/>
        </w:tabs>
        <w:autoSpaceDE w:val="0"/>
        <w:autoSpaceDN w:val="0"/>
        <w:adjustRightInd w:val="0"/>
        <w:spacing w:line="240" w:lineRule="auto"/>
        <w:ind w:left="1080"/>
        <w:rPr>
          <w:rFonts w:cs="Times New Roman"/>
        </w:rPr>
      </w:pPr>
      <w:r w:rsidRPr="00F16A51">
        <w:rPr>
          <w:rFonts w:cs="Arial"/>
        </w:rPr>
        <w:t xml:space="preserve">Restaurant and bar </w:t>
      </w:r>
      <w:r w:rsidR="009B1B0B" w:rsidRPr="00F16A51">
        <w:rPr>
          <w:rFonts w:cs="Arial"/>
        </w:rPr>
        <w:t>representatives’</w:t>
      </w:r>
      <w:r w:rsidR="007F1AAE" w:rsidRPr="00F16A51">
        <w:rPr>
          <w:rFonts w:cs="Arial"/>
        </w:rPr>
        <w:t xml:space="preserve"> perspectives o</w:t>
      </w:r>
      <w:r w:rsidRPr="00F16A51">
        <w:rPr>
          <w:rFonts w:cs="Arial"/>
        </w:rPr>
        <w:t>n</w:t>
      </w:r>
      <w:r w:rsidR="007F1AAE" w:rsidRPr="00F16A51">
        <w:rPr>
          <w:rFonts w:cs="Arial"/>
        </w:rPr>
        <w:t xml:space="preserve"> the impact of the </w:t>
      </w:r>
      <w:r w:rsidRPr="00F16A51">
        <w:rPr>
          <w:rFonts w:cs="Arial"/>
        </w:rPr>
        <w:t>smoke free ordinances</w:t>
      </w:r>
    </w:p>
    <w:p w14:paraId="5F6DF71C" w14:textId="77777777" w:rsidR="00701CDF" w:rsidRPr="00A646FA" w:rsidRDefault="00701CDF" w:rsidP="007E2E69">
      <w:pPr>
        <w:tabs>
          <w:tab w:val="left" w:pos="1080"/>
        </w:tabs>
        <w:autoSpaceDE w:val="0"/>
        <w:autoSpaceDN w:val="0"/>
        <w:adjustRightInd w:val="0"/>
        <w:ind w:left="1080" w:hanging="360"/>
        <w:rPr>
          <w:rFonts w:cs="Times New Roman"/>
        </w:rPr>
      </w:pPr>
    </w:p>
    <w:p w14:paraId="60050AF3" w14:textId="00866509" w:rsidR="00D82166" w:rsidRPr="00F16A51" w:rsidRDefault="00230EF8" w:rsidP="00230EF8">
      <w:pPr>
        <w:tabs>
          <w:tab w:val="left" w:pos="720"/>
        </w:tabs>
        <w:autoSpaceDE w:val="0"/>
        <w:autoSpaceDN w:val="0"/>
        <w:adjustRightInd w:val="0"/>
      </w:pPr>
      <w:r w:rsidRPr="00A646FA">
        <w:rPr>
          <w:rFonts w:asciiTheme="minorHAnsi" w:hAnsiTheme="minorHAnsi" w:cs="Times New Roman"/>
          <w:sz w:val="22"/>
          <w:szCs w:val="22"/>
        </w:rPr>
        <w:tab/>
      </w:r>
      <w:r w:rsidR="001F7B3F" w:rsidRPr="00A646FA">
        <w:rPr>
          <w:rFonts w:asciiTheme="minorHAnsi" w:hAnsiTheme="minorHAnsi" w:cs="Times New Roman"/>
          <w:sz w:val="22"/>
          <w:szCs w:val="22"/>
        </w:rPr>
        <w:t xml:space="preserve">To inform these areas of interest, </w:t>
      </w:r>
      <w:r w:rsidR="00F7549C" w:rsidRPr="00A646FA">
        <w:rPr>
          <w:rFonts w:asciiTheme="minorHAnsi" w:hAnsiTheme="minorHAnsi" w:cs="Times New Roman"/>
          <w:sz w:val="22"/>
          <w:szCs w:val="22"/>
        </w:rPr>
        <w:t xml:space="preserve">ISER </w:t>
      </w:r>
      <w:r w:rsidR="001F7B3F" w:rsidRPr="00A646FA">
        <w:rPr>
          <w:rFonts w:asciiTheme="minorHAnsi" w:hAnsiTheme="minorHAnsi" w:cs="Times New Roman"/>
          <w:sz w:val="22"/>
          <w:szCs w:val="22"/>
        </w:rPr>
        <w:t xml:space="preserve">conducted a literature review of previous work related to smoke free policies, </w:t>
      </w:r>
      <w:r w:rsidR="007A6EA7" w:rsidRPr="00A646FA">
        <w:rPr>
          <w:rFonts w:asciiTheme="minorHAnsi" w:hAnsiTheme="minorHAnsi" w:cs="Times New Roman"/>
          <w:sz w:val="22"/>
          <w:szCs w:val="22"/>
        </w:rPr>
        <w:t>a survey of restaurant</w:t>
      </w:r>
      <w:r w:rsidR="001F7B3F" w:rsidRPr="00A646FA">
        <w:rPr>
          <w:rFonts w:asciiTheme="minorHAnsi" w:hAnsiTheme="minorHAnsi" w:cs="Times New Roman"/>
          <w:sz w:val="22"/>
          <w:szCs w:val="22"/>
        </w:rPr>
        <w:t xml:space="preserve"> and bar representatives in Anchorage, and key informant interviews with individuals responsible for enforcement of the smoke free policies. </w:t>
      </w:r>
    </w:p>
    <w:p w14:paraId="531AE3C0" w14:textId="77777777" w:rsidR="00EC6D46" w:rsidRPr="00F16A51" w:rsidRDefault="00EC6D46" w:rsidP="007F1AAE">
      <w:pPr>
        <w:pStyle w:val="NoSpacing"/>
        <w:contextualSpacing/>
      </w:pPr>
    </w:p>
    <w:p w14:paraId="49A017CA" w14:textId="0E039FD2" w:rsidR="00EC6D46" w:rsidRPr="00A646FA" w:rsidRDefault="003B7E36" w:rsidP="008C04E4">
      <w:pPr>
        <w:pStyle w:val="Default"/>
        <w:ind w:firstLine="720"/>
        <w:rPr>
          <w:rFonts w:asciiTheme="minorHAnsi" w:hAnsiTheme="minorHAnsi"/>
          <w:color w:val="auto"/>
          <w:sz w:val="22"/>
          <w:szCs w:val="22"/>
        </w:rPr>
      </w:pPr>
      <w:r w:rsidRPr="00A646FA">
        <w:rPr>
          <w:rFonts w:asciiTheme="minorHAnsi" w:hAnsiTheme="minorHAnsi"/>
          <w:color w:val="auto"/>
          <w:sz w:val="22"/>
          <w:szCs w:val="22"/>
        </w:rPr>
        <w:t>T</w:t>
      </w:r>
      <w:r w:rsidR="00EC6D46" w:rsidRPr="00A646FA">
        <w:rPr>
          <w:rFonts w:asciiTheme="minorHAnsi" w:hAnsiTheme="minorHAnsi"/>
          <w:color w:val="auto"/>
          <w:sz w:val="22"/>
          <w:szCs w:val="22"/>
        </w:rPr>
        <w:t xml:space="preserve">his report </w:t>
      </w:r>
      <w:r w:rsidRPr="00A646FA">
        <w:rPr>
          <w:rFonts w:asciiTheme="minorHAnsi" w:hAnsiTheme="minorHAnsi"/>
          <w:color w:val="auto"/>
          <w:sz w:val="22"/>
          <w:szCs w:val="22"/>
        </w:rPr>
        <w:t>begins with a</w:t>
      </w:r>
      <w:r w:rsidR="003A4671" w:rsidRPr="00A646FA">
        <w:rPr>
          <w:rFonts w:asciiTheme="minorHAnsi" w:hAnsiTheme="minorHAnsi"/>
          <w:color w:val="auto"/>
          <w:sz w:val="22"/>
          <w:szCs w:val="22"/>
        </w:rPr>
        <w:t>n</w:t>
      </w:r>
      <w:r w:rsidRPr="00A646FA">
        <w:rPr>
          <w:rFonts w:asciiTheme="minorHAnsi" w:hAnsiTheme="minorHAnsi"/>
          <w:color w:val="auto"/>
          <w:sz w:val="22"/>
          <w:szCs w:val="22"/>
        </w:rPr>
        <w:t xml:space="preserve"> introduction</w:t>
      </w:r>
      <w:r w:rsidR="00C66EDB" w:rsidRPr="00A646FA">
        <w:rPr>
          <w:rFonts w:asciiTheme="minorHAnsi" w:hAnsiTheme="minorHAnsi"/>
          <w:color w:val="auto"/>
          <w:sz w:val="22"/>
          <w:szCs w:val="22"/>
        </w:rPr>
        <w:t>,</w:t>
      </w:r>
      <w:r w:rsidR="003A4671" w:rsidRPr="00A646FA">
        <w:rPr>
          <w:rFonts w:asciiTheme="minorHAnsi" w:hAnsiTheme="minorHAnsi"/>
          <w:color w:val="auto"/>
          <w:sz w:val="22"/>
          <w:szCs w:val="22"/>
        </w:rPr>
        <w:t xml:space="preserve"> followed by </w:t>
      </w:r>
      <w:r w:rsidR="00C66EDB" w:rsidRPr="00A646FA">
        <w:rPr>
          <w:rFonts w:asciiTheme="minorHAnsi" w:hAnsiTheme="minorHAnsi"/>
          <w:color w:val="auto"/>
          <w:sz w:val="22"/>
          <w:szCs w:val="22"/>
        </w:rPr>
        <w:t>the results of a review of the pre</w:t>
      </w:r>
      <w:r w:rsidR="00A83443" w:rsidRPr="00A646FA">
        <w:rPr>
          <w:rFonts w:asciiTheme="minorHAnsi" w:hAnsiTheme="minorHAnsi"/>
          <w:color w:val="auto"/>
          <w:sz w:val="22"/>
          <w:szCs w:val="22"/>
        </w:rPr>
        <w:t>v</w:t>
      </w:r>
      <w:r w:rsidR="00C66EDB" w:rsidRPr="00A646FA">
        <w:rPr>
          <w:rFonts w:asciiTheme="minorHAnsi" w:hAnsiTheme="minorHAnsi"/>
          <w:color w:val="auto"/>
          <w:sz w:val="22"/>
          <w:szCs w:val="22"/>
        </w:rPr>
        <w:t>iously published literature related to smoke free policies</w:t>
      </w:r>
      <w:r w:rsidR="009250F5" w:rsidRPr="00A646FA">
        <w:rPr>
          <w:rFonts w:asciiTheme="minorHAnsi" w:hAnsiTheme="minorHAnsi"/>
          <w:color w:val="auto"/>
          <w:sz w:val="22"/>
          <w:szCs w:val="22"/>
        </w:rPr>
        <w:t xml:space="preserve"> in Alaska</w:t>
      </w:r>
      <w:r w:rsidR="00C66EDB" w:rsidRPr="00A646FA">
        <w:rPr>
          <w:rFonts w:asciiTheme="minorHAnsi" w:hAnsiTheme="minorHAnsi"/>
          <w:color w:val="auto"/>
          <w:sz w:val="22"/>
          <w:szCs w:val="22"/>
        </w:rPr>
        <w:t>. The</w:t>
      </w:r>
      <w:r w:rsidR="00EC6D46" w:rsidRPr="00A646FA">
        <w:rPr>
          <w:rFonts w:asciiTheme="minorHAnsi" w:hAnsiTheme="minorHAnsi"/>
          <w:color w:val="auto"/>
          <w:sz w:val="22"/>
          <w:szCs w:val="22"/>
        </w:rPr>
        <w:t xml:space="preserve"> methodology for</w:t>
      </w:r>
      <w:r w:rsidR="00C66EDB" w:rsidRPr="00A646FA">
        <w:rPr>
          <w:rFonts w:asciiTheme="minorHAnsi" w:hAnsiTheme="minorHAnsi"/>
          <w:color w:val="auto"/>
          <w:sz w:val="22"/>
          <w:szCs w:val="22"/>
        </w:rPr>
        <w:t xml:space="preserve"> both</w:t>
      </w:r>
      <w:r w:rsidR="00EC6D46" w:rsidRPr="00A646FA">
        <w:rPr>
          <w:rFonts w:asciiTheme="minorHAnsi" w:hAnsiTheme="minorHAnsi"/>
          <w:color w:val="auto"/>
          <w:sz w:val="22"/>
          <w:szCs w:val="22"/>
        </w:rPr>
        <w:t xml:space="preserve"> </w:t>
      </w:r>
      <w:r w:rsidRPr="00A646FA">
        <w:rPr>
          <w:rFonts w:asciiTheme="minorHAnsi" w:hAnsiTheme="minorHAnsi"/>
          <w:color w:val="auto"/>
          <w:sz w:val="22"/>
          <w:szCs w:val="22"/>
        </w:rPr>
        <w:t xml:space="preserve">the key informant </w:t>
      </w:r>
      <w:r w:rsidR="000D5246" w:rsidRPr="00A646FA">
        <w:rPr>
          <w:rFonts w:asciiTheme="minorHAnsi" w:hAnsiTheme="minorHAnsi"/>
          <w:color w:val="auto"/>
          <w:sz w:val="22"/>
          <w:szCs w:val="22"/>
        </w:rPr>
        <w:t>interviews</w:t>
      </w:r>
      <w:r w:rsidRPr="00A646FA">
        <w:rPr>
          <w:rFonts w:asciiTheme="minorHAnsi" w:hAnsiTheme="minorHAnsi"/>
          <w:color w:val="auto"/>
          <w:sz w:val="22"/>
          <w:szCs w:val="22"/>
        </w:rPr>
        <w:t xml:space="preserve"> and the survey of </w:t>
      </w:r>
      <w:r w:rsidR="00C66EDB" w:rsidRPr="00A646FA">
        <w:rPr>
          <w:rFonts w:asciiTheme="minorHAnsi" w:hAnsiTheme="minorHAnsi"/>
          <w:color w:val="auto"/>
          <w:sz w:val="22"/>
          <w:szCs w:val="22"/>
        </w:rPr>
        <w:t xml:space="preserve">restaurants and bars </w:t>
      </w:r>
      <w:r w:rsidR="00AD5E13" w:rsidRPr="00A646FA">
        <w:rPr>
          <w:rFonts w:asciiTheme="minorHAnsi" w:hAnsiTheme="minorHAnsi"/>
          <w:color w:val="auto"/>
          <w:sz w:val="22"/>
          <w:szCs w:val="22"/>
        </w:rPr>
        <w:t>are</w:t>
      </w:r>
      <w:r w:rsidR="00C66EDB" w:rsidRPr="00A646FA">
        <w:rPr>
          <w:rFonts w:asciiTheme="minorHAnsi" w:hAnsiTheme="minorHAnsi"/>
          <w:color w:val="auto"/>
          <w:sz w:val="22"/>
          <w:szCs w:val="22"/>
        </w:rPr>
        <w:t xml:space="preserve"> described in the next section</w:t>
      </w:r>
      <w:r w:rsidRPr="00A646FA">
        <w:rPr>
          <w:rFonts w:asciiTheme="minorHAnsi" w:hAnsiTheme="minorHAnsi"/>
          <w:color w:val="auto"/>
          <w:sz w:val="22"/>
          <w:szCs w:val="22"/>
        </w:rPr>
        <w:t>.</w:t>
      </w:r>
      <w:r w:rsidR="00C66EDB" w:rsidRPr="00A646FA">
        <w:rPr>
          <w:rFonts w:asciiTheme="minorHAnsi" w:hAnsiTheme="minorHAnsi"/>
          <w:color w:val="auto"/>
          <w:sz w:val="22"/>
          <w:szCs w:val="22"/>
        </w:rPr>
        <w:t xml:space="preserve"> The methodology includes information on the</w:t>
      </w:r>
      <w:r w:rsidRPr="00A646FA">
        <w:rPr>
          <w:rFonts w:asciiTheme="minorHAnsi" w:hAnsiTheme="minorHAnsi"/>
          <w:color w:val="auto"/>
          <w:sz w:val="22"/>
          <w:szCs w:val="22"/>
        </w:rPr>
        <w:t xml:space="preserve"> </w:t>
      </w:r>
      <w:r w:rsidR="00C66EDB" w:rsidRPr="00A646FA">
        <w:rPr>
          <w:rFonts w:asciiTheme="minorHAnsi" w:hAnsiTheme="minorHAnsi"/>
          <w:color w:val="auto"/>
          <w:sz w:val="22"/>
          <w:szCs w:val="22"/>
        </w:rPr>
        <w:t>s</w:t>
      </w:r>
      <w:r w:rsidRPr="00A646FA">
        <w:rPr>
          <w:rFonts w:asciiTheme="minorHAnsi" w:hAnsiTheme="minorHAnsi"/>
          <w:color w:val="auto"/>
          <w:sz w:val="22"/>
          <w:szCs w:val="22"/>
        </w:rPr>
        <w:t>election of respondents</w:t>
      </w:r>
      <w:r w:rsidR="00EC6D46" w:rsidRPr="00A646FA">
        <w:rPr>
          <w:rFonts w:asciiTheme="minorHAnsi" w:hAnsiTheme="minorHAnsi"/>
          <w:color w:val="auto"/>
          <w:sz w:val="22"/>
          <w:szCs w:val="22"/>
        </w:rPr>
        <w:t xml:space="preserve"> </w:t>
      </w:r>
      <w:r w:rsidR="00C66EDB" w:rsidRPr="00A646FA">
        <w:rPr>
          <w:rFonts w:asciiTheme="minorHAnsi" w:hAnsiTheme="minorHAnsi"/>
          <w:color w:val="auto"/>
          <w:sz w:val="22"/>
          <w:szCs w:val="22"/>
        </w:rPr>
        <w:t xml:space="preserve">and details of </w:t>
      </w:r>
      <w:r w:rsidR="007A6EA7" w:rsidRPr="00A646FA">
        <w:rPr>
          <w:rFonts w:asciiTheme="minorHAnsi" w:hAnsiTheme="minorHAnsi"/>
          <w:color w:val="auto"/>
          <w:sz w:val="22"/>
          <w:szCs w:val="22"/>
        </w:rPr>
        <w:t xml:space="preserve">how </w:t>
      </w:r>
      <w:r w:rsidR="00C66EDB" w:rsidRPr="00A646FA">
        <w:rPr>
          <w:rFonts w:asciiTheme="minorHAnsi" w:hAnsiTheme="minorHAnsi"/>
          <w:color w:val="auto"/>
          <w:sz w:val="22"/>
          <w:szCs w:val="22"/>
        </w:rPr>
        <w:t xml:space="preserve">the </w:t>
      </w:r>
      <w:r w:rsidR="00EC6D46" w:rsidRPr="00A646FA">
        <w:rPr>
          <w:rFonts w:asciiTheme="minorHAnsi" w:hAnsiTheme="minorHAnsi"/>
          <w:color w:val="auto"/>
          <w:sz w:val="22"/>
          <w:szCs w:val="22"/>
        </w:rPr>
        <w:t xml:space="preserve">data </w:t>
      </w:r>
      <w:r w:rsidR="00C66EDB" w:rsidRPr="00A646FA">
        <w:rPr>
          <w:rFonts w:asciiTheme="minorHAnsi" w:hAnsiTheme="minorHAnsi"/>
          <w:color w:val="auto"/>
          <w:sz w:val="22"/>
          <w:szCs w:val="22"/>
        </w:rPr>
        <w:t>was</w:t>
      </w:r>
      <w:r w:rsidR="00EC6D46" w:rsidRPr="00A646FA">
        <w:rPr>
          <w:rFonts w:asciiTheme="minorHAnsi" w:hAnsiTheme="minorHAnsi"/>
          <w:color w:val="auto"/>
          <w:sz w:val="22"/>
          <w:szCs w:val="22"/>
        </w:rPr>
        <w:t xml:space="preserve"> collected and analyzed</w:t>
      </w:r>
      <w:r w:rsidR="00C66EDB" w:rsidRPr="00A646FA">
        <w:rPr>
          <w:rFonts w:asciiTheme="minorHAnsi" w:hAnsiTheme="minorHAnsi"/>
          <w:color w:val="auto"/>
          <w:sz w:val="22"/>
          <w:szCs w:val="22"/>
        </w:rPr>
        <w:t>.</w:t>
      </w:r>
      <w:r w:rsidR="00EC6D46" w:rsidRPr="00A646FA">
        <w:rPr>
          <w:rFonts w:asciiTheme="minorHAnsi" w:hAnsiTheme="minorHAnsi"/>
          <w:color w:val="auto"/>
          <w:sz w:val="22"/>
          <w:szCs w:val="22"/>
        </w:rPr>
        <w:t xml:space="preserve"> Finally, we </w:t>
      </w:r>
      <w:r w:rsidR="00C66EDB" w:rsidRPr="00A646FA">
        <w:rPr>
          <w:rFonts w:asciiTheme="minorHAnsi" w:hAnsiTheme="minorHAnsi"/>
          <w:color w:val="auto"/>
          <w:sz w:val="22"/>
          <w:szCs w:val="22"/>
        </w:rPr>
        <w:t>describe findings from</w:t>
      </w:r>
      <w:r w:rsidRPr="00A646FA">
        <w:rPr>
          <w:rFonts w:asciiTheme="minorHAnsi" w:hAnsiTheme="minorHAnsi"/>
          <w:color w:val="auto"/>
          <w:sz w:val="22"/>
          <w:szCs w:val="22"/>
        </w:rPr>
        <w:t xml:space="preserve"> the key informant interviews and survey. Appendi</w:t>
      </w:r>
      <w:r w:rsidR="00C66EDB" w:rsidRPr="00A646FA">
        <w:rPr>
          <w:rFonts w:asciiTheme="minorHAnsi" w:hAnsiTheme="minorHAnsi"/>
          <w:color w:val="auto"/>
          <w:sz w:val="22"/>
          <w:szCs w:val="22"/>
        </w:rPr>
        <w:t>c</w:t>
      </w:r>
      <w:r w:rsidRPr="00A646FA">
        <w:rPr>
          <w:rFonts w:asciiTheme="minorHAnsi" w:hAnsiTheme="minorHAnsi"/>
          <w:color w:val="auto"/>
          <w:sz w:val="22"/>
          <w:szCs w:val="22"/>
        </w:rPr>
        <w:t>es contain</w:t>
      </w:r>
      <w:r w:rsidR="00EC6D46" w:rsidRPr="00A646FA">
        <w:rPr>
          <w:rFonts w:asciiTheme="minorHAnsi" w:hAnsiTheme="minorHAnsi"/>
          <w:color w:val="auto"/>
          <w:sz w:val="22"/>
          <w:szCs w:val="22"/>
        </w:rPr>
        <w:t xml:space="preserve"> the </w:t>
      </w:r>
      <w:r w:rsidR="00C66EDB" w:rsidRPr="00A646FA">
        <w:rPr>
          <w:rFonts w:asciiTheme="minorHAnsi" w:hAnsiTheme="minorHAnsi"/>
          <w:color w:val="auto"/>
          <w:sz w:val="22"/>
          <w:szCs w:val="22"/>
        </w:rPr>
        <w:t>questions posed to key informants, the survey used with restaurant and bar representatives</w:t>
      </w:r>
      <w:r w:rsidR="00AD5E13" w:rsidRPr="00A646FA">
        <w:rPr>
          <w:rFonts w:asciiTheme="minorHAnsi" w:hAnsiTheme="minorHAnsi"/>
          <w:color w:val="auto"/>
          <w:sz w:val="22"/>
          <w:szCs w:val="22"/>
        </w:rPr>
        <w:t xml:space="preserve">, and verbatim comments on the impact of the Anchorage smoke free </w:t>
      </w:r>
      <w:r w:rsidR="000D5246" w:rsidRPr="00A646FA">
        <w:rPr>
          <w:rFonts w:asciiTheme="minorHAnsi" w:hAnsiTheme="minorHAnsi"/>
          <w:color w:val="auto"/>
          <w:sz w:val="22"/>
          <w:szCs w:val="22"/>
        </w:rPr>
        <w:t>ordinances</w:t>
      </w:r>
      <w:r w:rsidR="00C66EDB" w:rsidRPr="00A646FA">
        <w:rPr>
          <w:rFonts w:asciiTheme="minorHAnsi" w:hAnsiTheme="minorHAnsi"/>
          <w:color w:val="auto"/>
          <w:sz w:val="22"/>
          <w:szCs w:val="22"/>
        </w:rPr>
        <w:t>.</w:t>
      </w:r>
    </w:p>
    <w:p w14:paraId="3F2DA7CB" w14:textId="77777777" w:rsidR="00EC6D46" w:rsidRPr="00F16A51" w:rsidRDefault="00EC6D46" w:rsidP="003A4671">
      <w:pPr>
        <w:pStyle w:val="NoSpacing"/>
        <w:contextualSpacing/>
      </w:pPr>
    </w:p>
    <w:p w14:paraId="6D36161F" w14:textId="70FF6960" w:rsidR="003321CC" w:rsidRPr="00F16A51" w:rsidRDefault="003321CC" w:rsidP="003321CC">
      <w:pPr>
        <w:pStyle w:val="Heading1"/>
        <w:rPr>
          <w:sz w:val="24"/>
          <w:szCs w:val="24"/>
        </w:rPr>
      </w:pPr>
      <w:r w:rsidRPr="00F16A51">
        <w:rPr>
          <w:sz w:val="24"/>
          <w:szCs w:val="24"/>
        </w:rPr>
        <w:t xml:space="preserve">Anchorage </w:t>
      </w:r>
      <w:r w:rsidR="007F028F" w:rsidRPr="00F16A51">
        <w:rPr>
          <w:sz w:val="24"/>
          <w:szCs w:val="24"/>
        </w:rPr>
        <w:t xml:space="preserve">Municipal Ordinances </w:t>
      </w:r>
    </w:p>
    <w:p w14:paraId="78EEC43B" w14:textId="157E4165" w:rsidR="00EF394E" w:rsidRPr="00F16A51" w:rsidRDefault="00EF394E" w:rsidP="00EF394E">
      <w:pPr>
        <w:rPr>
          <w:rFonts w:ascii="Calibri" w:eastAsia="Calibri" w:hAnsi="Calibri" w:cs="Times New Roman"/>
          <w:b/>
          <w:sz w:val="22"/>
          <w:szCs w:val="22"/>
        </w:rPr>
      </w:pPr>
      <w:r w:rsidRPr="00F16A51">
        <w:rPr>
          <w:rFonts w:ascii="Calibri" w:eastAsia="Calibri" w:hAnsi="Calibri" w:cs="Times New Roman"/>
          <w:b/>
          <w:sz w:val="22"/>
          <w:szCs w:val="22"/>
        </w:rPr>
        <w:t>Anchorage Municipal Ordinance 2000-91(S), Effective December 31, 2000</w:t>
      </w:r>
    </w:p>
    <w:p w14:paraId="7AEB03D7" w14:textId="2544931F" w:rsidR="00EF394E" w:rsidRPr="00F16A51" w:rsidRDefault="0084337B" w:rsidP="006A0E36">
      <w:pPr>
        <w:ind w:firstLine="720"/>
        <w:rPr>
          <w:rFonts w:ascii="Calibri" w:eastAsia="Calibri" w:hAnsi="Calibri" w:cs="Times New Roman"/>
          <w:sz w:val="22"/>
          <w:szCs w:val="22"/>
        </w:rPr>
      </w:pPr>
      <w:r w:rsidRPr="00F16A51">
        <w:rPr>
          <w:rFonts w:ascii="Calibri" w:eastAsia="Calibri" w:hAnsi="Calibri" w:cs="Times New Roman"/>
          <w:sz w:val="22"/>
          <w:szCs w:val="22"/>
        </w:rPr>
        <w:t>In 2000, t</w:t>
      </w:r>
      <w:r w:rsidR="00EF394E" w:rsidRPr="00F16A51">
        <w:rPr>
          <w:rFonts w:ascii="Calibri" w:eastAsia="Calibri" w:hAnsi="Calibri" w:cs="Times New Roman"/>
          <w:sz w:val="22"/>
          <w:szCs w:val="22"/>
        </w:rPr>
        <w:t xml:space="preserve">he Anchorage Assembly amended title 16 of the municipal code, adding chapter 16.65 about smoking in work and enclosed public spaces. The law took effect December 31, 2000. The code prohibited smoking in the Anchorage municipality </w:t>
      </w:r>
      <w:r w:rsidR="007A6EA7" w:rsidRPr="00F16A51">
        <w:rPr>
          <w:rFonts w:ascii="Calibri" w:eastAsia="Calibri" w:hAnsi="Calibri" w:cs="Times New Roman"/>
          <w:sz w:val="22"/>
          <w:szCs w:val="22"/>
        </w:rPr>
        <w:t>in</w:t>
      </w:r>
      <w:r w:rsidR="00EF394E" w:rsidRPr="00F16A51">
        <w:rPr>
          <w:rFonts w:ascii="Calibri" w:eastAsia="Calibri" w:hAnsi="Calibri" w:cs="Times New Roman"/>
          <w:sz w:val="22"/>
          <w:szCs w:val="22"/>
        </w:rPr>
        <w:t>:</w:t>
      </w:r>
    </w:p>
    <w:p w14:paraId="24FF4B6A" w14:textId="77777777" w:rsidR="00EF394E" w:rsidRPr="00F16A51" w:rsidRDefault="00EF394E" w:rsidP="007E2E69">
      <w:pPr>
        <w:numPr>
          <w:ilvl w:val="0"/>
          <w:numId w:val="20"/>
        </w:numPr>
        <w:ind w:left="1080"/>
        <w:rPr>
          <w:rFonts w:ascii="Calibri" w:eastAsia="Calibri" w:hAnsi="Calibri" w:cs="Times New Roman"/>
          <w:sz w:val="22"/>
          <w:szCs w:val="22"/>
        </w:rPr>
      </w:pPr>
      <w:r w:rsidRPr="00F16A51">
        <w:rPr>
          <w:rFonts w:ascii="Calibri" w:eastAsia="Calibri" w:hAnsi="Calibri" w:cs="Times New Roman"/>
          <w:sz w:val="22"/>
          <w:szCs w:val="22"/>
        </w:rPr>
        <w:t>Enclosed public spaces</w:t>
      </w:r>
    </w:p>
    <w:p w14:paraId="70FCE22B" w14:textId="77777777" w:rsidR="00EF394E" w:rsidRPr="00F16A51" w:rsidRDefault="00EF394E" w:rsidP="007E2E69">
      <w:pPr>
        <w:numPr>
          <w:ilvl w:val="0"/>
          <w:numId w:val="20"/>
        </w:numPr>
        <w:ind w:left="1080"/>
        <w:rPr>
          <w:rFonts w:ascii="Calibri" w:eastAsia="Calibri" w:hAnsi="Calibri" w:cs="Times New Roman"/>
          <w:sz w:val="22"/>
          <w:szCs w:val="22"/>
        </w:rPr>
      </w:pPr>
      <w:r w:rsidRPr="00F16A51">
        <w:rPr>
          <w:rFonts w:ascii="Calibri" w:eastAsia="Calibri" w:hAnsi="Calibri" w:cs="Times New Roman"/>
          <w:sz w:val="22"/>
          <w:szCs w:val="22"/>
        </w:rPr>
        <w:t>Places of employment</w:t>
      </w:r>
    </w:p>
    <w:p w14:paraId="307D8275" w14:textId="77777777" w:rsidR="00EF394E" w:rsidRPr="00F16A51" w:rsidRDefault="00EF394E" w:rsidP="00CF7220">
      <w:pPr>
        <w:ind w:left="765"/>
        <w:rPr>
          <w:rFonts w:ascii="Calibri" w:eastAsia="Calibri" w:hAnsi="Calibri" w:cs="Times New Roman"/>
          <w:sz w:val="22"/>
          <w:szCs w:val="22"/>
        </w:rPr>
      </w:pPr>
    </w:p>
    <w:p w14:paraId="5A029F7D" w14:textId="77777777" w:rsidR="00EF394E" w:rsidRPr="00F16A51" w:rsidRDefault="00EF394E" w:rsidP="00CF7220">
      <w:pPr>
        <w:rPr>
          <w:rFonts w:ascii="Calibri" w:eastAsia="Calibri" w:hAnsi="Calibri" w:cs="Times New Roman"/>
          <w:sz w:val="22"/>
          <w:szCs w:val="22"/>
        </w:rPr>
      </w:pPr>
      <w:r w:rsidRPr="00F16A51">
        <w:rPr>
          <w:rFonts w:ascii="Calibri" w:eastAsia="Calibri" w:hAnsi="Calibri" w:cs="Times New Roman"/>
          <w:sz w:val="22"/>
          <w:szCs w:val="22"/>
        </w:rPr>
        <w:t>Exempted from this regulation were:</w:t>
      </w:r>
    </w:p>
    <w:p w14:paraId="31AD6836" w14:textId="77777777"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Private residences</w:t>
      </w:r>
    </w:p>
    <w:p w14:paraId="6483A560" w14:textId="77777777"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Places of employment with four or less employees</w:t>
      </w:r>
    </w:p>
    <w:p w14:paraId="296C31D6" w14:textId="77777777"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25% of hotel and motel rooms rented to guests</w:t>
      </w:r>
    </w:p>
    <w:p w14:paraId="36C0B00A" w14:textId="77777777"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Retail tobacco stores</w:t>
      </w:r>
    </w:p>
    <w:p w14:paraId="192E4C8C" w14:textId="2D0693EC"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Private functions in restaurants, hotel and motel conference</w:t>
      </w:r>
      <w:r w:rsidR="0084337B" w:rsidRPr="00F16A51">
        <w:rPr>
          <w:rFonts w:ascii="Calibri" w:eastAsia="Calibri" w:hAnsi="Calibri" w:cs="Times New Roman"/>
          <w:sz w:val="22"/>
          <w:szCs w:val="22"/>
        </w:rPr>
        <w:t xml:space="preserve"> or meeting rooms and public or </w:t>
      </w:r>
      <w:r w:rsidRPr="00F16A51">
        <w:rPr>
          <w:rFonts w:ascii="Calibri" w:eastAsia="Calibri" w:hAnsi="Calibri" w:cs="Times New Roman"/>
          <w:sz w:val="22"/>
          <w:szCs w:val="22"/>
        </w:rPr>
        <w:t>private assembly rooms</w:t>
      </w:r>
    </w:p>
    <w:p w14:paraId="203B5354" w14:textId="67CD3909"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Bars -</w:t>
      </w:r>
      <w:r w:rsidR="0004208D" w:rsidRPr="00F16A51">
        <w:rPr>
          <w:rFonts w:ascii="Calibri" w:eastAsia="Calibri" w:hAnsi="Calibri" w:cs="Times New Roman"/>
          <w:sz w:val="22"/>
          <w:szCs w:val="22"/>
        </w:rPr>
        <w:t>d</w:t>
      </w:r>
      <w:r w:rsidRPr="00F16A51">
        <w:rPr>
          <w:rFonts w:ascii="Calibri" w:eastAsia="Calibri" w:hAnsi="Calibri" w:cs="Times New Roman"/>
          <w:sz w:val="22"/>
          <w:szCs w:val="22"/>
        </w:rPr>
        <w:t>efined as</w:t>
      </w:r>
      <w:r w:rsidR="00936C0F" w:rsidRPr="00F16A51">
        <w:rPr>
          <w:rFonts w:ascii="Calibri" w:eastAsia="Calibri" w:hAnsi="Calibri" w:cs="Times New Roman"/>
          <w:sz w:val="22"/>
          <w:szCs w:val="22"/>
        </w:rPr>
        <w:t xml:space="preserve"> a</w:t>
      </w:r>
      <w:r w:rsidRPr="00F16A51">
        <w:rPr>
          <w:rFonts w:ascii="Calibri" w:eastAsia="Calibri" w:hAnsi="Calibri" w:cs="Times New Roman"/>
          <w:sz w:val="22"/>
          <w:szCs w:val="22"/>
        </w:rPr>
        <w:t xml:space="preserve"> “…premise licensed under AS 04.11.090 [beverage dispensary license </w:t>
      </w:r>
      <w:r w:rsidR="005B51F1" w:rsidRPr="00F16A51">
        <w:rPr>
          <w:rFonts w:ascii="Calibri" w:eastAsia="Calibri" w:hAnsi="Calibri" w:cs="Times New Roman"/>
          <w:sz w:val="22"/>
          <w:szCs w:val="22"/>
        </w:rPr>
        <w:t>that authorizes</w:t>
      </w:r>
      <w:r w:rsidRPr="00F16A51">
        <w:rPr>
          <w:rFonts w:ascii="Calibri" w:eastAsia="Calibri" w:hAnsi="Calibri" w:cs="Times New Roman"/>
          <w:sz w:val="22"/>
          <w:szCs w:val="22"/>
        </w:rPr>
        <w:t xml:space="preserve"> selling or serving of alcohol] which does not employ any person under the age of 21 and which does not serve any person under the age of 21 unless accompanied by a parent or legal guardian and where tobacco smoke cannot filter into any other area where smoking is prohibited through a passageway, ventilation system, or other means</w:t>
      </w:r>
      <w:r w:rsidR="0082570A" w:rsidRPr="00F16A51">
        <w:rPr>
          <w:rFonts w:ascii="Calibri" w:eastAsia="Calibri" w:hAnsi="Calibri" w:cs="Times New Roman"/>
          <w:sz w:val="22"/>
          <w:szCs w:val="22"/>
        </w:rPr>
        <w:t>.</w:t>
      </w:r>
      <w:r w:rsidRPr="00F16A51">
        <w:rPr>
          <w:rFonts w:ascii="Calibri" w:eastAsia="Calibri" w:hAnsi="Calibri" w:cs="Times New Roman"/>
          <w:sz w:val="22"/>
          <w:szCs w:val="22"/>
        </w:rPr>
        <w:t>”</w:t>
      </w:r>
    </w:p>
    <w:p w14:paraId="1EF88766" w14:textId="77777777" w:rsidR="00EF394E" w:rsidRPr="00F16A51" w:rsidRDefault="00EF394E" w:rsidP="005A3E6A">
      <w:pPr>
        <w:numPr>
          <w:ilvl w:val="0"/>
          <w:numId w:val="21"/>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lastRenderedPageBreak/>
        <w:t xml:space="preserve">Bingo halls and pull tab establishments where an enclosed non-smoking section is offered to patrons.  </w:t>
      </w:r>
    </w:p>
    <w:p w14:paraId="5E41B125" w14:textId="77777777" w:rsidR="006A0E36" w:rsidRPr="00F16A51" w:rsidRDefault="006A0E36" w:rsidP="006A0E36">
      <w:pPr>
        <w:ind w:firstLine="720"/>
        <w:rPr>
          <w:rFonts w:ascii="Calibri" w:eastAsia="Calibri" w:hAnsi="Calibri" w:cs="Times New Roman"/>
          <w:sz w:val="22"/>
          <w:szCs w:val="22"/>
        </w:rPr>
      </w:pPr>
    </w:p>
    <w:p w14:paraId="3F6F0B47" w14:textId="77777777" w:rsidR="00EF394E" w:rsidRPr="00804A23" w:rsidRDefault="00EF394E" w:rsidP="006A0E36">
      <w:pPr>
        <w:ind w:firstLine="720"/>
        <w:rPr>
          <w:rFonts w:ascii="Calibri" w:eastAsia="Calibri" w:hAnsi="Calibri" w:cs="Times New Roman"/>
          <w:sz w:val="22"/>
          <w:szCs w:val="22"/>
          <w:u w:val="single"/>
        </w:rPr>
      </w:pPr>
      <w:r w:rsidRPr="00F16A51">
        <w:rPr>
          <w:rFonts w:ascii="Calibri" w:eastAsia="Calibri" w:hAnsi="Calibri" w:cs="Times New Roman"/>
          <w:sz w:val="22"/>
          <w:szCs w:val="22"/>
        </w:rPr>
        <w:t xml:space="preserve">Full text of the ordinance is available online at: </w:t>
      </w:r>
      <w:hyperlink r:id="rId17" w:history="1">
        <w:r w:rsidRPr="00804A23">
          <w:rPr>
            <w:rFonts w:ascii="Calibri" w:eastAsia="Calibri" w:hAnsi="Calibri" w:cs="Times New Roman"/>
            <w:sz w:val="22"/>
            <w:szCs w:val="22"/>
            <w:u w:val="single"/>
          </w:rPr>
          <w:t>http://www.muni.org/Departments/Assembly/legislation/2000%20Ordinances/AO2000-091_(S).pdf</w:t>
        </w:r>
      </w:hyperlink>
    </w:p>
    <w:p w14:paraId="2210779D" w14:textId="77777777" w:rsidR="00EF394E" w:rsidRPr="00F16A51" w:rsidRDefault="00EF394E" w:rsidP="00CF7220">
      <w:pPr>
        <w:ind w:left="720"/>
        <w:rPr>
          <w:rFonts w:ascii="Calibri" w:eastAsia="Calibri" w:hAnsi="Calibri" w:cs="Times New Roman"/>
          <w:b/>
          <w:sz w:val="22"/>
          <w:szCs w:val="22"/>
        </w:rPr>
      </w:pPr>
    </w:p>
    <w:p w14:paraId="6CC98D30" w14:textId="279F7D22" w:rsidR="00EF394E" w:rsidRPr="00F16A51" w:rsidRDefault="00EF394E" w:rsidP="00CF7220">
      <w:pPr>
        <w:rPr>
          <w:rFonts w:ascii="Calibri" w:eastAsia="Calibri" w:hAnsi="Calibri" w:cs="Times New Roman"/>
          <w:b/>
          <w:sz w:val="22"/>
          <w:szCs w:val="22"/>
        </w:rPr>
      </w:pPr>
      <w:r w:rsidRPr="00F16A51">
        <w:rPr>
          <w:rFonts w:ascii="Calibri" w:eastAsia="Calibri" w:hAnsi="Calibri" w:cs="Times New Roman"/>
          <w:b/>
          <w:sz w:val="22"/>
          <w:szCs w:val="22"/>
        </w:rPr>
        <w:t>Anchorage Municipal Ordinance 2006-86(S), Effective July 1, 2007</w:t>
      </w:r>
    </w:p>
    <w:p w14:paraId="0B3A4B66" w14:textId="34645926" w:rsidR="00EF394E" w:rsidRPr="00F16A51" w:rsidRDefault="00EF394E" w:rsidP="006A0E36">
      <w:pPr>
        <w:ind w:firstLine="720"/>
        <w:rPr>
          <w:rFonts w:ascii="Calibri" w:eastAsia="Calibri" w:hAnsi="Calibri" w:cs="Times New Roman"/>
          <w:sz w:val="22"/>
          <w:szCs w:val="22"/>
        </w:rPr>
      </w:pPr>
      <w:r w:rsidRPr="00F16A51">
        <w:rPr>
          <w:rFonts w:ascii="Calibri" w:eastAsia="Calibri" w:hAnsi="Calibri" w:cs="Times New Roman"/>
          <w:sz w:val="22"/>
          <w:szCs w:val="22"/>
        </w:rPr>
        <w:t xml:space="preserve">The Municipality of Anchorage repealed and reenacted Chapter 16.65 of the Municipal Code, effective July 1, 2007 by </w:t>
      </w:r>
      <w:r w:rsidR="00936C0F" w:rsidRPr="00F16A51">
        <w:rPr>
          <w:rFonts w:ascii="Calibri" w:eastAsia="Calibri" w:hAnsi="Calibri" w:cs="Times New Roman"/>
          <w:sz w:val="22"/>
          <w:szCs w:val="22"/>
        </w:rPr>
        <w:t>o</w:t>
      </w:r>
      <w:r w:rsidRPr="00F16A51">
        <w:rPr>
          <w:rFonts w:ascii="Calibri" w:eastAsia="Calibri" w:hAnsi="Calibri" w:cs="Times New Roman"/>
          <w:sz w:val="22"/>
          <w:szCs w:val="22"/>
        </w:rPr>
        <w:t>rdinance 2006-86(S).  This ordinance extended the prohibition of smoking to:</w:t>
      </w:r>
    </w:p>
    <w:p w14:paraId="566B3D2E" w14:textId="77777777" w:rsidR="00EF394E" w:rsidRPr="00F16A51" w:rsidRDefault="00EF394E" w:rsidP="005A3E6A">
      <w:pPr>
        <w:numPr>
          <w:ilvl w:val="0"/>
          <w:numId w:val="22"/>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Enclosed areas on properties owned or controlled by the Municipality of Anchorage (MOA)</w:t>
      </w:r>
    </w:p>
    <w:p w14:paraId="6B16DF3B" w14:textId="77777777" w:rsidR="00EF394E" w:rsidRPr="00F16A51" w:rsidRDefault="00EF394E" w:rsidP="005A3E6A">
      <w:pPr>
        <w:numPr>
          <w:ilvl w:val="0"/>
          <w:numId w:val="22"/>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All areas within 20 feet of each entrance to enclosed areas or properties owned or controlled by the MOA</w:t>
      </w:r>
    </w:p>
    <w:p w14:paraId="677ECC3F" w14:textId="77777777" w:rsidR="00EF394E" w:rsidRPr="00F16A51" w:rsidRDefault="00EF394E" w:rsidP="005A3E6A">
      <w:pPr>
        <w:numPr>
          <w:ilvl w:val="0"/>
          <w:numId w:val="22"/>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All areas within 50 feet of each entrance to a hospital or medical clinic</w:t>
      </w:r>
    </w:p>
    <w:p w14:paraId="066E89CC" w14:textId="77777777" w:rsidR="00EF394E" w:rsidRPr="00F16A51" w:rsidRDefault="00EF394E" w:rsidP="005A3E6A">
      <w:pPr>
        <w:numPr>
          <w:ilvl w:val="0"/>
          <w:numId w:val="22"/>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All enclosed areas where a person provides child care on a fee for service basis</w:t>
      </w:r>
    </w:p>
    <w:p w14:paraId="59A902B7" w14:textId="77777777" w:rsidR="00EF394E" w:rsidRPr="00F16A51" w:rsidRDefault="00EF394E" w:rsidP="005A3E6A">
      <w:pPr>
        <w:numPr>
          <w:ilvl w:val="0"/>
          <w:numId w:val="22"/>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Seating areas of outdoor arenas, stadiums, and amphitheaters</w:t>
      </w:r>
    </w:p>
    <w:p w14:paraId="43DA1BBE" w14:textId="77777777" w:rsidR="00EF394E" w:rsidRPr="00F16A51" w:rsidRDefault="00EF394E" w:rsidP="005A3E6A">
      <w:pPr>
        <w:numPr>
          <w:ilvl w:val="0"/>
          <w:numId w:val="22"/>
        </w:numPr>
        <w:tabs>
          <w:tab w:val="left" w:pos="1080"/>
        </w:tabs>
        <w:ind w:left="720" w:firstLine="0"/>
        <w:rPr>
          <w:rFonts w:ascii="Calibri" w:eastAsia="Calibri" w:hAnsi="Calibri" w:cs="Times New Roman"/>
          <w:sz w:val="22"/>
          <w:szCs w:val="22"/>
        </w:rPr>
      </w:pPr>
      <w:r w:rsidRPr="00F16A51">
        <w:rPr>
          <w:rFonts w:ascii="Calibri" w:eastAsia="Calibri" w:hAnsi="Calibri" w:cs="Times New Roman"/>
          <w:sz w:val="22"/>
          <w:szCs w:val="22"/>
        </w:rPr>
        <w:t>All areas within five feet of the entrance to a premise with a liquor license</w:t>
      </w:r>
    </w:p>
    <w:p w14:paraId="21672C21" w14:textId="77777777" w:rsidR="00EF394E" w:rsidRPr="00F16A51" w:rsidRDefault="00EF394E" w:rsidP="0084337B">
      <w:pPr>
        <w:tabs>
          <w:tab w:val="left" w:pos="1080"/>
        </w:tabs>
        <w:ind w:left="720"/>
        <w:rPr>
          <w:rFonts w:ascii="Calibri" w:eastAsia="Calibri" w:hAnsi="Calibri" w:cs="Times New Roman"/>
          <w:sz w:val="22"/>
          <w:szCs w:val="22"/>
        </w:rPr>
      </w:pPr>
    </w:p>
    <w:p w14:paraId="0E14BB3E" w14:textId="52339DE7" w:rsidR="00EF394E" w:rsidRPr="00F16A51" w:rsidRDefault="00EF394E" w:rsidP="0084337B">
      <w:pPr>
        <w:tabs>
          <w:tab w:val="left" w:pos="1080"/>
        </w:tabs>
        <w:ind w:left="720"/>
        <w:rPr>
          <w:rFonts w:ascii="Calibri" w:eastAsia="Calibri" w:hAnsi="Calibri" w:cs="Times New Roman"/>
          <w:sz w:val="22"/>
          <w:szCs w:val="22"/>
        </w:rPr>
      </w:pPr>
      <w:r w:rsidRPr="00F16A51">
        <w:rPr>
          <w:rFonts w:ascii="Calibri" w:eastAsia="Calibri" w:hAnsi="Calibri" w:cs="Times New Roman"/>
          <w:sz w:val="22"/>
          <w:szCs w:val="22"/>
        </w:rPr>
        <w:t>Exceptions to th</w:t>
      </w:r>
      <w:r w:rsidR="00936C0F" w:rsidRPr="00F16A51">
        <w:rPr>
          <w:rFonts w:ascii="Calibri" w:eastAsia="Calibri" w:hAnsi="Calibri" w:cs="Times New Roman"/>
          <w:sz w:val="22"/>
          <w:szCs w:val="22"/>
        </w:rPr>
        <w:t>is</w:t>
      </w:r>
      <w:r w:rsidRPr="00F16A51">
        <w:rPr>
          <w:rFonts w:ascii="Calibri" w:eastAsia="Calibri" w:hAnsi="Calibri" w:cs="Times New Roman"/>
          <w:sz w:val="22"/>
          <w:szCs w:val="22"/>
        </w:rPr>
        <w:t xml:space="preserve"> regulation </w:t>
      </w:r>
      <w:r w:rsidR="00936C0F" w:rsidRPr="00F16A51">
        <w:rPr>
          <w:rFonts w:ascii="Calibri" w:eastAsia="Calibri" w:hAnsi="Calibri" w:cs="Times New Roman"/>
          <w:sz w:val="22"/>
          <w:szCs w:val="22"/>
        </w:rPr>
        <w:t>we</w:t>
      </w:r>
      <w:r w:rsidRPr="00F16A51">
        <w:rPr>
          <w:rFonts w:ascii="Calibri" w:eastAsia="Calibri" w:hAnsi="Calibri" w:cs="Times New Roman"/>
          <w:sz w:val="22"/>
          <w:szCs w:val="22"/>
        </w:rPr>
        <w:t>re:</w:t>
      </w:r>
    </w:p>
    <w:p w14:paraId="4C5FF76A" w14:textId="213D97D6" w:rsidR="00EF394E" w:rsidRPr="00F16A51" w:rsidRDefault="00936C0F" w:rsidP="005A3E6A">
      <w:pPr>
        <w:numPr>
          <w:ilvl w:val="0"/>
          <w:numId w:val="23"/>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A m</w:t>
      </w:r>
      <w:r w:rsidR="00EF394E" w:rsidRPr="00F16A51">
        <w:rPr>
          <w:rFonts w:ascii="Calibri" w:eastAsia="Calibri" w:hAnsi="Calibri" w:cs="Times New Roman"/>
          <w:sz w:val="22"/>
          <w:szCs w:val="22"/>
        </w:rPr>
        <w:t>aximum of 25% of hotel and motel rooms rented to guests, if at least 75% of rooms are designated permanently nonsmoking</w:t>
      </w:r>
    </w:p>
    <w:p w14:paraId="18A378B3" w14:textId="77777777" w:rsidR="00EF394E" w:rsidRPr="00F16A51" w:rsidRDefault="00EF394E" w:rsidP="005A3E6A">
      <w:pPr>
        <w:numPr>
          <w:ilvl w:val="0"/>
          <w:numId w:val="23"/>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Private clubs not licensed for the sale of alcoholic beverages that are not places of employment when they are not open to the public</w:t>
      </w:r>
    </w:p>
    <w:p w14:paraId="525A20AD" w14:textId="77777777" w:rsidR="00EF394E" w:rsidRPr="00F16A51" w:rsidRDefault="00EF394E" w:rsidP="005A3E6A">
      <w:pPr>
        <w:numPr>
          <w:ilvl w:val="0"/>
          <w:numId w:val="23"/>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Outdoor places of employment not identified in the ordinance</w:t>
      </w:r>
    </w:p>
    <w:p w14:paraId="66A468C8" w14:textId="77777777" w:rsidR="00EF394E" w:rsidRPr="00F16A51" w:rsidRDefault="00EF394E" w:rsidP="005A3E6A">
      <w:pPr>
        <w:numPr>
          <w:ilvl w:val="0"/>
          <w:numId w:val="23"/>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Private residences when child care is not being provided on a fee for service basis</w:t>
      </w:r>
    </w:p>
    <w:p w14:paraId="4C54BBFD" w14:textId="77777777" w:rsidR="00EF394E" w:rsidRPr="00F16A51" w:rsidRDefault="00EF394E" w:rsidP="00CF7220">
      <w:pPr>
        <w:rPr>
          <w:rFonts w:ascii="Calibri" w:eastAsia="Calibri" w:hAnsi="Calibri" w:cs="Times New Roman"/>
          <w:sz w:val="22"/>
          <w:szCs w:val="22"/>
        </w:rPr>
      </w:pPr>
    </w:p>
    <w:p w14:paraId="69BCB1FF" w14:textId="77777777" w:rsidR="00EF394E" w:rsidRPr="00F16A51" w:rsidRDefault="00EF394E" w:rsidP="006A0E36">
      <w:pPr>
        <w:ind w:firstLine="720"/>
        <w:rPr>
          <w:rFonts w:ascii="Calibri" w:eastAsia="Calibri" w:hAnsi="Calibri" w:cs="Times New Roman"/>
          <w:sz w:val="22"/>
          <w:szCs w:val="22"/>
        </w:rPr>
      </w:pPr>
      <w:r w:rsidRPr="00F16A51">
        <w:rPr>
          <w:rFonts w:ascii="Calibri" w:eastAsia="Calibri" w:hAnsi="Calibri" w:cs="Times New Roman"/>
          <w:sz w:val="22"/>
          <w:szCs w:val="22"/>
        </w:rPr>
        <w:t>This ordinance effectively extended the smoking prohibition to bars, tobacco retail stores, bingo halls and pull tab establishments, small businesses, entrances to some buildings, child care establishments, and outdoor public places.</w:t>
      </w:r>
    </w:p>
    <w:p w14:paraId="070582B8" w14:textId="77777777" w:rsidR="00EF394E" w:rsidRPr="00F16A51" w:rsidRDefault="00EF394E" w:rsidP="00CF7220">
      <w:pPr>
        <w:rPr>
          <w:rFonts w:ascii="Calibri" w:eastAsia="Calibri" w:hAnsi="Calibri" w:cs="Times New Roman"/>
          <w:sz w:val="22"/>
          <w:szCs w:val="22"/>
        </w:rPr>
      </w:pPr>
    </w:p>
    <w:p w14:paraId="797482B7" w14:textId="5EA34584" w:rsidR="00EF394E" w:rsidRPr="00F16A51" w:rsidRDefault="00EF394E" w:rsidP="006A0E36">
      <w:pPr>
        <w:ind w:firstLine="720"/>
        <w:rPr>
          <w:rFonts w:ascii="Calibri" w:eastAsia="Calibri" w:hAnsi="Calibri" w:cs="Times New Roman"/>
          <w:sz w:val="22"/>
          <w:szCs w:val="22"/>
        </w:rPr>
      </w:pPr>
      <w:r w:rsidRPr="00F16A51">
        <w:rPr>
          <w:rFonts w:ascii="Calibri" w:eastAsia="Calibri" w:hAnsi="Calibri" w:cs="Times New Roman"/>
          <w:sz w:val="22"/>
          <w:szCs w:val="22"/>
        </w:rPr>
        <w:t>Violations to th</w:t>
      </w:r>
      <w:r w:rsidR="00936C0F" w:rsidRPr="00F16A51">
        <w:rPr>
          <w:rFonts w:ascii="Calibri" w:eastAsia="Calibri" w:hAnsi="Calibri" w:cs="Times New Roman"/>
          <w:sz w:val="22"/>
          <w:szCs w:val="22"/>
        </w:rPr>
        <w:t>is</w:t>
      </w:r>
      <w:r w:rsidRPr="00F16A51">
        <w:rPr>
          <w:rFonts w:ascii="Calibri" w:eastAsia="Calibri" w:hAnsi="Calibri" w:cs="Times New Roman"/>
          <w:sz w:val="22"/>
          <w:szCs w:val="22"/>
        </w:rPr>
        <w:t xml:space="preserve"> ordinance </w:t>
      </w:r>
      <w:r w:rsidR="00936C0F" w:rsidRPr="00F16A51">
        <w:rPr>
          <w:rFonts w:ascii="Calibri" w:eastAsia="Calibri" w:hAnsi="Calibri" w:cs="Times New Roman"/>
          <w:sz w:val="22"/>
          <w:szCs w:val="22"/>
        </w:rPr>
        <w:t>we</w:t>
      </w:r>
      <w:r w:rsidRPr="00F16A51">
        <w:rPr>
          <w:rFonts w:ascii="Calibri" w:eastAsia="Calibri" w:hAnsi="Calibri" w:cs="Times New Roman"/>
          <w:sz w:val="22"/>
          <w:szCs w:val="22"/>
        </w:rPr>
        <w:t>re set at:</w:t>
      </w:r>
    </w:p>
    <w:p w14:paraId="05C79754" w14:textId="77777777" w:rsidR="00EF394E" w:rsidRPr="00F16A51" w:rsidRDefault="00EF394E" w:rsidP="005A3E6A">
      <w:pPr>
        <w:numPr>
          <w:ilvl w:val="0"/>
          <w:numId w:val="24"/>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A fine not exceeding $100 for the first violation</w:t>
      </w:r>
    </w:p>
    <w:p w14:paraId="550513C2" w14:textId="77777777" w:rsidR="00EF394E" w:rsidRPr="00F16A51" w:rsidRDefault="00EF394E" w:rsidP="005A3E6A">
      <w:pPr>
        <w:numPr>
          <w:ilvl w:val="0"/>
          <w:numId w:val="24"/>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A fine not exceeding $200 for the second violation</w:t>
      </w:r>
    </w:p>
    <w:p w14:paraId="3ED3D3B1" w14:textId="77777777" w:rsidR="00EF394E" w:rsidRPr="00F16A51" w:rsidRDefault="00EF394E" w:rsidP="005A3E6A">
      <w:pPr>
        <w:numPr>
          <w:ilvl w:val="0"/>
          <w:numId w:val="24"/>
        </w:numPr>
        <w:tabs>
          <w:tab w:val="left" w:pos="1080"/>
        </w:tabs>
        <w:ind w:firstLine="0"/>
        <w:rPr>
          <w:rFonts w:ascii="Calibri" w:eastAsia="Calibri" w:hAnsi="Calibri" w:cs="Times New Roman"/>
          <w:sz w:val="22"/>
          <w:szCs w:val="22"/>
        </w:rPr>
      </w:pPr>
      <w:r w:rsidRPr="00F16A51">
        <w:rPr>
          <w:rFonts w:ascii="Calibri" w:eastAsia="Calibri" w:hAnsi="Calibri" w:cs="Times New Roman"/>
          <w:sz w:val="22"/>
          <w:szCs w:val="22"/>
        </w:rPr>
        <w:t>A fine not exceeding $500 for each additional violation</w:t>
      </w:r>
    </w:p>
    <w:p w14:paraId="7F520EC1" w14:textId="77777777" w:rsidR="0004208D" w:rsidRPr="00F16A51" w:rsidRDefault="00EF394E" w:rsidP="006A0E36">
      <w:pPr>
        <w:ind w:firstLine="720"/>
        <w:rPr>
          <w:rFonts w:ascii="Calibri" w:eastAsia="Calibri" w:hAnsi="Calibri" w:cs="Times New Roman"/>
          <w:sz w:val="22"/>
          <w:szCs w:val="22"/>
        </w:rPr>
      </w:pPr>
      <w:r w:rsidRPr="00F16A51">
        <w:rPr>
          <w:rFonts w:ascii="Calibri" w:eastAsia="Calibri" w:hAnsi="Calibri" w:cs="Times New Roman"/>
          <w:sz w:val="22"/>
          <w:szCs w:val="22"/>
        </w:rPr>
        <w:t>These violations are investigated by the MOA Code Enforcement (Health &amp; Sanitation)</w:t>
      </w:r>
      <w:r w:rsidR="0084337B" w:rsidRPr="00F16A51">
        <w:rPr>
          <w:rFonts w:ascii="Calibri" w:eastAsia="Calibri" w:hAnsi="Calibri" w:cs="Times New Roman"/>
          <w:sz w:val="22"/>
          <w:szCs w:val="22"/>
        </w:rPr>
        <w:t xml:space="preserve">. </w:t>
      </w:r>
    </w:p>
    <w:p w14:paraId="2EAEBFBA" w14:textId="77777777" w:rsidR="0004208D" w:rsidRPr="00F16A51" w:rsidRDefault="0004208D" w:rsidP="006A0E36">
      <w:pPr>
        <w:ind w:firstLine="720"/>
        <w:rPr>
          <w:rFonts w:ascii="Calibri" w:eastAsia="Calibri" w:hAnsi="Calibri" w:cs="Times New Roman"/>
          <w:sz w:val="22"/>
          <w:szCs w:val="22"/>
        </w:rPr>
      </w:pPr>
    </w:p>
    <w:p w14:paraId="710D9FBE" w14:textId="0A0CF8BA" w:rsidR="00EF394E" w:rsidRPr="00F16A51" w:rsidRDefault="00EF394E" w:rsidP="006A0E36">
      <w:pPr>
        <w:ind w:firstLine="720"/>
        <w:rPr>
          <w:rFonts w:ascii="Calibri" w:eastAsia="Calibri" w:hAnsi="Calibri" w:cs="Times New Roman"/>
          <w:sz w:val="22"/>
          <w:szCs w:val="22"/>
        </w:rPr>
      </w:pPr>
      <w:r w:rsidRPr="00F16A51">
        <w:rPr>
          <w:rFonts w:ascii="Calibri" w:eastAsia="Calibri" w:hAnsi="Calibri" w:cs="Times New Roman"/>
          <w:sz w:val="22"/>
          <w:szCs w:val="22"/>
        </w:rPr>
        <w:t xml:space="preserve">Full text of the ordinance is available online at: </w:t>
      </w:r>
      <w:hyperlink r:id="rId18" w:history="1">
        <w:r w:rsidRPr="00804A23">
          <w:rPr>
            <w:rFonts w:ascii="Calibri" w:eastAsia="Calibri" w:hAnsi="Calibri" w:cs="Times New Roman"/>
            <w:sz w:val="22"/>
            <w:szCs w:val="22"/>
            <w:u w:val="single"/>
          </w:rPr>
          <w:t>http://www.muni.org/Departments/Assembly/legislation/2006%20Ordinances/ao2006-086_(S).pdf</w:t>
        </w:r>
      </w:hyperlink>
      <w:r w:rsidRPr="00F16A51">
        <w:rPr>
          <w:rFonts w:ascii="Calibri" w:eastAsia="Calibri" w:hAnsi="Calibri" w:cs="Times New Roman"/>
          <w:sz w:val="22"/>
          <w:szCs w:val="22"/>
        </w:rPr>
        <w:t xml:space="preserve"> </w:t>
      </w:r>
    </w:p>
    <w:p w14:paraId="23A40813" w14:textId="77777777" w:rsidR="003321CC" w:rsidRPr="00F16A51" w:rsidRDefault="003321CC" w:rsidP="00CF7220">
      <w:pPr>
        <w:contextualSpacing/>
      </w:pPr>
    </w:p>
    <w:p w14:paraId="4EFB8950" w14:textId="38AECDD8" w:rsidR="003321CC" w:rsidRPr="00F16A51" w:rsidRDefault="003B3FC0" w:rsidP="003321CC">
      <w:pPr>
        <w:pStyle w:val="Heading1"/>
        <w:rPr>
          <w:sz w:val="24"/>
          <w:szCs w:val="24"/>
        </w:rPr>
      </w:pPr>
      <w:r w:rsidRPr="00F16A51">
        <w:rPr>
          <w:sz w:val="24"/>
          <w:szCs w:val="24"/>
        </w:rPr>
        <w:t xml:space="preserve">Policy </w:t>
      </w:r>
      <w:r w:rsidR="003321CC" w:rsidRPr="00F16A51">
        <w:rPr>
          <w:sz w:val="24"/>
          <w:szCs w:val="24"/>
        </w:rPr>
        <w:t>Enforcement</w:t>
      </w:r>
    </w:p>
    <w:p w14:paraId="569F8744" w14:textId="05CABF92" w:rsidR="00F86FE0" w:rsidRPr="00F16A51" w:rsidRDefault="0082570A" w:rsidP="00F85A9C">
      <w:pPr>
        <w:ind w:firstLine="720"/>
        <w:rPr>
          <w:rFonts w:asciiTheme="minorHAnsi" w:eastAsiaTheme="minorHAnsi" w:hAnsiTheme="minorHAnsi" w:cs="Arial"/>
          <w:sz w:val="22"/>
          <w:szCs w:val="22"/>
          <w:shd w:val="clear" w:color="auto" w:fill="FFFFFF"/>
        </w:rPr>
      </w:pPr>
      <w:r w:rsidRPr="00F16A51">
        <w:rPr>
          <w:rFonts w:asciiTheme="minorHAnsi" w:eastAsiaTheme="minorHAnsi" w:hAnsiTheme="minorHAnsi" w:cs="Arial"/>
          <w:sz w:val="22"/>
          <w:szCs w:val="22"/>
          <w:shd w:val="clear" w:color="auto" w:fill="FFFFFF"/>
        </w:rPr>
        <w:t xml:space="preserve">The Municipality of Anchorage (MOA), Department of Health and Human Services (DHHS), Division of Environmental </w:t>
      </w:r>
      <w:r w:rsidR="0075527E">
        <w:rPr>
          <w:rFonts w:asciiTheme="minorHAnsi" w:eastAsiaTheme="minorHAnsi" w:hAnsiTheme="minorHAnsi" w:cs="Arial"/>
          <w:sz w:val="22"/>
          <w:szCs w:val="22"/>
          <w:shd w:val="clear" w:color="auto" w:fill="FFFFFF"/>
        </w:rPr>
        <w:t>Health</w:t>
      </w:r>
      <w:r w:rsidR="00AD5E13" w:rsidRPr="00F16A51">
        <w:rPr>
          <w:rFonts w:asciiTheme="minorHAnsi" w:eastAsiaTheme="minorHAnsi" w:hAnsiTheme="minorHAnsi" w:cs="Arial"/>
          <w:sz w:val="22"/>
          <w:szCs w:val="22"/>
          <w:shd w:val="clear" w:color="auto" w:fill="FFFFFF"/>
        </w:rPr>
        <w:t>,</w:t>
      </w:r>
      <w:r w:rsidRPr="00F16A51">
        <w:rPr>
          <w:rFonts w:asciiTheme="minorHAnsi" w:eastAsiaTheme="minorHAnsi" w:hAnsiTheme="minorHAnsi" w:cs="Arial"/>
          <w:sz w:val="22"/>
          <w:szCs w:val="22"/>
          <w:shd w:val="clear" w:color="auto" w:fill="FFFFFF"/>
        </w:rPr>
        <w:t xml:space="preserve"> Food Safety </w:t>
      </w:r>
      <w:r w:rsidR="00AD5E13" w:rsidRPr="00F16A51">
        <w:rPr>
          <w:rFonts w:asciiTheme="minorHAnsi" w:eastAsiaTheme="minorHAnsi" w:hAnsiTheme="minorHAnsi" w:cs="Arial"/>
          <w:sz w:val="22"/>
          <w:szCs w:val="22"/>
          <w:shd w:val="clear" w:color="auto" w:fill="FFFFFF"/>
        </w:rPr>
        <w:t>and Sanitation Program</w:t>
      </w:r>
      <w:r w:rsidR="00B9142A" w:rsidRPr="00F16A51">
        <w:rPr>
          <w:rFonts w:asciiTheme="minorHAnsi" w:eastAsiaTheme="minorHAnsi" w:hAnsiTheme="minorHAnsi" w:cs="Arial"/>
          <w:sz w:val="22"/>
          <w:szCs w:val="22"/>
          <w:shd w:val="clear" w:color="auto" w:fill="FFFFFF"/>
        </w:rPr>
        <w:t xml:space="preserve"> </w:t>
      </w:r>
      <w:r w:rsidR="000D5246" w:rsidRPr="00F16A51">
        <w:rPr>
          <w:rFonts w:asciiTheme="minorHAnsi" w:eastAsiaTheme="minorHAnsi" w:hAnsiTheme="minorHAnsi" w:cs="Arial"/>
          <w:sz w:val="22"/>
          <w:szCs w:val="22"/>
          <w:shd w:val="clear" w:color="auto" w:fill="FFFFFF"/>
        </w:rPr>
        <w:t xml:space="preserve">(FSS) </w:t>
      </w:r>
      <w:proofErr w:type="gramStart"/>
      <w:r w:rsidRPr="00F16A51">
        <w:rPr>
          <w:rFonts w:asciiTheme="minorHAnsi" w:eastAsiaTheme="minorHAnsi" w:hAnsiTheme="minorHAnsi" w:cs="Arial"/>
          <w:sz w:val="22"/>
          <w:szCs w:val="22"/>
          <w:shd w:val="clear" w:color="auto" w:fill="FFFFFF"/>
        </w:rPr>
        <w:t>regulates</w:t>
      </w:r>
      <w:proofErr w:type="gramEnd"/>
      <w:r w:rsidRPr="00F16A51">
        <w:rPr>
          <w:rFonts w:asciiTheme="minorHAnsi" w:eastAsiaTheme="minorHAnsi" w:hAnsiTheme="minorHAnsi" w:cs="Arial"/>
          <w:sz w:val="22"/>
          <w:szCs w:val="22"/>
          <w:shd w:val="clear" w:color="auto" w:fill="FFFFFF"/>
        </w:rPr>
        <w:t xml:space="preserve"> smoking in public facilities in Anchorage. </w:t>
      </w:r>
      <w:r w:rsidR="00F86FE0" w:rsidRPr="00F16A51">
        <w:rPr>
          <w:rFonts w:asciiTheme="minorHAnsi" w:eastAsiaTheme="minorHAnsi" w:hAnsiTheme="minorHAnsi" w:cs="Arial"/>
          <w:sz w:val="22"/>
          <w:szCs w:val="22"/>
          <w:shd w:val="clear" w:color="auto" w:fill="FFFFFF"/>
        </w:rPr>
        <w:t>ISER</w:t>
      </w:r>
      <w:r w:rsidR="003B3FC0" w:rsidRPr="00F16A51">
        <w:rPr>
          <w:rFonts w:asciiTheme="minorHAnsi" w:eastAsiaTheme="minorHAnsi" w:hAnsiTheme="minorHAnsi" w:cs="Arial"/>
          <w:sz w:val="22"/>
          <w:szCs w:val="22"/>
          <w:shd w:val="clear" w:color="auto" w:fill="FFFFFF"/>
        </w:rPr>
        <w:t xml:space="preserve"> staff conducted key informant interviews with individuals responsible for enforcing the </w:t>
      </w:r>
      <w:r w:rsidRPr="00F16A51">
        <w:rPr>
          <w:rFonts w:asciiTheme="minorHAnsi" w:eastAsiaTheme="minorHAnsi" w:hAnsiTheme="minorHAnsi" w:cs="Arial"/>
          <w:sz w:val="22"/>
          <w:szCs w:val="22"/>
          <w:shd w:val="clear" w:color="auto" w:fill="FFFFFF"/>
        </w:rPr>
        <w:t>smoke-free o</w:t>
      </w:r>
      <w:r w:rsidR="003B3FC0" w:rsidRPr="00F16A51">
        <w:rPr>
          <w:rFonts w:asciiTheme="minorHAnsi" w:eastAsiaTheme="minorHAnsi" w:hAnsiTheme="minorHAnsi" w:cs="Arial"/>
          <w:sz w:val="22"/>
          <w:szCs w:val="22"/>
          <w:shd w:val="clear" w:color="auto" w:fill="FFFFFF"/>
        </w:rPr>
        <w:t>rdinances</w:t>
      </w:r>
      <w:r w:rsidR="00936C0F" w:rsidRPr="00F16A51">
        <w:rPr>
          <w:rFonts w:asciiTheme="minorHAnsi" w:eastAsiaTheme="minorHAnsi" w:hAnsiTheme="minorHAnsi" w:cs="Arial"/>
          <w:sz w:val="22"/>
          <w:szCs w:val="22"/>
          <w:shd w:val="clear" w:color="auto" w:fill="FFFFFF"/>
        </w:rPr>
        <w:t>.</w:t>
      </w:r>
      <w:r w:rsidR="00F86FE0" w:rsidRPr="00F16A51">
        <w:rPr>
          <w:rFonts w:asciiTheme="minorHAnsi" w:eastAsiaTheme="minorHAnsi" w:hAnsiTheme="minorHAnsi" w:cs="Arial"/>
          <w:sz w:val="22"/>
          <w:szCs w:val="22"/>
          <w:shd w:val="clear" w:color="auto" w:fill="FFFFFF"/>
        </w:rPr>
        <w:t xml:space="preserve"> </w:t>
      </w:r>
      <w:r w:rsidR="00943925" w:rsidRPr="00F16A51">
        <w:rPr>
          <w:rFonts w:asciiTheme="minorHAnsi" w:eastAsiaTheme="minorHAnsi" w:hAnsiTheme="minorHAnsi" w:cs="Arial"/>
          <w:sz w:val="22"/>
          <w:szCs w:val="22"/>
          <w:shd w:val="clear" w:color="auto" w:fill="FFFFFF"/>
        </w:rPr>
        <w:t>Responding t</w:t>
      </w:r>
      <w:r w:rsidR="00974AD1" w:rsidRPr="00F16A51">
        <w:rPr>
          <w:rFonts w:asciiTheme="minorHAnsi" w:eastAsiaTheme="minorHAnsi" w:hAnsiTheme="minorHAnsi" w:cs="Arial"/>
          <w:sz w:val="22"/>
          <w:szCs w:val="22"/>
          <w:shd w:val="clear" w:color="auto" w:fill="FFFFFF"/>
        </w:rPr>
        <w:t xml:space="preserve">o </w:t>
      </w:r>
      <w:r w:rsidR="00943925" w:rsidRPr="00F16A51">
        <w:rPr>
          <w:rFonts w:asciiTheme="minorHAnsi" w:eastAsiaTheme="minorHAnsi" w:hAnsiTheme="minorHAnsi" w:cs="Arial"/>
          <w:sz w:val="22"/>
          <w:szCs w:val="22"/>
          <w:shd w:val="clear" w:color="auto" w:fill="FFFFFF"/>
        </w:rPr>
        <w:t xml:space="preserve">questions </w:t>
      </w:r>
      <w:r w:rsidR="006A5B9E" w:rsidRPr="00F16A51">
        <w:rPr>
          <w:rFonts w:asciiTheme="minorHAnsi" w:eastAsiaTheme="minorHAnsi" w:hAnsiTheme="minorHAnsi" w:cs="Arial"/>
          <w:sz w:val="22"/>
          <w:szCs w:val="22"/>
          <w:shd w:val="clear" w:color="auto" w:fill="FFFFFF"/>
        </w:rPr>
        <w:t>about the</w:t>
      </w:r>
      <w:r w:rsidR="003B3FC0" w:rsidRPr="00F16A51">
        <w:rPr>
          <w:rFonts w:asciiTheme="minorHAnsi" w:eastAsiaTheme="minorHAnsi" w:hAnsiTheme="minorHAnsi" w:cs="Arial"/>
          <w:sz w:val="22"/>
          <w:szCs w:val="22"/>
          <w:shd w:val="clear" w:color="auto" w:fill="FFFFFF"/>
        </w:rPr>
        <w:t xml:space="preserve"> enforcement process, informants shared that </w:t>
      </w:r>
      <w:r w:rsidR="00F86FE0" w:rsidRPr="00F16A51">
        <w:rPr>
          <w:rFonts w:asciiTheme="minorHAnsi" w:eastAsiaTheme="minorHAnsi" w:hAnsiTheme="minorHAnsi" w:cs="Arial"/>
          <w:sz w:val="22"/>
          <w:szCs w:val="22"/>
          <w:shd w:val="clear" w:color="auto" w:fill="FFFFFF"/>
        </w:rPr>
        <w:t xml:space="preserve">most </w:t>
      </w:r>
      <w:r w:rsidR="00B9142A" w:rsidRPr="00F16A51">
        <w:rPr>
          <w:rFonts w:asciiTheme="minorHAnsi" w:eastAsiaTheme="minorHAnsi" w:hAnsiTheme="minorHAnsi" w:cs="Arial"/>
          <w:sz w:val="22"/>
          <w:szCs w:val="22"/>
          <w:shd w:val="clear" w:color="auto" w:fill="FFFFFF"/>
        </w:rPr>
        <w:t xml:space="preserve">clean indoor air </w:t>
      </w:r>
      <w:r w:rsidR="00F86FE0" w:rsidRPr="00F16A51">
        <w:rPr>
          <w:rFonts w:asciiTheme="minorHAnsi" w:eastAsiaTheme="minorHAnsi" w:hAnsiTheme="minorHAnsi" w:cs="Arial"/>
          <w:sz w:val="22"/>
          <w:szCs w:val="22"/>
          <w:shd w:val="clear" w:color="auto" w:fill="FFFFFF"/>
        </w:rPr>
        <w:t xml:space="preserve">violations </w:t>
      </w:r>
      <w:r w:rsidR="00936C0F" w:rsidRPr="00F16A51">
        <w:rPr>
          <w:rFonts w:asciiTheme="minorHAnsi" w:eastAsiaTheme="minorHAnsi" w:hAnsiTheme="minorHAnsi" w:cs="Arial"/>
          <w:sz w:val="22"/>
          <w:szCs w:val="22"/>
          <w:shd w:val="clear" w:color="auto" w:fill="FFFFFF"/>
        </w:rPr>
        <w:t>we</w:t>
      </w:r>
      <w:r w:rsidR="00F86FE0" w:rsidRPr="00F16A51">
        <w:rPr>
          <w:rFonts w:asciiTheme="minorHAnsi" w:eastAsiaTheme="minorHAnsi" w:hAnsiTheme="minorHAnsi" w:cs="Arial"/>
          <w:sz w:val="22"/>
          <w:szCs w:val="22"/>
          <w:shd w:val="clear" w:color="auto" w:fill="FFFFFF"/>
        </w:rPr>
        <w:t xml:space="preserve">re reported through an online complaint system. </w:t>
      </w:r>
      <w:r w:rsidR="003B3FC0" w:rsidRPr="00F16A51">
        <w:rPr>
          <w:rFonts w:asciiTheme="minorHAnsi" w:eastAsiaTheme="minorHAnsi" w:hAnsiTheme="minorHAnsi" w:cs="Arial"/>
          <w:sz w:val="22"/>
          <w:szCs w:val="22"/>
          <w:shd w:val="clear" w:color="auto" w:fill="FFFFFF"/>
        </w:rPr>
        <w:t xml:space="preserve">Enforcement officers </w:t>
      </w:r>
      <w:r w:rsidR="00936C0F" w:rsidRPr="00F16A51">
        <w:rPr>
          <w:rFonts w:asciiTheme="minorHAnsi" w:eastAsiaTheme="minorHAnsi" w:hAnsiTheme="minorHAnsi" w:cs="Arial"/>
          <w:sz w:val="22"/>
          <w:szCs w:val="22"/>
          <w:shd w:val="clear" w:color="auto" w:fill="FFFFFF"/>
        </w:rPr>
        <w:t xml:space="preserve">reported that they </w:t>
      </w:r>
      <w:r w:rsidR="003B3FC0" w:rsidRPr="00F16A51">
        <w:rPr>
          <w:rFonts w:asciiTheme="minorHAnsi" w:eastAsiaTheme="minorHAnsi" w:hAnsiTheme="minorHAnsi" w:cs="Arial"/>
          <w:sz w:val="22"/>
          <w:szCs w:val="22"/>
          <w:shd w:val="clear" w:color="auto" w:fill="FFFFFF"/>
        </w:rPr>
        <w:t>then send</w:t>
      </w:r>
      <w:r w:rsidR="00936C0F" w:rsidRPr="00F16A51">
        <w:rPr>
          <w:rFonts w:asciiTheme="minorHAnsi" w:eastAsiaTheme="minorHAnsi" w:hAnsiTheme="minorHAnsi" w:cs="Arial"/>
          <w:sz w:val="22"/>
          <w:szCs w:val="22"/>
          <w:shd w:val="clear" w:color="auto" w:fill="FFFFFF"/>
        </w:rPr>
        <w:t xml:space="preserve"> an informational packet to</w:t>
      </w:r>
      <w:r w:rsidR="003B3FC0" w:rsidRPr="00F16A51">
        <w:rPr>
          <w:rFonts w:asciiTheme="minorHAnsi" w:eastAsiaTheme="minorHAnsi" w:hAnsiTheme="minorHAnsi" w:cs="Arial"/>
          <w:sz w:val="22"/>
          <w:szCs w:val="22"/>
          <w:shd w:val="clear" w:color="auto" w:fill="FFFFFF"/>
        </w:rPr>
        <w:t xml:space="preserve"> organizations where a complaint has been reported, with </w:t>
      </w:r>
      <w:r w:rsidR="00F86FE0" w:rsidRPr="00F16A51">
        <w:rPr>
          <w:rFonts w:asciiTheme="minorHAnsi" w:eastAsiaTheme="minorHAnsi" w:hAnsiTheme="minorHAnsi" w:cs="Arial"/>
          <w:sz w:val="22"/>
          <w:szCs w:val="22"/>
          <w:shd w:val="clear" w:color="auto" w:fill="FFFFFF"/>
        </w:rPr>
        <w:t>escalating enforcement actions taken in the absence of voluntary compliance.</w:t>
      </w:r>
      <w:r w:rsidRPr="00F16A51">
        <w:rPr>
          <w:rFonts w:asciiTheme="minorHAnsi" w:eastAsiaTheme="minorHAnsi" w:hAnsiTheme="minorHAnsi" w:cs="Arial"/>
          <w:sz w:val="22"/>
          <w:szCs w:val="22"/>
          <w:shd w:val="clear" w:color="auto" w:fill="FFFFFF"/>
        </w:rPr>
        <w:t xml:space="preserve"> </w:t>
      </w:r>
      <w:r w:rsidR="004E4197" w:rsidRPr="00F16A51">
        <w:rPr>
          <w:rFonts w:asciiTheme="minorHAnsi" w:eastAsiaTheme="minorHAnsi" w:hAnsiTheme="minorHAnsi"/>
          <w:sz w:val="22"/>
          <w:szCs w:val="22"/>
          <w:shd w:val="clear" w:color="auto" w:fill="FFFFFF"/>
        </w:rPr>
        <w:t xml:space="preserve">In response to complaints, enforcement officials reported that they typically </w:t>
      </w:r>
      <w:r w:rsidR="004E4197" w:rsidRPr="00F16A51">
        <w:rPr>
          <w:rFonts w:asciiTheme="minorHAnsi" w:eastAsiaTheme="minorHAnsi" w:hAnsiTheme="minorHAnsi"/>
          <w:sz w:val="22"/>
          <w:szCs w:val="22"/>
          <w:shd w:val="clear" w:color="auto" w:fill="FFFFFF"/>
        </w:rPr>
        <w:lastRenderedPageBreak/>
        <w:t>sought to first inform the potentially offending organization, a tactic that was employed “especially when the code was first adopted</w:t>
      </w:r>
      <w:r w:rsidR="00B9142A" w:rsidRPr="00F16A51">
        <w:rPr>
          <w:rFonts w:asciiTheme="minorHAnsi" w:eastAsiaTheme="minorHAnsi" w:hAnsiTheme="minorHAnsi"/>
          <w:sz w:val="22"/>
          <w:szCs w:val="22"/>
          <w:shd w:val="clear" w:color="auto" w:fill="FFFFFF"/>
        </w:rPr>
        <w:t>”</w:t>
      </w:r>
      <w:r w:rsidR="004E4197" w:rsidRPr="00F16A51">
        <w:rPr>
          <w:rFonts w:asciiTheme="minorHAnsi" w:eastAsiaTheme="minorHAnsi" w:hAnsiTheme="minorHAnsi"/>
          <w:sz w:val="22"/>
          <w:szCs w:val="22"/>
          <w:shd w:val="clear" w:color="auto" w:fill="FFFFFF"/>
        </w:rPr>
        <w:t xml:space="preserve">. </w:t>
      </w:r>
      <w:r w:rsidR="00B9142A" w:rsidRPr="00F16A51">
        <w:rPr>
          <w:rFonts w:asciiTheme="minorHAnsi" w:eastAsiaTheme="minorHAnsi" w:hAnsiTheme="minorHAnsi" w:cs="Arial"/>
          <w:sz w:val="22"/>
          <w:szCs w:val="22"/>
          <w:shd w:val="clear" w:color="auto" w:fill="FFFFFF"/>
        </w:rPr>
        <w:t>In the words of a key informant:</w:t>
      </w:r>
    </w:p>
    <w:p w14:paraId="411525CD" w14:textId="77777777" w:rsidR="00F86FE0" w:rsidRPr="00F16A51" w:rsidRDefault="00F86FE0" w:rsidP="00F86FE0">
      <w:pPr>
        <w:rPr>
          <w:rFonts w:asciiTheme="minorHAnsi" w:eastAsiaTheme="minorHAnsi" w:hAnsiTheme="minorHAnsi" w:cs="Arial"/>
          <w:sz w:val="22"/>
          <w:szCs w:val="22"/>
          <w:shd w:val="clear" w:color="auto" w:fill="FFFFFF"/>
        </w:rPr>
      </w:pPr>
    </w:p>
    <w:p w14:paraId="63580B1A" w14:textId="4D0328EA" w:rsidR="00F86FE0" w:rsidRPr="00F16A51" w:rsidRDefault="00F86FE0" w:rsidP="00F86FE0">
      <w:pPr>
        <w:ind w:left="360"/>
        <w:rPr>
          <w:rFonts w:asciiTheme="minorHAnsi" w:eastAsia="Times New Roman" w:hAnsiTheme="minorHAnsi" w:cs="Arial"/>
          <w:sz w:val="22"/>
          <w:szCs w:val="22"/>
          <w:shd w:val="clear" w:color="auto" w:fill="FFFFFF"/>
        </w:rPr>
      </w:pPr>
      <w:r w:rsidRPr="00F16A51">
        <w:rPr>
          <w:rFonts w:asciiTheme="minorHAnsi" w:eastAsia="Times New Roman" w:hAnsiTheme="minorHAnsi" w:cs="Arial"/>
          <w:sz w:val="22"/>
          <w:szCs w:val="22"/>
          <w:shd w:val="clear" w:color="auto" w:fill="FFFFFF"/>
        </w:rPr>
        <w:t xml:space="preserve">“The first action taken is to notify the alleged offending party by </w:t>
      </w:r>
      <w:r w:rsidR="00B9142A" w:rsidRPr="00F16A51">
        <w:rPr>
          <w:rFonts w:asciiTheme="minorHAnsi" w:eastAsia="Times New Roman" w:hAnsiTheme="minorHAnsi" w:cs="Arial"/>
          <w:sz w:val="22"/>
          <w:szCs w:val="22"/>
          <w:shd w:val="clear" w:color="auto" w:fill="FFFFFF"/>
        </w:rPr>
        <w:t>‘</w:t>
      </w:r>
      <w:r w:rsidRPr="00F16A51">
        <w:rPr>
          <w:rFonts w:asciiTheme="minorHAnsi" w:eastAsia="Times New Roman" w:hAnsiTheme="minorHAnsi" w:cs="Arial"/>
          <w:sz w:val="22"/>
          <w:szCs w:val="22"/>
          <w:shd w:val="clear" w:color="auto" w:fill="FFFFFF"/>
        </w:rPr>
        <w:t>friendly letter</w:t>
      </w:r>
      <w:r w:rsidR="00B9142A" w:rsidRPr="00F16A51">
        <w:rPr>
          <w:rFonts w:asciiTheme="minorHAnsi" w:eastAsia="Times New Roman" w:hAnsiTheme="minorHAnsi" w:cs="Arial"/>
          <w:sz w:val="22"/>
          <w:szCs w:val="22"/>
          <w:shd w:val="clear" w:color="auto" w:fill="FFFFFF"/>
        </w:rPr>
        <w:t>’</w:t>
      </w:r>
      <w:r w:rsidRPr="00F16A51">
        <w:rPr>
          <w:rFonts w:asciiTheme="minorHAnsi" w:eastAsia="Times New Roman" w:hAnsiTheme="minorHAnsi" w:cs="Arial"/>
          <w:sz w:val="22"/>
          <w:szCs w:val="22"/>
          <w:shd w:val="clear" w:color="auto" w:fill="FFFFFF"/>
        </w:rPr>
        <w:t xml:space="preserve"> advising them of the ordinance and that they may be in violation. We include a packet of information and no smoking signs with this </w:t>
      </w:r>
      <w:r w:rsidR="00B9142A" w:rsidRPr="00F16A51">
        <w:rPr>
          <w:rFonts w:asciiTheme="minorHAnsi" w:eastAsia="Times New Roman" w:hAnsiTheme="minorHAnsi" w:cs="Arial"/>
          <w:sz w:val="22"/>
          <w:szCs w:val="22"/>
          <w:shd w:val="clear" w:color="auto" w:fill="FFFFFF"/>
        </w:rPr>
        <w:t>‘</w:t>
      </w:r>
      <w:r w:rsidRPr="00F16A51">
        <w:rPr>
          <w:rFonts w:asciiTheme="minorHAnsi" w:eastAsia="Times New Roman" w:hAnsiTheme="minorHAnsi" w:cs="Arial"/>
          <w:sz w:val="22"/>
          <w:szCs w:val="22"/>
          <w:shd w:val="clear" w:color="auto" w:fill="FFFFFF"/>
        </w:rPr>
        <w:t>friendly letter</w:t>
      </w:r>
      <w:r w:rsidR="00B9142A" w:rsidRPr="00F16A51">
        <w:rPr>
          <w:rFonts w:asciiTheme="minorHAnsi" w:eastAsia="Times New Roman" w:hAnsiTheme="minorHAnsi" w:cs="Arial"/>
          <w:sz w:val="22"/>
          <w:szCs w:val="22"/>
          <w:shd w:val="clear" w:color="auto" w:fill="FFFFFF"/>
        </w:rPr>
        <w:t>’</w:t>
      </w:r>
      <w:r w:rsidR="004E4197" w:rsidRPr="00F16A51">
        <w:rPr>
          <w:rFonts w:asciiTheme="minorHAnsi" w:eastAsia="Times New Roman" w:hAnsiTheme="minorHAnsi" w:cs="Arial"/>
          <w:sz w:val="22"/>
          <w:szCs w:val="22"/>
          <w:shd w:val="clear" w:color="auto" w:fill="FFFFFF"/>
        </w:rPr>
        <w:t xml:space="preserve"> [</w:t>
      </w:r>
      <w:r w:rsidR="00B9142A" w:rsidRPr="00F16A51">
        <w:rPr>
          <w:rFonts w:asciiTheme="minorHAnsi" w:eastAsia="Times New Roman" w:hAnsiTheme="minorHAnsi" w:cs="Arial"/>
          <w:sz w:val="22"/>
          <w:szCs w:val="22"/>
          <w:shd w:val="clear" w:color="auto" w:fill="FFFFFF"/>
        </w:rPr>
        <w:t xml:space="preserve">includes a </w:t>
      </w:r>
      <w:r w:rsidR="004E4197" w:rsidRPr="00F16A51">
        <w:rPr>
          <w:rFonts w:asciiTheme="minorHAnsi" w:eastAsiaTheme="minorHAnsi" w:hAnsiTheme="minorHAnsi"/>
          <w:sz w:val="22"/>
          <w:szCs w:val="22"/>
          <w:shd w:val="clear" w:color="auto" w:fill="FFFFFF"/>
        </w:rPr>
        <w:t>copy of the code</w:t>
      </w:r>
      <w:r w:rsidR="00B9142A" w:rsidRPr="00F16A51">
        <w:rPr>
          <w:rFonts w:asciiTheme="minorHAnsi" w:eastAsiaTheme="minorHAnsi" w:hAnsiTheme="minorHAnsi"/>
          <w:sz w:val="22"/>
          <w:szCs w:val="22"/>
          <w:shd w:val="clear" w:color="auto" w:fill="FFFFFF"/>
        </w:rPr>
        <w:t xml:space="preserve"> and</w:t>
      </w:r>
      <w:r w:rsidR="004E4197" w:rsidRPr="00F16A51">
        <w:rPr>
          <w:rFonts w:asciiTheme="minorHAnsi" w:eastAsiaTheme="minorHAnsi" w:hAnsiTheme="minorHAnsi"/>
          <w:sz w:val="22"/>
          <w:szCs w:val="22"/>
          <w:shd w:val="clear" w:color="auto" w:fill="FFFFFF"/>
        </w:rPr>
        <w:t xml:space="preserve"> American Lung Association information about secondhand smoke exposure and risks]</w:t>
      </w:r>
      <w:r w:rsidRPr="00F16A51">
        <w:rPr>
          <w:rFonts w:asciiTheme="minorHAnsi" w:eastAsia="Times New Roman" w:hAnsiTheme="minorHAnsi" w:cs="Arial"/>
          <w:sz w:val="22"/>
          <w:szCs w:val="22"/>
          <w:shd w:val="clear" w:color="auto" w:fill="FFFFFF"/>
        </w:rPr>
        <w:t>. If . . .  complaints [continue] at that location, we will follow the letter with a Notice of Violation; indicating that we've had multiple complaints at this site and request that they inform us of the action they intend to take. If we receive complaints after sending a Notice of Violation, our policy is to visit the location to observe the violation. If we do observe a continuing violation, we would then issue a citation. Although we have the ability to issue citations enforced through District Court, our enforcement action is usually done through a Complaint filed with the Administrative Hearing Office.”</w:t>
      </w:r>
    </w:p>
    <w:p w14:paraId="5B6C6140" w14:textId="77777777" w:rsidR="00F86FE0" w:rsidRPr="00F16A51" w:rsidRDefault="00F86FE0" w:rsidP="00F86FE0">
      <w:pPr>
        <w:rPr>
          <w:rFonts w:asciiTheme="minorHAnsi" w:eastAsiaTheme="minorHAnsi" w:hAnsiTheme="minorHAnsi" w:cs="Times New Roman"/>
          <w:sz w:val="22"/>
          <w:szCs w:val="22"/>
        </w:rPr>
      </w:pPr>
    </w:p>
    <w:p w14:paraId="5B1A6B1F" w14:textId="2194FBA8" w:rsidR="00F86FE0" w:rsidRPr="00F16A51" w:rsidRDefault="00F076A8" w:rsidP="00673EDC">
      <w:pPr>
        <w:ind w:firstLine="720"/>
        <w:rPr>
          <w:rFonts w:asciiTheme="minorHAnsi" w:eastAsiaTheme="minorHAnsi" w:hAnsiTheme="minorHAnsi" w:cs="Arial"/>
          <w:sz w:val="22"/>
          <w:szCs w:val="22"/>
        </w:rPr>
      </w:pPr>
      <w:r w:rsidRPr="00F16A51">
        <w:rPr>
          <w:rFonts w:asciiTheme="minorHAnsi" w:hAnsiTheme="minorHAnsi"/>
          <w:sz w:val="22"/>
          <w:szCs w:val="22"/>
        </w:rPr>
        <w:t xml:space="preserve">Key informants reported that, while the number of organizations investigated for violations of the ordinances varies from year to year with somewhere between three to six </w:t>
      </w:r>
      <w:r w:rsidRPr="00F16A51">
        <w:rPr>
          <w:rFonts w:asciiTheme="minorHAnsi" w:eastAsiaTheme="minorHAnsi" w:hAnsiTheme="minorHAnsi" w:cs="Arial"/>
          <w:sz w:val="22"/>
          <w:szCs w:val="22"/>
        </w:rPr>
        <w:t>complaints per year</w:t>
      </w:r>
      <w:r w:rsidR="0043228D" w:rsidRPr="00F16A51">
        <w:rPr>
          <w:rFonts w:asciiTheme="minorHAnsi" w:eastAsiaTheme="minorHAnsi" w:hAnsiTheme="minorHAnsi" w:cs="Arial"/>
          <w:sz w:val="22"/>
          <w:szCs w:val="22"/>
        </w:rPr>
        <w:t xml:space="preserve">, </w:t>
      </w:r>
      <w:r w:rsidR="00F86FE0" w:rsidRPr="00F16A51">
        <w:rPr>
          <w:rFonts w:asciiTheme="minorHAnsi" w:eastAsiaTheme="minorHAnsi" w:hAnsiTheme="minorHAnsi" w:cs="Arial"/>
          <w:sz w:val="22"/>
          <w:szCs w:val="22"/>
        </w:rPr>
        <w:t>“</w:t>
      </w:r>
      <w:r w:rsidR="0043228D" w:rsidRPr="00F16A51">
        <w:rPr>
          <w:rFonts w:asciiTheme="minorHAnsi" w:eastAsiaTheme="minorHAnsi" w:hAnsiTheme="minorHAnsi" w:cs="Arial"/>
          <w:sz w:val="22"/>
          <w:szCs w:val="22"/>
        </w:rPr>
        <w:t>t</w:t>
      </w:r>
      <w:r w:rsidR="00F86FE0" w:rsidRPr="00F16A51">
        <w:rPr>
          <w:rFonts w:asciiTheme="minorHAnsi" w:eastAsiaTheme="minorHAnsi" w:hAnsiTheme="minorHAnsi" w:cs="Arial"/>
          <w:sz w:val="22"/>
          <w:szCs w:val="22"/>
        </w:rPr>
        <w:t>he majority of [the] complaints are handled by phone contact or friendly letter; they are not investigated through site visit</w:t>
      </w:r>
      <w:r w:rsidR="004E4197" w:rsidRPr="00F16A51">
        <w:rPr>
          <w:rFonts w:asciiTheme="minorHAnsi" w:eastAsiaTheme="minorHAnsi" w:hAnsiTheme="minorHAnsi" w:cs="Arial"/>
          <w:sz w:val="22"/>
          <w:szCs w:val="22"/>
        </w:rPr>
        <w:t>.</w:t>
      </w:r>
      <w:r w:rsidR="005B51F1" w:rsidRPr="00F16A51">
        <w:rPr>
          <w:rFonts w:asciiTheme="minorHAnsi" w:eastAsiaTheme="minorHAnsi" w:hAnsiTheme="minorHAnsi" w:cs="Arial"/>
          <w:sz w:val="22"/>
          <w:szCs w:val="22"/>
        </w:rPr>
        <w:t>”</w:t>
      </w:r>
      <w:r w:rsidR="00F86FE0" w:rsidRPr="00F16A51">
        <w:rPr>
          <w:rFonts w:asciiTheme="minorHAnsi" w:eastAsiaTheme="minorHAnsi" w:hAnsiTheme="minorHAnsi" w:cs="Arial"/>
          <w:sz w:val="22"/>
          <w:szCs w:val="22"/>
        </w:rPr>
        <w:t xml:space="preserve"> </w:t>
      </w:r>
      <w:r w:rsidR="00F86FE0" w:rsidRPr="00F16A51">
        <w:rPr>
          <w:rFonts w:asciiTheme="minorHAnsi" w:eastAsiaTheme="minorHAnsi" w:hAnsiTheme="minorHAnsi" w:cs="Times New Roman"/>
          <w:sz w:val="22"/>
          <w:szCs w:val="22"/>
        </w:rPr>
        <w:t xml:space="preserve">From the </w:t>
      </w:r>
      <w:r w:rsidR="005D0E99" w:rsidRPr="00F16A51">
        <w:rPr>
          <w:rFonts w:asciiTheme="minorHAnsi" w:eastAsiaTheme="minorHAnsi" w:hAnsiTheme="minorHAnsi" w:cs="Times New Roman"/>
          <w:sz w:val="22"/>
          <w:szCs w:val="22"/>
        </w:rPr>
        <w:t xml:space="preserve">key informant interviews </w:t>
      </w:r>
      <w:r w:rsidR="00F86FE0" w:rsidRPr="00F16A51">
        <w:rPr>
          <w:rFonts w:asciiTheme="minorHAnsi" w:eastAsiaTheme="minorHAnsi" w:hAnsiTheme="minorHAnsi" w:cs="Times New Roman"/>
          <w:sz w:val="22"/>
          <w:szCs w:val="22"/>
        </w:rPr>
        <w:t>ISER learned that “the municipality has not fined a business for violation of the ordinance</w:t>
      </w:r>
      <w:r w:rsidR="005D0E99" w:rsidRPr="00F16A51">
        <w:rPr>
          <w:rFonts w:asciiTheme="minorHAnsi" w:eastAsiaTheme="minorHAnsi" w:hAnsiTheme="minorHAnsi" w:cs="Times New Roman"/>
          <w:sz w:val="22"/>
          <w:szCs w:val="22"/>
        </w:rPr>
        <w:t xml:space="preserve">.” The key informants were also not </w:t>
      </w:r>
      <w:r w:rsidR="00F86FE0" w:rsidRPr="00F16A51">
        <w:rPr>
          <w:rFonts w:asciiTheme="minorHAnsi" w:eastAsiaTheme="minorHAnsi" w:hAnsiTheme="minorHAnsi" w:cs="Times New Roman"/>
          <w:sz w:val="22"/>
          <w:szCs w:val="22"/>
        </w:rPr>
        <w:t xml:space="preserve">aware </w:t>
      </w:r>
      <w:r w:rsidR="005D0E99" w:rsidRPr="00F16A51">
        <w:rPr>
          <w:rFonts w:asciiTheme="minorHAnsi" w:eastAsiaTheme="minorHAnsi" w:hAnsiTheme="minorHAnsi" w:cs="Times New Roman"/>
          <w:sz w:val="22"/>
          <w:szCs w:val="22"/>
        </w:rPr>
        <w:t xml:space="preserve">of </w:t>
      </w:r>
      <w:r w:rsidR="00936C0F" w:rsidRPr="00F16A51">
        <w:rPr>
          <w:rFonts w:asciiTheme="minorHAnsi" w:eastAsiaTheme="minorHAnsi" w:hAnsiTheme="minorHAnsi" w:cs="Times New Roman"/>
          <w:sz w:val="22"/>
          <w:szCs w:val="22"/>
        </w:rPr>
        <w:t>other</w:t>
      </w:r>
      <w:r w:rsidR="005D0E99" w:rsidRPr="00F16A51">
        <w:rPr>
          <w:rFonts w:asciiTheme="minorHAnsi" w:eastAsiaTheme="minorHAnsi" w:hAnsiTheme="minorHAnsi" w:cs="Times New Roman"/>
          <w:sz w:val="22"/>
          <w:szCs w:val="22"/>
        </w:rPr>
        <w:t xml:space="preserve"> organizations, such as</w:t>
      </w:r>
      <w:r w:rsidR="00F86FE0" w:rsidRPr="00F16A51">
        <w:rPr>
          <w:rFonts w:asciiTheme="minorHAnsi" w:eastAsiaTheme="minorHAnsi" w:hAnsiTheme="minorHAnsi" w:cs="Times New Roman"/>
          <w:sz w:val="22"/>
          <w:szCs w:val="22"/>
        </w:rPr>
        <w:t xml:space="preserve"> APD</w:t>
      </w:r>
      <w:r w:rsidR="00936C0F" w:rsidRPr="00F16A51">
        <w:rPr>
          <w:rFonts w:asciiTheme="minorHAnsi" w:eastAsiaTheme="minorHAnsi" w:hAnsiTheme="minorHAnsi" w:cs="Times New Roman"/>
          <w:sz w:val="22"/>
          <w:szCs w:val="22"/>
        </w:rPr>
        <w:t>,</w:t>
      </w:r>
      <w:r w:rsidR="00F86FE0" w:rsidRPr="00F16A51">
        <w:rPr>
          <w:rFonts w:asciiTheme="minorHAnsi" w:eastAsiaTheme="minorHAnsi" w:hAnsiTheme="minorHAnsi" w:cs="Times New Roman"/>
          <w:sz w:val="22"/>
          <w:szCs w:val="22"/>
        </w:rPr>
        <w:t xml:space="preserve"> </w:t>
      </w:r>
      <w:r w:rsidR="005D0E99" w:rsidRPr="00F16A51">
        <w:rPr>
          <w:rFonts w:asciiTheme="minorHAnsi" w:eastAsiaTheme="minorHAnsi" w:hAnsiTheme="minorHAnsi" w:cs="Times New Roman"/>
          <w:sz w:val="22"/>
          <w:szCs w:val="22"/>
        </w:rPr>
        <w:t xml:space="preserve">issuing any citations for violating the secondhand smoking ordinances. </w:t>
      </w:r>
      <w:r w:rsidR="00F86FE0" w:rsidRPr="00F16A51">
        <w:rPr>
          <w:rFonts w:asciiTheme="minorHAnsi" w:eastAsiaTheme="minorHAnsi" w:hAnsiTheme="minorHAnsi" w:cs="Times New Roman"/>
          <w:sz w:val="22"/>
          <w:szCs w:val="22"/>
        </w:rPr>
        <w:t xml:space="preserve"> </w:t>
      </w:r>
      <w:r w:rsidR="004279CD" w:rsidRPr="00F16A51">
        <w:rPr>
          <w:rFonts w:asciiTheme="minorHAnsi" w:eastAsiaTheme="minorHAnsi" w:hAnsiTheme="minorHAnsi" w:cs="Times New Roman"/>
          <w:sz w:val="22"/>
          <w:szCs w:val="22"/>
        </w:rPr>
        <w:t xml:space="preserve">Consequently, the effect of issuing fines cannot be assessed. </w:t>
      </w:r>
      <w:r w:rsidR="00550A34" w:rsidRPr="00F16A51">
        <w:rPr>
          <w:rFonts w:asciiTheme="minorHAnsi" w:eastAsiaTheme="minorHAnsi" w:hAnsiTheme="minorHAnsi" w:cs="Times New Roman"/>
          <w:sz w:val="22"/>
          <w:szCs w:val="22"/>
        </w:rPr>
        <w:t xml:space="preserve">Key informants shared that the threat of a fine may be a potential incentive for organizations to come into compliance with the secondhand smoke ordinances.  </w:t>
      </w:r>
      <w:r w:rsidR="00F86FE0" w:rsidRPr="00F16A51">
        <w:rPr>
          <w:rFonts w:asciiTheme="minorHAnsi" w:eastAsiaTheme="minorHAnsi" w:hAnsiTheme="minorHAnsi" w:cs="Times New Roman"/>
          <w:sz w:val="22"/>
          <w:szCs w:val="22"/>
        </w:rPr>
        <w:t xml:space="preserve"> One of </w:t>
      </w:r>
      <w:r w:rsidR="00550A34" w:rsidRPr="00F16A51">
        <w:rPr>
          <w:rFonts w:asciiTheme="minorHAnsi" w:eastAsiaTheme="minorHAnsi" w:hAnsiTheme="minorHAnsi" w:cs="Times New Roman"/>
          <w:sz w:val="22"/>
          <w:szCs w:val="22"/>
        </w:rPr>
        <w:t>the</w:t>
      </w:r>
      <w:r w:rsidR="00F86FE0" w:rsidRPr="00F16A51">
        <w:rPr>
          <w:rFonts w:asciiTheme="minorHAnsi" w:eastAsiaTheme="minorHAnsi" w:hAnsiTheme="minorHAnsi" w:cs="Times New Roman"/>
          <w:sz w:val="22"/>
          <w:szCs w:val="22"/>
        </w:rPr>
        <w:t xml:space="preserve"> key informants </w:t>
      </w:r>
      <w:r w:rsidR="00550A34" w:rsidRPr="00F16A51">
        <w:rPr>
          <w:rFonts w:asciiTheme="minorHAnsi" w:eastAsiaTheme="minorHAnsi" w:hAnsiTheme="minorHAnsi" w:cs="Times New Roman"/>
          <w:sz w:val="22"/>
          <w:szCs w:val="22"/>
        </w:rPr>
        <w:t xml:space="preserve">stated </w:t>
      </w:r>
      <w:r w:rsidR="00F86FE0" w:rsidRPr="00F16A51">
        <w:rPr>
          <w:rFonts w:asciiTheme="minorHAnsi" w:eastAsiaTheme="minorHAnsi" w:hAnsiTheme="minorHAnsi" w:cs="Times New Roman"/>
          <w:sz w:val="22"/>
          <w:szCs w:val="22"/>
        </w:rPr>
        <w:t>that</w:t>
      </w:r>
      <w:r w:rsidR="0043228D" w:rsidRPr="00F16A51">
        <w:rPr>
          <w:rFonts w:asciiTheme="minorHAnsi" w:eastAsiaTheme="minorHAnsi" w:hAnsiTheme="minorHAnsi" w:cs="Times New Roman"/>
          <w:sz w:val="22"/>
          <w:szCs w:val="22"/>
        </w:rPr>
        <w:t>;</w:t>
      </w:r>
      <w:r w:rsidR="00F86FE0" w:rsidRPr="00F16A51">
        <w:rPr>
          <w:rFonts w:asciiTheme="minorHAnsi" w:eastAsiaTheme="minorHAnsi" w:hAnsiTheme="minorHAnsi" w:cs="Times New Roman"/>
          <w:sz w:val="22"/>
          <w:szCs w:val="22"/>
        </w:rPr>
        <w:t xml:space="preserve"> “</w:t>
      </w:r>
      <w:r w:rsidR="0043228D" w:rsidRPr="00F16A51">
        <w:rPr>
          <w:rFonts w:asciiTheme="minorHAnsi" w:eastAsiaTheme="minorHAnsi" w:hAnsiTheme="minorHAnsi" w:cs="Times New Roman"/>
          <w:sz w:val="22"/>
          <w:szCs w:val="22"/>
        </w:rPr>
        <w:t xml:space="preserve">I understand </w:t>
      </w:r>
      <w:r w:rsidR="00F86FE0" w:rsidRPr="00F16A51">
        <w:rPr>
          <w:rFonts w:asciiTheme="minorHAnsi" w:eastAsiaTheme="minorHAnsi" w:hAnsiTheme="minorHAnsi" w:cs="Times New Roman"/>
          <w:sz w:val="22"/>
          <w:szCs w:val="22"/>
        </w:rPr>
        <w:t>the municipality took legal action against one business shortly after the ordinance was first adopted. To the best of my knowledge, the municipality (DHHS) has not issued a citation or fine for violation of the smoking ordinance since then.”</w:t>
      </w:r>
    </w:p>
    <w:p w14:paraId="02563859" w14:textId="77777777" w:rsidR="004E4197" w:rsidRPr="00F16A51" w:rsidRDefault="004E4197" w:rsidP="00E10123">
      <w:pPr>
        <w:ind w:firstLine="720"/>
        <w:rPr>
          <w:rFonts w:asciiTheme="minorHAnsi" w:hAnsiTheme="minorHAnsi"/>
          <w:sz w:val="22"/>
          <w:szCs w:val="22"/>
        </w:rPr>
      </w:pPr>
    </w:p>
    <w:p w14:paraId="2E60B7A0" w14:textId="6B8727C8" w:rsidR="003321CC" w:rsidRPr="00F16A51" w:rsidRDefault="00E10123" w:rsidP="00E10123">
      <w:pPr>
        <w:ind w:firstLine="720"/>
        <w:rPr>
          <w:rFonts w:asciiTheme="minorHAnsi" w:hAnsiTheme="minorHAnsi"/>
          <w:sz w:val="22"/>
          <w:szCs w:val="22"/>
        </w:rPr>
      </w:pPr>
      <w:r w:rsidRPr="00F16A51">
        <w:rPr>
          <w:rFonts w:asciiTheme="minorHAnsi" w:hAnsiTheme="minorHAnsi"/>
          <w:sz w:val="22"/>
          <w:szCs w:val="22"/>
        </w:rPr>
        <w:t xml:space="preserve">The </w:t>
      </w:r>
      <w:r w:rsidR="00936C0F" w:rsidRPr="00F16A51">
        <w:rPr>
          <w:rFonts w:asciiTheme="minorHAnsi" w:hAnsiTheme="minorHAnsi"/>
          <w:sz w:val="22"/>
          <w:szCs w:val="22"/>
        </w:rPr>
        <w:t xml:space="preserve">MOA </w:t>
      </w:r>
      <w:r w:rsidRPr="00F16A51">
        <w:rPr>
          <w:rFonts w:asciiTheme="minorHAnsi" w:hAnsiTheme="minorHAnsi"/>
          <w:sz w:val="22"/>
          <w:szCs w:val="22"/>
        </w:rPr>
        <w:t xml:space="preserve">provided ISER with data on smoke free ordinance violations </w:t>
      </w:r>
      <w:r w:rsidR="00550A34" w:rsidRPr="00F16A51">
        <w:rPr>
          <w:rFonts w:asciiTheme="minorHAnsi" w:hAnsiTheme="minorHAnsi"/>
          <w:sz w:val="22"/>
          <w:szCs w:val="22"/>
        </w:rPr>
        <w:t xml:space="preserve">between </w:t>
      </w:r>
      <w:r w:rsidRPr="00F16A51">
        <w:rPr>
          <w:rFonts w:asciiTheme="minorHAnsi" w:hAnsiTheme="minorHAnsi"/>
          <w:sz w:val="22"/>
          <w:szCs w:val="22"/>
        </w:rPr>
        <w:t xml:space="preserve">2007 </w:t>
      </w:r>
      <w:r w:rsidR="00550A34" w:rsidRPr="00F16A51">
        <w:rPr>
          <w:rFonts w:asciiTheme="minorHAnsi" w:hAnsiTheme="minorHAnsi"/>
          <w:sz w:val="22"/>
          <w:szCs w:val="22"/>
        </w:rPr>
        <w:t>and</w:t>
      </w:r>
      <w:r w:rsidRPr="00F16A51">
        <w:rPr>
          <w:rFonts w:asciiTheme="minorHAnsi" w:hAnsiTheme="minorHAnsi"/>
          <w:sz w:val="22"/>
          <w:szCs w:val="22"/>
        </w:rPr>
        <w:t xml:space="preserve"> 2013</w:t>
      </w:r>
      <w:r w:rsidR="00550A34" w:rsidRPr="00F16A51">
        <w:rPr>
          <w:rFonts w:asciiTheme="minorHAnsi" w:hAnsiTheme="minorHAnsi"/>
          <w:sz w:val="22"/>
          <w:szCs w:val="22"/>
        </w:rPr>
        <w:t>, which is the time period</w:t>
      </w:r>
      <w:r w:rsidRPr="00F16A51">
        <w:rPr>
          <w:rFonts w:asciiTheme="minorHAnsi" w:hAnsiTheme="minorHAnsi"/>
          <w:sz w:val="22"/>
          <w:szCs w:val="22"/>
        </w:rPr>
        <w:t xml:space="preserve"> following the second smoke free ordinance in Anchorage. </w:t>
      </w:r>
      <w:r w:rsidR="00C21377" w:rsidRPr="00F16A51">
        <w:rPr>
          <w:rFonts w:asciiTheme="minorHAnsi" w:hAnsiTheme="minorHAnsi"/>
          <w:sz w:val="22"/>
          <w:szCs w:val="22"/>
        </w:rPr>
        <w:t>This d</w:t>
      </w:r>
      <w:r w:rsidRPr="00F16A51">
        <w:rPr>
          <w:rFonts w:asciiTheme="minorHAnsi" w:hAnsiTheme="minorHAnsi"/>
          <w:sz w:val="22"/>
          <w:szCs w:val="22"/>
        </w:rPr>
        <w:t>ata</w:t>
      </w:r>
      <w:r w:rsidR="00C21377" w:rsidRPr="00F16A51">
        <w:rPr>
          <w:rFonts w:asciiTheme="minorHAnsi" w:hAnsiTheme="minorHAnsi"/>
          <w:sz w:val="22"/>
          <w:szCs w:val="22"/>
        </w:rPr>
        <w:t>,</w:t>
      </w:r>
      <w:r w:rsidRPr="00F16A51">
        <w:rPr>
          <w:rFonts w:asciiTheme="minorHAnsi" w:hAnsiTheme="minorHAnsi"/>
          <w:sz w:val="22"/>
          <w:szCs w:val="22"/>
        </w:rPr>
        <w:t xml:space="preserve"> extracted from </w:t>
      </w:r>
      <w:r w:rsidR="00C21377" w:rsidRPr="00F16A51">
        <w:rPr>
          <w:rFonts w:asciiTheme="minorHAnsi" w:hAnsiTheme="minorHAnsi"/>
          <w:sz w:val="22"/>
          <w:szCs w:val="22"/>
        </w:rPr>
        <w:t xml:space="preserve">the </w:t>
      </w:r>
      <w:r w:rsidRPr="00F16A51">
        <w:rPr>
          <w:rFonts w:asciiTheme="minorHAnsi" w:hAnsiTheme="minorHAnsi"/>
          <w:sz w:val="22"/>
          <w:szCs w:val="22"/>
        </w:rPr>
        <w:t>municipal enforcement system</w:t>
      </w:r>
      <w:r w:rsidR="00C21377" w:rsidRPr="00F16A51">
        <w:rPr>
          <w:rFonts w:asciiTheme="minorHAnsi" w:hAnsiTheme="minorHAnsi"/>
          <w:sz w:val="22"/>
          <w:szCs w:val="22"/>
        </w:rPr>
        <w:t>,</w:t>
      </w:r>
      <w:r w:rsidRPr="00F16A51">
        <w:rPr>
          <w:rFonts w:asciiTheme="minorHAnsi" w:hAnsiTheme="minorHAnsi"/>
          <w:sz w:val="22"/>
          <w:szCs w:val="22"/>
        </w:rPr>
        <w:t xml:space="preserve"> show</w:t>
      </w:r>
      <w:r w:rsidR="00C21377" w:rsidRPr="00F16A51">
        <w:rPr>
          <w:rFonts w:asciiTheme="minorHAnsi" w:hAnsiTheme="minorHAnsi"/>
          <w:sz w:val="22"/>
          <w:szCs w:val="22"/>
        </w:rPr>
        <w:t>s</w:t>
      </w:r>
      <w:r w:rsidRPr="00F16A51">
        <w:rPr>
          <w:rFonts w:asciiTheme="minorHAnsi" w:hAnsiTheme="minorHAnsi"/>
          <w:sz w:val="22"/>
          <w:szCs w:val="22"/>
        </w:rPr>
        <w:t xml:space="preserve"> that the number of smoking related complaints received </w:t>
      </w:r>
      <w:r w:rsidR="00F076A8" w:rsidRPr="00F16A51">
        <w:rPr>
          <w:rFonts w:asciiTheme="minorHAnsi" w:hAnsiTheme="minorHAnsi"/>
          <w:sz w:val="22"/>
          <w:szCs w:val="22"/>
        </w:rPr>
        <w:t xml:space="preserve">has </w:t>
      </w:r>
      <w:r w:rsidRPr="00F16A51">
        <w:rPr>
          <w:rFonts w:asciiTheme="minorHAnsi" w:hAnsiTheme="minorHAnsi"/>
          <w:sz w:val="22"/>
          <w:szCs w:val="22"/>
        </w:rPr>
        <w:t xml:space="preserve">trended downwards </w:t>
      </w:r>
      <w:r w:rsidR="00F076A8" w:rsidRPr="00F16A51">
        <w:rPr>
          <w:rFonts w:asciiTheme="minorHAnsi" w:hAnsiTheme="minorHAnsi"/>
          <w:sz w:val="22"/>
          <w:szCs w:val="22"/>
        </w:rPr>
        <w:t>from 2007 to 2011</w:t>
      </w:r>
      <w:r w:rsidRPr="00F16A51">
        <w:rPr>
          <w:rFonts w:asciiTheme="minorHAnsi" w:hAnsiTheme="minorHAnsi"/>
          <w:sz w:val="22"/>
          <w:szCs w:val="22"/>
        </w:rPr>
        <w:t xml:space="preserve"> (see </w:t>
      </w:r>
      <w:r w:rsidR="00B01116" w:rsidRPr="00F16A51">
        <w:rPr>
          <w:rFonts w:asciiTheme="minorHAnsi" w:hAnsiTheme="minorHAnsi"/>
          <w:sz w:val="22"/>
          <w:szCs w:val="22"/>
        </w:rPr>
        <w:t>F</w:t>
      </w:r>
      <w:r w:rsidRPr="00F16A51">
        <w:rPr>
          <w:rFonts w:asciiTheme="minorHAnsi" w:hAnsiTheme="minorHAnsi"/>
          <w:sz w:val="22"/>
          <w:szCs w:val="22"/>
        </w:rPr>
        <w:t>igure 1).</w:t>
      </w:r>
      <w:r w:rsidR="00AF4A64" w:rsidRPr="00F16A51">
        <w:rPr>
          <w:rFonts w:asciiTheme="minorHAnsi" w:hAnsiTheme="minorHAnsi"/>
          <w:sz w:val="22"/>
          <w:szCs w:val="22"/>
        </w:rPr>
        <w:t xml:space="preserve"> </w:t>
      </w:r>
      <w:r w:rsidR="0076265D" w:rsidRPr="00F16A51">
        <w:rPr>
          <w:rFonts w:asciiTheme="minorHAnsi" w:hAnsiTheme="minorHAnsi"/>
          <w:sz w:val="22"/>
          <w:szCs w:val="22"/>
        </w:rPr>
        <w:t xml:space="preserve">Complaints </w:t>
      </w:r>
      <w:r w:rsidR="00AF4A64" w:rsidRPr="00F16A51">
        <w:rPr>
          <w:rFonts w:asciiTheme="minorHAnsi" w:hAnsiTheme="minorHAnsi"/>
          <w:sz w:val="22"/>
          <w:szCs w:val="22"/>
        </w:rPr>
        <w:t>inc</w:t>
      </w:r>
      <w:r w:rsidR="0076265D" w:rsidRPr="00F16A51">
        <w:rPr>
          <w:rFonts w:asciiTheme="minorHAnsi" w:hAnsiTheme="minorHAnsi"/>
          <w:sz w:val="22"/>
          <w:szCs w:val="22"/>
        </w:rPr>
        <w:t>r</w:t>
      </w:r>
      <w:r w:rsidR="00AF4A64" w:rsidRPr="00F16A51">
        <w:rPr>
          <w:rFonts w:asciiTheme="minorHAnsi" w:hAnsiTheme="minorHAnsi"/>
          <w:sz w:val="22"/>
          <w:szCs w:val="22"/>
        </w:rPr>
        <w:t xml:space="preserve">eased slightly </w:t>
      </w:r>
      <w:r w:rsidR="00F076A8" w:rsidRPr="00F16A51">
        <w:rPr>
          <w:rFonts w:asciiTheme="minorHAnsi" w:hAnsiTheme="minorHAnsi"/>
          <w:sz w:val="22"/>
          <w:szCs w:val="22"/>
        </w:rPr>
        <w:t>i</w:t>
      </w:r>
      <w:r w:rsidR="00AF4A64" w:rsidRPr="00F16A51">
        <w:rPr>
          <w:rFonts w:asciiTheme="minorHAnsi" w:hAnsiTheme="minorHAnsi"/>
          <w:sz w:val="22"/>
          <w:szCs w:val="22"/>
        </w:rPr>
        <w:t xml:space="preserve">n 2012 and then declined in 2013 to </w:t>
      </w:r>
      <w:r w:rsidR="0043228D" w:rsidRPr="00F16A51">
        <w:rPr>
          <w:rFonts w:asciiTheme="minorHAnsi" w:hAnsiTheme="minorHAnsi"/>
          <w:sz w:val="22"/>
          <w:szCs w:val="22"/>
        </w:rPr>
        <w:t>approximately the</w:t>
      </w:r>
      <w:r w:rsidR="00AF4A64" w:rsidRPr="00F16A51">
        <w:rPr>
          <w:rFonts w:asciiTheme="minorHAnsi" w:hAnsiTheme="minorHAnsi"/>
          <w:sz w:val="22"/>
          <w:szCs w:val="22"/>
        </w:rPr>
        <w:t xml:space="preserve"> 2010 level.</w:t>
      </w:r>
      <w:r w:rsidRPr="00F16A51">
        <w:rPr>
          <w:rFonts w:asciiTheme="minorHAnsi" w:hAnsiTheme="minorHAnsi"/>
          <w:sz w:val="22"/>
          <w:szCs w:val="22"/>
        </w:rPr>
        <w:t xml:space="preserve"> During key informant interviews it was reported that</w:t>
      </w:r>
      <w:r w:rsidR="00C21377" w:rsidRPr="00F16A51">
        <w:rPr>
          <w:rFonts w:asciiTheme="minorHAnsi" w:hAnsiTheme="minorHAnsi"/>
          <w:sz w:val="22"/>
          <w:szCs w:val="22"/>
        </w:rPr>
        <w:t xml:space="preserve"> a relatively small percentage of the Environmental Health Program workload is related to smoking</w:t>
      </w:r>
      <w:r w:rsidRPr="00F16A51">
        <w:rPr>
          <w:rFonts w:asciiTheme="minorHAnsi" w:hAnsiTheme="minorHAnsi"/>
          <w:sz w:val="22"/>
          <w:szCs w:val="22"/>
        </w:rPr>
        <w:t>:</w:t>
      </w:r>
    </w:p>
    <w:p w14:paraId="63D54F79" w14:textId="77777777" w:rsidR="002B15DF" w:rsidRPr="00F16A51" w:rsidRDefault="002B15DF" w:rsidP="00804A23">
      <w:pPr>
        <w:rPr>
          <w:rFonts w:asciiTheme="minorHAnsi" w:hAnsiTheme="minorHAnsi"/>
          <w:sz w:val="22"/>
          <w:szCs w:val="22"/>
        </w:rPr>
      </w:pPr>
    </w:p>
    <w:p w14:paraId="0956BEC2" w14:textId="640DEB86" w:rsidR="002B15DF" w:rsidRPr="00F16A51" w:rsidRDefault="00050636" w:rsidP="00804A23">
      <w:pPr>
        <w:rPr>
          <w:rFonts w:asciiTheme="minorHAnsi" w:hAnsiTheme="minorHAnsi"/>
          <w:sz w:val="22"/>
          <w:szCs w:val="22"/>
        </w:rPr>
      </w:pPr>
      <w:r>
        <w:rPr>
          <w:noProof/>
        </w:rPr>
        <w:drawing>
          <wp:inline distT="0" distB="0" distL="0" distR="0" wp14:anchorId="4D7B4B88" wp14:editId="38FA9AB9">
            <wp:extent cx="5937662" cy="2505694"/>
            <wp:effectExtent l="0" t="0" r="2540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270BE2" w14:textId="77777777" w:rsidR="003321CC" w:rsidRPr="00F16A51" w:rsidRDefault="003321CC" w:rsidP="003321CC"/>
    <w:p w14:paraId="68BBD310" w14:textId="764868D9" w:rsidR="0043228D" w:rsidRPr="00F16A51" w:rsidRDefault="0043228D" w:rsidP="00B55FDB">
      <w:pPr>
        <w:ind w:firstLine="720"/>
        <w:rPr>
          <w:rFonts w:asciiTheme="minorHAnsi" w:eastAsiaTheme="minorHAnsi" w:hAnsiTheme="minorHAnsi" w:cs="Times New Roman"/>
          <w:sz w:val="22"/>
          <w:szCs w:val="22"/>
        </w:rPr>
      </w:pPr>
      <w:r w:rsidRPr="00F16A51">
        <w:rPr>
          <w:rFonts w:asciiTheme="minorHAnsi" w:eastAsiaTheme="minorHAnsi" w:hAnsiTheme="minorHAnsi" w:cs="Times New Roman"/>
          <w:sz w:val="22"/>
          <w:szCs w:val="22"/>
        </w:rPr>
        <w:t>A k</w:t>
      </w:r>
      <w:r w:rsidR="00F076A8" w:rsidRPr="00F16A51">
        <w:rPr>
          <w:rFonts w:asciiTheme="minorHAnsi" w:eastAsiaTheme="minorHAnsi" w:hAnsiTheme="minorHAnsi" w:cs="Times New Roman"/>
          <w:sz w:val="22"/>
          <w:szCs w:val="22"/>
        </w:rPr>
        <w:t>ey informant</w:t>
      </w:r>
      <w:r w:rsidRPr="00F16A51">
        <w:rPr>
          <w:rFonts w:asciiTheme="minorHAnsi" w:eastAsiaTheme="minorHAnsi" w:hAnsiTheme="minorHAnsi" w:cs="Times New Roman"/>
          <w:sz w:val="22"/>
          <w:szCs w:val="22"/>
        </w:rPr>
        <w:t xml:space="preserve"> reported </w:t>
      </w:r>
      <w:r w:rsidR="00F076A8" w:rsidRPr="00F16A51">
        <w:rPr>
          <w:rFonts w:asciiTheme="minorHAnsi" w:eastAsiaTheme="minorHAnsi" w:hAnsiTheme="minorHAnsi" w:cs="Times New Roman"/>
          <w:sz w:val="22"/>
          <w:szCs w:val="22"/>
        </w:rPr>
        <w:t xml:space="preserve">that less than 5% of the complaints received at the Department of Health and Human Services (DHHS) Environmental </w:t>
      </w:r>
      <w:r w:rsidRPr="00F16A51">
        <w:rPr>
          <w:rFonts w:asciiTheme="minorHAnsi" w:eastAsiaTheme="minorHAnsi" w:hAnsiTheme="minorHAnsi" w:cs="Times New Roman"/>
          <w:sz w:val="22"/>
          <w:szCs w:val="22"/>
        </w:rPr>
        <w:t>Health Programs</w:t>
      </w:r>
      <w:r w:rsidR="00F076A8" w:rsidRPr="00F16A51">
        <w:rPr>
          <w:rFonts w:asciiTheme="minorHAnsi" w:eastAsiaTheme="minorHAnsi" w:hAnsiTheme="minorHAnsi" w:cs="Times New Roman"/>
          <w:sz w:val="22"/>
          <w:szCs w:val="22"/>
        </w:rPr>
        <w:t xml:space="preserve"> are for smoking related issues and les</w:t>
      </w:r>
      <w:r w:rsidR="0026127D" w:rsidRPr="00F16A51">
        <w:rPr>
          <w:rFonts w:asciiTheme="minorHAnsi" w:eastAsiaTheme="minorHAnsi" w:hAnsiTheme="minorHAnsi" w:cs="Times New Roman"/>
          <w:sz w:val="22"/>
          <w:szCs w:val="22"/>
        </w:rPr>
        <w:t>s</w:t>
      </w:r>
      <w:r w:rsidR="00F076A8" w:rsidRPr="00F16A51">
        <w:rPr>
          <w:rFonts w:asciiTheme="minorHAnsi" w:eastAsiaTheme="minorHAnsi" w:hAnsiTheme="minorHAnsi" w:cs="Times New Roman"/>
          <w:sz w:val="22"/>
          <w:szCs w:val="22"/>
        </w:rPr>
        <w:t xml:space="preserve"> than 5% of the investigations conducted at the </w:t>
      </w:r>
      <w:r w:rsidR="00974AD1" w:rsidRPr="00F16A51">
        <w:rPr>
          <w:rFonts w:asciiTheme="minorHAnsi" w:eastAsiaTheme="minorHAnsi" w:hAnsiTheme="minorHAnsi" w:cs="Times New Roman"/>
          <w:sz w:val="22"/>
          <w:szCs w:val="22"/>
        </w:rPr>
        <w:t xml:space="preserve">DHHS </w:t>
      </w:r>
      <w:r w:rsidR="00F076A8" w:rsidRPr="00F16A51">
        <w:rPr>
          <w:rFonts w:asciiTheme="minorHAnsi" w:eastAsiaTheme="minorHAnsi" w:hAnsiTheme="minorHAnsi" w:cs="Times New Roman"/>
          <w:sz w:val="22"/>
          <w:szCs w:val="22"/>
        </w:rPr>
        <w:t xml:space="preserve">Environmental Health Programs are for smoking related issues. </w:t>
      </w:r>
      <w:r w:rsidRPr="00F16A51">
        <w:rPr>
          <w:rFonts w:asciiTheme="minorHAnsi" w:eastAsiaTheme="minorHAnsi" w:hAnsiTheme="minorHAnsi" w:cs="Times New Roman"/>
          <w:sz w:val="22"/>
          <w:szCs w:val="22"/>
        </w:rPr>
        <w:t>Key informants shared that a lack of resources is a challenge</w:t>
      </w:r>
      <w:r w:rsidR="00F076A8" w:rsidRPr="00F16A51">
        <w:rPr>
          <w:rFonts w:asciiTheme="minorHAnsi" w:eastAsiaTheme="minorHAnsi" w:hAnsiTheme="minorHAnsi" w:cs="Times New Roman"/>
          <w:sz w:val="22"/>
          <w:szCs w:val="22"/>
        </w:rPr>
        <w:t xml:space="preserve"> to enforcing the smoke-free ordinances</w:t>
      </w:r>
      <w:r w:rsidR="004E4197" w:rsidRPr="00F16A51">
        <w:rPr>
          <w:rFonts w:asciiTheme="minorHAnsi" w:eastAsiaTheme="minorHAnsi" w:hAnsiTheme="minorHAnsi" w:cs="Times New Roman"/>
          <w:sz w:val="22"/>
          <w:szCs w:val="22"/>
        </w:rPr>
        <w:t xml:space="preserve">. </w:t>
      </w:r>
      <w:r w:rsidRPr="00F16A51">
        <w:rPr>
          <w:rFonts w:asciiTheme="minorHAnsi" w:eastAsiaTheme="minorHAnsi" w:hAnsiTheme="minorHAnsi" w:cs="Times New Roman"/>
          <w:sz w:val="22"/>
          <w:szCs w:val="22"/>
        </w:rPr>
        <w:t>However, a key informant felt that education and signage were best practices to address and prevent violations of the smoke free ordinances.</w:t>
      </w:r>
    </w:p>
    <w:p w14:paraId="740CCEB2" w14:textId="296AFC88" w:rsidR="004E4197" w:rsidRPr="00F16A51" w:rsidRDefault="004E4197" w:rsidP="00B55FDB">
      <w:pPr>
        <w:ind w:firstLine="720"/>
        <w:rPr>
          <w:rFonts w:asciiTheme="minorHAnsi" w:eastAsiaTheme="minorHAnsi" w:hAnsiTheme="minorHAnsi" w:cs="Times New Roman"/>
          <w:sz w:val="22"/>
          <w:szCs w:val="22"/>
        </w:rPr>
      </w:pPr>
      <w:r w:rsidRPr="00F16A51">
        <w:rPr>
          <w:rFonts w:asciiTheme="minorHAnsi" w:eastAsiaTheme="minorHAnsi" w:hAnsiTheme="minorHAnsi" w:cs="Times New Roman"/>
          <w:sz w:val="22"/>
          <w:szCs w:val="22"/>
        </w:rPr>
        <w:t>As</w:t>
      </w:r>
      <w:r w:rsidR="00853E7C">
        <w:rPr>
          <w:rFonts w:asciiTheme="minorHAnsi" w:eastAsiaTheme="minorHAnsi" w:hAnsiTheme="minorHAnsi" w:cs="Times New Roman"/>
          <w:sz w:val="22"/>
          <w:szCs w:val="22"/>
        </w:rPr>
        <w:t xml:space="preserve"> enforcement activity is not engaged in unless there are continuing complaints after an educational approach has been tried</w:t>
      </w:r>
      <w:r w:rsidR="0075527E">
        <w:rPr>
          <w:rFonts w:asciiTheme="minorHAnsi" w:eastAsiaTheme="minorHAnsi" w:hAnsiTheme="minorHAnsi" w:cs="Times New Roman"/>
          <w:sz w:val="22"/>
          <w:szCs w:val="22"/>
        </w:rPr>
        <w:t xml:space="preserve">, </w:t>
      </w:r>
      <w:r w:rsidRPr="00F16A51">
        <w:rPr>
          <w:rFonts w:asciiTheme="minorHAnsi" w:eastAsiaTheme="minorHAnsi" w:hAnsiTheme="minorHAnsi" w:cs="Times New Roman"/>
          <w:sz w:val="22"/>
          <w:szCs w:val="22"/>
        </w:rPr>
        <w:t>sufficient information is currently lacking to assess t</w:t>
      </w:r>
      <w:r w:rsidR="00853E7C">
        <w:rPr>
          <w:rFonts w:asciiTheme="minorHAnsi" w:eastAsiaTheme="minorHAnsi" w:hAnsiTheme="minorHAnsi" w:cs="Times New Roman"/>
          <w:sz w:val="22"/>
          <w:szCs w:val="22"/>
        </w:rPr>
        <w:t xml:space="preserve">he general level of compliance </w:t>
      </w:r>
      <w:r w:rsidRPr="00F16A51">
        <w:rPr>
          <w:rFonts w:asciiTheme="minorHAnsi" w:eastAsiaTheme="minorHAnsi" w:hAnsiTheme="minorHAnsi" w:cs="Times New Roman"/>
          <w:sz w:val="22"/>
          <w:szCs w:val="22"/>
        </w:rPr>
        <w:t>or the impact of current enforcement ac</w:t>
      </w:r>
      <w:r w:rsidR="00853E7C">
        <w:rPr>
          <w:rFonts w:asciiTheme="minorHAnsi" w:eastAsiaTheme="minorHAnsi" w:hAnsiTheme="minorHAnsi" w:cs="Times New Roman"/>
          <w:sz w:val="22"/>
          <w:szCs w:val="22"/>
        </w:rPr>
        <w:t>tivities on compliance.  However,</w:t>
      </w:r>
      <w:r w:rsidRPr="00F16A51">
        <w:rPr>
          <w:rFonts w:asciiTheme="minorHAnsi" w:eastAsiaTheme="minorHAnsi" w:hAnsiTheme="minorHAnsi" w:cs="Times New Roman"/>
          <w:sz w:val="22"/>
          <w:szCs w:val="22"/>
        </w:rPr>
        <w:t xml:space="preserve"> further research may inform these issues. </w:t>
      </w:r>
    </w:p>
    <w:p w14:paraId="772F7E4A" w14:textId="77777777" w:rsidR="004E4197" w:rsidRPr="00F16A51" w:rsidRDefault="004E4197" w:rsidP="003A4671">
      <w:pPr>
        <w:pStyle w:val="NoSpacing"/>
        <w:contextualSpacing/>
      </w:pPr>
    </w:p>
    <w:p w14:paraId="478EC1A6" w14:textId="42159672" w:rsidR="0008100F" w:rsidRPr="00F16A51" w:rsidRDefault="00D36FFE" w:rsidP="00D36FFE">
      <w:pPr>
        <w:pStyle w:val="Heading1"/>
        <w:rPr>
          <w:sz w:val="24"/>
          <w:szCs w:val="24"/>
        </w:rPr>
      </w:pPr>
      <w:bookmarkStart w:id="3" w:name="_Toc370221559"/>
      <w:bookmarkStart w:id="4" w:name="_Toc372292730"/>
      <w:bookmarkStart w:id="5" w:name="_Toc372961793"/>
      <w:r w:rsidRPr="00F16A51">
        <w:rPr>
          <w:sz w:val="24"/>
          <w:szCs w:val="24"/>
        </w:rPr>
        <w:t>Literature Review</w:t>
      </w:r>
    </w:p>
    <w:p w14:paraId="3496F869" w14:textId="51395D4B" w:rsidR="00D36FFE" w:rsidRPr="00F16A51" w:rsidRDefault="00D36FFE" w:rsidP="00F16B9C">
      <w:pPr>
        <w:pStyle w:val="Heading1"/>
        <w:rPr>
          <w:sz w:val="24"/>
          <w:szCs w:val="24"/>
        </w:rPr>
      </w:pPr>
      <w:r w:rsidRPr="00F16A51">
        <w:rPr>
          <w:sz w:val="24"/>
          <w:szCs w:val="24"/>
        </w:rPr>
        <w:t>Impact of Smoke-Free Laws on Employment and Air Quality</w:t>
      </w:r>
    </w:p>
    <w:p w14:paraId="5F2A1CA9" w14:textId="5462009F" w:rsidR="005521D5" w:rsidRPr="00F16A51" w:rsidRDefault="005521D5" w:rsidP="00D36FFE">
      <w:pPr>
        <w:rPr>
          <w:rFonts w:asciiTheme="minorHAnsi" w:hAnsiTheme="minorHAnsi" w:cs="Times New Roman"/>
          <w:b/>
          <w:sz w:val="22"/>
          <w:szCs w:val="22"/>
        </w:rPr>
      </w:pPr>
      <w:r w:rsidRPr="00F16A51">
        <w:rPr>
          <w:rFonts w:asciiTheme="minorHAnsi" w:hAnsiTheme="minorHAnsi" w:cs="Times New Roman"/>
          <w:b/>
          <w:sz w:val="22"/>
          <w:szCs w:val="22"/>
        </w:rPr>
        <w:t xml:space="preserve">Anchorage </w:t>
      </w:r>
      <w:r w:rsidR="00E33153" w:rsidRPr="00F16A51">
        <w:rPr>
          <w:rFonts w:asciiTheme="minorHAnsi" w:hAnsiTheme="minorHAnsi" w:cs="Times New Roman"/>
          <w:b/>
          <w:sz w:val="22"/>
          <w:szCs w:val="22"/>
        </w:rPr>
        <w:t>Studies</w:t>
      </w:r>
    </w:p>
    <w:p w14:paraId="1F27E4CE" w14:textId="6CE1E766" w:rsidR="005521D5" w:rsidRPr="00F16A51" w:rsidRDefault="005521D5" w:rsidP="005521D5">
      <w:pPr>
        <w:ind w:firstLine="720"/>
        <w:rPr>
          <w:rFonts w:asciiTheme="minorHAnsi" w:hAnsiTheme="minorHAnsi" w:cs="Times New Roman"/>
          <w:sz w:val="22"/>
          <w:szCs w:val="22"/>
        </w:rPr>
      </w:pPr>
      <w:r w:rsidRPr="00F16A51">
        <w:rPr>
          <w:rFonts w:asciiTheme="minorHAnsi" w:hAnsiTheme="minorHAnsi" w:cs="Times New Roman"/>
          <w:sz w:val="22"/>
          <w:szCs w:val="22"/>
        </w:rPr>
        <w:t xml:space="preserve">Effective December 31, 2000, the Municipality of Anchorage </w:t>
      </w:r>
      <w:r w:rsidR="00815588" w:rsidRPr="00F16A51">
        <w:rPr>
          <w:rFonts w:asciiTheme="minorHAnsi" w:hAnsiTheme="minorHAnsi" w:cs="Times New Roman"/>
          <w:sz w:val="22"/>
          <w:szCs w:val="22"/>
        </w:rPr>
        <w:t>created designated</w:t>
      </w:r>
      <w:r w:rsidRPr="00F16A51">
        <w:rPr>
          <w:rFonts w:asciiTheme="minorHAnsi" w:hAnsiTheme="minorHAnsi" w:cs="Times New Roman"/>
          <w:sz w:val="22"/>
          <w:szCs w:val="22"/>
        </w:rPr>
        <w:t xml:space="preserve"> areas in nearly all indoor public spaces, including restaurants, but excluding bars (AO No. 2000-91(S), § 1, 12-31-00). In a preliminary estimate of the economic impact of the ordinance, Larson (2001) found that there was no detectable negative effect on employment in the hospitality industry in Anchorage by August of 2001. Between 2000 and 2001, employment increased by 10% in restaurants that went from restricted smoking before the ordinance to non-smoking after the ordinance, while employment increased by only 6% in restaurants that continued to allow restricted smoking after the ordinance. </w:t>
      </w:r>
    </w:p>
    <w:p w14:paraId="588180FC" w14:textId="6922065B" w:rsidR="005521D5" w:rsidRPr="00F16A51" w:rsidRDefault="005521D5" w:rsidP="005521D5">
      <w:pPr>
        <w:ind w:firstLine="720"/>
        <w:rPr>
          <w:rFonts w:asciiTheme="minorHAnsi" w:hAnsiTheme="minorHAnsi" w:cs="Times New Roman"/>
          <w:sz w:val="22"/>
          <w:szCs w:val="22"/>
        </w:rPr>
      </w:pPr>
      <w:r w:rsidRPr="00F16A51">
        <w:rPr>
          <w:rFonts w:asciiTheme="minorHAnsi" w:hAnsiTheme="minorHAnsi" w:cs="Times New Roman"/>
          <w:sz w:val="22"/>
          <w:szCs w:val="22"/>
        </w:rPr>
        <w:t xml:space="preserve">The Anchorage smoking ordinance was amended, effective July 1, 2007, </w:t>
      </w:r>
      <w:r w:rsidR="00815588" w:rsidRPr="00F16A51">
        <w:rPr>
          <w:rFonts w:asciiTheme="minorHAnsi" w:hAnsiTheme="minorHAnsi" w:cs="Times New Roman"/>
          <w:sz w:val="22"/>
          <w:szCs w:val="22"/>
        </w:rPr>
        <w:t xml:space="preserve">ensure smoke-free air in all </w:t>
      </w:r>
      <w:r w:rsidR="006A5B9E" w:rsidRPr="00F16A51">
        <w:rPr>
          <w:rFonts w:asciiTheme="minorHAnsi" w:hAnsiTheme="minorHAnsi" w:cs="Times New Roman"/>
          <w:sz w:val="22"/>
          <w:szCs w:val="22"/>
        </w:rPr>
        <w:t>restaurants</w:t>
      </w:r>
      <w:r w:rsidR="00815588" w:rsidRPr="00F16A51">
        <w:rPr>
          <w:rFonts w:asciiTheme="minorHAnsi" w:hAnsiTheme="minorHAnsi" w:cs="Times New Roman"/>
          <w:sz w:val="22"/>
          <w:szCs w:val="22"/>
        </w:rPr>
        <w:t xml:space="preserve"> and bars</w:t>
      </w:r>
      <w:r w:rsidRPr="00F16A51">
        <w:rPr>
          <w:rFonts w:asciiTheme="minorHAnsi" w:hAnsiTheme="minorHAnsi" w:cs="Times New Roman"/>
          <w:sz w:val="22"/>
          <w:szCs w:val="22"/>
        </w:rPr>
        <w:t xml:space="preserve"> within the Municipality, and is now referred to as the Anchorage Clean Indoor Air Law (CIA) (AO No. 2006-86(S), § 1, 7-01-07). Using employment data on Anchorage bars from 2001 to 2010, a report commissioned by the Alaska Department of Health and Social Services Tobacco Prevention and Control Program (2011) found that bar employment within the Municipality was 10% higher than it would have been if the CIA </w:t>
      </w:r>
      <w:r w:rsidR="00620CE0" w:rsidRPr="00F16A51">
        <w:rPr>
          <w:rFonts w:asciiTheme="minorHAnsi" w:hAnsiTheme="minorHAnsi" w:cs="Times New Roman"/>
          <w:sz w:val="22"/>
          <w:szCs w:val="22"/>
        </w:rPr>
        <w:t>had not</w:t>
      </w:r>
      <w:r w:rsidRPr="00F16A51">
        <w:rPr>
          <w:rFonts w:asciiTheme="minorHAnsi" w:hAnsiTheme="minorHAnsi" w:cs="Times New Roman"/>
          <w:sz w:val="22"/>
          <w:szCs w:val="22"/>
        </w:rPr>
        <w:t xml:space="preserve"> been implemented. The researchers employed a seasonally adjusted regression model, and although they found that bar employment declined immediately following the passage of CIA, employment was discovered to steadily increase after the initial drop. </w:t>
      </w:r>
    </w:p>
    <w:p w14:paraId="3BCBA4C2" w14:textId="7442CA97" w:rsidR="005521D5" w:rsidRPr="00F16A51" w:rsidRDefault="005521D5" w:rsidP="005521D5">
      <w:pPr>
        <w:ind w:firstLine="720"/>
        <w:rPr>
          <w:rFonts w:asciiTheme="minorHAnsi" w:hAnsiTheme="minorHAnsi" w:cs="Times New Roman"/>
          <w:sz w:val="22"/>
          <w:szCs w:val="22"/>
        </w:rPr>
      </w:pPr>
      <w:r w:rsidRPr="00F16A51">
        <w:rPr>
          <w:rFonts w:asciiTheme="minorHAnsi" w:eastAsia="Times New Roman" w:hAnsiTheme="minorHAnsi" w:cs="Times New Roman"/>
          <w:sz w:val="22"/>
          <w:szCs w:val="22"/>
        </w:rPr>
        <w:t xml:space="preserve">Travers &amp; Dobson (2008) compared the air quality in 13 smoke-free Anchorage bars after the passage of CIA to 7 Juneau bars where smoking was permitted. Similar to the results of previous studies, they found that the levels of </w:t>
      </w:r>
      <w:proofErr w:type="spellStart"/>
      <w:r w:rsidRPr="00F16A51">
        <w:rPr>
          <w:rFonts w:asciiTheme="minorHAnsi" w:eastAsia="Times New Roman" w:hAnsiTheme="minorHAnsi" w:cs="Times New Roman"/>
          <w:sz w:val="22"/>
          <w:szCs w:val="22"/>
        </w:rPr>
        <w:t>respirable</w:t>
      </w:r>
      <w:proofErr w:type="spellEnd"/>
      <w:r w:rsidRPr="00F16A51">
        <w:rPr>
          <w:rFonts w:asciiTheme="minorHAnsi" w:eastAsia="Times New Roman" w:hAnsiTheme="minorHAnsi" w:cs="Times New Roman"/>
          <w:sz w:val="22"/>
          <w:szCs w:val="22"/>
        </w:rPr>
        <w:t xml:space="preserve"> suspended particles (RSP) were 33 times higher in the Juneau bars when compared to those in Anchorage. These particles are emitted from tobacco smoke and are particularly harmful because of their small size, making them easily inhalable into the lungs.</w:t>
      </w:r>
    </w:p>
    <w:p w14:paraId="586EE129" w14:textId="77777777" w:rsidR="005521D5" w:rsidRPr="00F16A51" w:rsidRDefault="005521D5" w:rsidP="00D36FFE">
      <w:pPr>
        <w:rPr>
          <w:rFonts w:asciiTheme="minorHAnsi" w:hAnsiTheme="minorHAnsi" w:cs="Times New Roman"/>
          <w:b/>
          <w:sz w:val="22"/>
          <w:szCs w:val="22"/>
        </w:rPr>
      </w:pPr>
    </w:p>
    <w:p w14:paraId="0E73B700" w14:textId="3B1F371C" w:rsidR="008B42F7" w:rsidRPr="00F16A51" w:rsidRDefault="008B42F7" w:rsidP="0035311C">
      <w:pPr>
        <w:pStyle w:val="Heading1"/>
        <w:rPr>
          <w:sz w:val="24"/>
          <w:szCs w:val="24"/>
        </w:rPr>
      </w:pPr>
      <w:r w:rsidRPr="00F16A51">
        <w:rPr>
          <w:sz w:val="24"/>
          <w:szCs w:val="24"/>
        </w:rPr>
        <w:t>Methodology</w:t>
      </w:r>
      <w:bookmarkEnd w:id="3"/>
      <w:bookmarkEnd w:id="4"/>
      <w:bookmarkEnd w:id="5"/>
    </w:p>
    <w:p w14:paraId="5E304CAC" w14:textId="07705A36" w:rsidR="008E59C0" w:rsidRPr="00F16A51" w:rsidRDefault="008E59C0" w:rsidP="008E59C0">
      <w:pPr>
        <w:autoSpaceDE w:val="0"/>
        <w:autoSpaceDN w:val="0"/>
        <w:adjustRightInd w:val="0"/>
        <w:ind w:right="144"/>
        <w:rPr>
          <w:rFonts w:asciiTheme="minorHAnsi" w:eastAsiaTheme="minorHAnsi" w:hAnsiTheme="minorHAnsi" w:cs="Times New Roman"/>
          <w:b/>
          <w:bCs/>
          <w:sz w:val="22"/>
          <w:szCs w:val="22"/>
          <w:highlight w:val="yellow"/>
        </w:rPr>
      </w:pPr>
      <w:r w:rsidRPr="00F16A51">
        <w:rPr>
          <w:rFonts w:asciiTheme="minorHAnsi" w:eastAsiaTheme="minorHAnsi" w:hAnsiTheme="minorHAnsi" w:cs="Times New Roman"/>
          <w:b/>
          <w:bCs/>
          <w:sz w:val="22"/>
          <w:szCs w:val="22"/>
        </w:rPr>
        <w:t>I</w:t>
      </w:r>
      <w:r w:rsidR="003321CC" w:rsidRPr="00F16A51">
        <w:rPr>
          <w:rFonts w:asciiTheme="minorHAnsi" w:eastAsiaTheme="minorHAnsi" w:hAnsiTheme="minorHAnsi" w:cs="Times New Roman"/>
          <w:b/>
          <w:bCs/>
          <w:sz w:val="22"/>
          <w:szCs w:val="22"/>
        </w:rPr>
        <w:t>nstitutional Review Board</w:t>
      </w:r>
    </w:p>
    <w:p w14:paraId="7DFA4C48" w14:textId="52EB5247" w:rsidR="008E59C0" w:rsidRPr="00804A23" w:rsidRDefault="00620CE0" w:rsidP="00317A14">
      <w:pPr>
        <w:autoSpaceDE w:val="0"/>
        <w:autoSpaceDN w:val="0"/>
        <w:adjustRightInd w:val="0"/>
        <w:ind w:right="144" w:firstLine="720"/>
        <w:rPr>
          <w:rFonts w:asciiTheme="minorHAnsi" w:eastAsiaTheme="minorHAnsi" w:hAnsiTheme="minorHAnsi" w:cs="Times New Roman"/>
          <w:sz w:val="22"/>
          <w:szCs w:val="22"/>
        </w:rPr>
      </w:pPr>
      <w:r w:rsidRPr="00804A23">
        <w:rPr>
          <w:rFonts w:asciiTheme="minorHAnsi" w:eastAsiaTheme="minorHAnsi" w:hAnsiTheme="minorHAnsi" w:cs="Times New Roman"/>
          <w:sz w:val="22"/>
          <w:szCs w:val="22"/>
        </w:rPr>
        <w:t>The UAA Institutio</w:t>
      </w:r>
      <w:r w:rsidR="00DF317E" w:rsidRPr="00804A23">
        <w:rPr>
          <w:rFonts w:asciiTheme="minorHAnsi" w:eastAsiaTheme="minorHAnsi" w:hAnsiTheme="minorHAnsi" w:cs="Times New Roman"/>
          <w:sz w:val="22"/>
          <w:szCs w:val="22"/>
        </w:rPr>
        <w:t>nal Review Board (IRB) reviews all</w:t>
      </w:r>
      <w:r w:rsidR="008E59C0" w:rsidRPr="00804A23">
        <w:rPr>
          <w:rFonts w:asciiTheme="minorHAnsi" w:eastAsiaTheme="minorHAnsi" w:hAnsiTheme="minorHAnsi" w:cs="Times New Roman"/>
          <w:sz w:val="22"/>
          <w:szCs w:val="22"/>
        </w:rPr>
        <w:t xml:space="preserve"> research </w:t>
      </w:r>
      <w:r w:rsidRPr="00804A23">
        <w:rPr>
          <w:rFonts w:asciiTheme="minorHAnsi" w:eastAsiaTheme="minorHAnsi" w:hAnsiTheme="minorHAnsi" w:cs="Times New Roman"/>
          <w:sz w:val="22"/>
          <w:szCs w:val="22"/>
        </w:rPr>
        <w:t xml:space="preserve">involving </w:t>
      </w:r>
      <w:proofErr w:type="gramStart"/>
      <w:r w:rsidR="00DF317E" w:rsidRPr="00804A23">
        <w:rPr>
          <w:rFonts w:asciiTheme="minorHAnsi" w:eastAsiaTheme="minorHAnsi" w:hAnsiTheme="minorHAnsi" w:cs="Times New Roman"/>
          <w:sz w:val="22"/>
          <w:szCs w:val="22"/>
        </w:rPr>
        <w:t>people that</w:t>
      </w:r>
      <w:r w:rsidRPr="00804A23">
        <w:rPr>
          <w:rFonts w:asciiTheme="minorHAnsi" w:eastAsiaTheme="minorHAnsi" w:hAnsiTheme="minorHAnsi" w:cs="Times New Roman"/>
          <w:sz w:val="22"/>
          <w:szCs w:val="22"/>
        </w:rPr>
        <w:t xml:space="preserve"> is</w:t>
      </w:r>
      <w:proofErr w:type="gramEnd"/>
      <w:r w:rsidRPr="00804A23">
        <w:rPr>
          <w:rFonts w:asciiTheme="minorHAnsi" w:eastAsiaTheme="minorHAnsi" w:hAnsiTheme="minorHAnsi" w:cs="Times New Roman"/>
          <w:sz w:val="22"/>
          <w:szCs w:val="22"/>
        </w:rPr>
        <w:t xml:space="preserve"> conducted </w:t>
      </w:r>
      <w:r w:rsidR="008E59C0" w:rsidRPr="00804A23">
        <w:rPr>
          <w:rFonts w:asciiTheme="minorHAnsi" w:eastAsiaTheme="minorHAnsi" w:hAnsiTheme="minorHAnsi" w:cs="Times New Roman"/>
          <w:sz w:val="22"/>
          <w:szCs w:val="22"/>
        </w:rPr>
        <w:t xml:space="preserve">at the University of Alaska Anchorage (UAA). The </w:t>
      </w:r>
      <w:r w:rsidRPr="00804A23">
        <w:rPr>
          <w:rFonts w:asciiTheme="minorHAnsi" w:eastAsiaTheme="minorHAnsi" w:hAnsiTheme="minorHAnsi" w:cs="Times New Roman"/>
          <w:sz w:val="22"/>
          <w:szCs w:val="22"/>
        </w:rPr>
        <w:t xml:space="preserve">UAA </w:t>
      </w:r>
      <w:r w:rsidR="008E59C0" w:rsidRPr="00804A23">
        <w:rPr>
          <w:rFonts w:asciiTheme="minorHAnsi" w:eastAsiaTheme="minorHAnsi" w:hAnsiTheme="minorHAnsi" w:cs="Times New Roman"/>
          <w:sz w:val="22"/>
          <w:szCs w:val="22"/>
        </w:rPr>
        <w:t xml:space="preserve">IRB’s main role is to ensure that the research fulfills the requirements of federal regulations that protect human volunteers in research. ISER submitted </w:t>
      </w:r>
      <w:r w:rsidR="00B26845" w:rsidRPr="00804A23">
        <w:rPr>
          <w:rFonts w:asciiTheme="minorHAnsi" w:eastAsiaTheme="minorHAnsi" w:hAnsiTheme="minorHAnsi" w:cs="Times New Roman"/>
          <w:sz w:val="22"/>
          <w:szCs w:val="22"/>
        </w:rPr>
        <w:t xml:space="preserve">required </w:t>
      </w:r>
      <w:r w:rsidR="008E59C0" w:rsidRPr="00804A23">
        <w:rPr>
          <w:rFonts w:asciiTheme="minorHAnsi" w:eastAsiaTheme="minorHAnsi" w:hAnsiTheme="minorHAnsi" w:cs="Times New Roman"/>
          <w:sz w:val="22"/>
          <w:szCs w:val="22"/>
        </w:rPr>
        <w:t xml:space="preserve">information to the </w:t>
      </w:r>
      <w:r w:rsidRPr="00804A23">
        <w:rPr>
          <w:rFonts w:asciiTheme="minorHAnsi" w:eastAsiaTheme="minorHAnsi" w:hAnsiTheme="minorHAnsi" w:cs="Times New Roman"/>
          <w:sz w:val="22"/>
          <w:szCs w:val="22"/>
        </w:rPr>
        <w:t xml:space="preserve">UAA </w:t>
      </w:r>
      <w:r w:rsidR="008E59C0" w:rsidRPr="00804A23">
        <w:rPr>
          <w:rFonts w:asciiTheme="minorHAnsi" w:eastAsiaTheme="minorHAnsi" w:hAnsiTheme="minorHAnsi" w:cs="Times New Roman"/>
          <w:sz w:val="22"/>
          <w:szCs w:val="22"/>
        </w:rPr>
        <w:t xml:space="preserve">IRB, which determined that the necessary safeguards were in place, and </w:t>
      </w:r>
      <w:r w:rsidR="00B26845" w:rsidRPr="00804A23">
        <w:rPr>
          <w:rFonts w:asciiTheme="minorHAnsi" w:eastAsiaTheme="minorHAnsi" w:hAnsiTheme="minorHAnsi" w:cs="Times New Roman"/>
          <w:sz w:val="22"/>
          <w:szCs w:val="22"/>
        </w:rPr>
        <w:t xml:space="preserve">granted </w:t>
      </w:r>
      <w:r w:rsidR="008E59C0" w:rsidRPr="00804A23">
        <w:rPr>
          <w:rFonts w:asciiTheme="minorHAnsi" w:eastAsiaTheme="minorHAnsi" w:hAnsiTheme="minorHAnsi" w:cs="Times New Roman"/>
          <w:sz w:val="22"/>
          <w:szCs w:val="22"/>
        </w:rPr>
        <w:t xml:space="preserve">ISER approval to </w:t>
      </w:r>
      <w:r w:rsidR="00B26845" w:rsidRPr="00804A23">
        <w:rPr>
          <w:rFonts w:asciiTheme="minorHAnsi" w:eastAsiaTheme="minorHAnsi" w:hAnsiTheme="minorHAnsi" w:cs="Times New Roman"/>
          <w:sz w:val="22"/>
          <w:szCs w:val="22"/>
        </w:rPr>
        <w:t>conduct both the</w:t>
      </w:r>
      <w:r w:rsidR="00E10123" w:rsidRPr="00804A23">
        <w:rPr>
          <w:rFonts w:asciiTheme="minorHAnsi" w:eastAsiaTheme="minorHAnsi" w:hAnsiTheme="minorHAnsi" w:cs="Times New Roman"/>
          <w:sz w:val="22"/>
          <w:szCs w:val="22"/>
        </w:rPr>
        <w:t xml:space="preserve"> key informant interviews and the survey of </w:t>
      </w:r>
      <w:r w:rsidR="005B51F1" w:rsidRPr="00804A23">
        <w:rPr>
          <w:rFonts w:asciiTheme="minorHAnsi" w:eastAsiaTheme="minorHAnsi" w:hAnsiTheme="minorHAnsi" w:cs="Times New Roman"/>
          <w:sz w:val="22"/>
          <w:szCs w:val="22"/>
        </w:rPr>
        <w:t>restaurant</w:t>
      </w:r>
      <w:r w:rsidR="00B26845" w:rsidRPr="00804A23">
        <w:rPr>
          <w:rFonts w:asciiTheme="minorHAnsi" w:eastAsiaTheme="minorHAnsi" w:hAnsiTheme="minorHAnsi" w:cs="Times New Roman"/>
          <w:sz w:val="22"/>
          <w:szCs w:val="22"/>
        </w:rPr>
        <w:t xml:space="preserve"> and bar</w:t>
      </w:r>
      <w:r w:rsidR="005B51F1" w:rsidRPr="00804A23">
        <w:rPr>
          <w:rFonts w:asciiTheme="minorHAnsi" w:eastAsiaTheme="minorHAnsi" w:hAnsiTheme="minorHAnsi" w:cs="Times New Roman"/>
          <w:sz w:val="22"/>
          <w:szCs w:val="22"/>
        </w:rPr>
        <w:t xml:space="preserve"> representatives</w:t>
      </w:r>
      <w:r w:rsidR="008E59C0" w:rsidRPr="00804A23">
        <w:rPr>
          <w:rFonts w:asciiTheme="minorHAnsi" w:eastAsiaTheme="minorHAnsi" w:hAnsiTheme="minorHAnsi" w:cs="Times New Roman"/>
          <w:sz w:val="22"/>
          <w:szCs w:val="22"/>
        </w:rPr>
        <w:t xml:space="preserve">. </w:t>
      </w:r>
    </w:p>
    <w:p w14:paraId="064D5248" w14:textId="77777777" w:rsidR="008E59C0" w:rsidRDefault="008E59C0" w:rsidP="008E59C0">
      <w:pPr>
        <w:pStyle w:val="NoSpacing"/>
        <w:contextualSpacing/>
      </w:pPr>
    </w:p>
    <w:p w14:paraId="5F414DF3" w14:textId="77777777" w:rsidR="007E2E69" w:rsidRDefault="007E2E69" w:rsidP="008E59C0">
      <w:pPr>
        <w:pStyle w:val="NoSpacing"/>
        <w:contextualSpacing/>
      </w:pPr>
    </w:p>
    <w:p w14:paraId="67584821" w14:textId="77777777" w:rsidR="007E2E69" w:rsidRDefault="007E2E69" w:rsidP="008E59C0">
      <w:pPr>
        <w:pStyle w:val="NoSpacing"/>
        <w:contextualSpacing/>
      </w:pPr>
    </w:p>
    <w:p w14:paraId="1ED2D916" w14:textId="77777777" w:rsidR="00165F00" w:rsidRPr="00F16A51" w:rsidRDefault="00165F00" w:rsidP="003321CC">
      <w:pPr>
        <w:autoSpaceDE w:val="0"/>
        <w:autoSpaceDN w:val="0"/>
        <w:adjustRightInd w:val="0"/>
        <w:ind w:right="144"/>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lastRenderedPageBreak/>
        <w:t>Key Informant Interviews</w:t>
      </w:r>
    </w:p>
    <w:p w14:paraId="19DEF165" w14:textId="77777777" w:rsidR="00165F00" w:rsidRPr="00F16A51" w:rsidRDefault="00165F00" w:rsidP="003321CC">
      <w:pPr>
        <w:autoSpaceDE w:val="0"/>
        <w:autoSpaceDN w:val="0"/>
        <w:adjustRightInd w:val="0"/>
        <w:ind w:right="144"/>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Recruitment</w:t>
      </w:r>
    </w:p>
    <w:p w14:paraId="18DF5F59" w14:textId="77777777" w:rsidR="00165F00" w:rsidRPr="00F16A51" w:rsidRDefault="00165F00" w:rsidP="00317A14">
      <w:pPr>
        <w:ind w:firstLine="720"/>
        <w:rPr>
          <w:rFonts w:asciiTheme="minorHAnsi" w:eastAsiaTheme="minorHAnsi" w:hAnsiTheme="minorHAnsi"/>
          <w:sz w:val="22"/>
          <w:szCs w:val="22"/>
        </w:rPr>
      </w:pPr>
      <w:r w:rsidRPr="00F16A51">
        <w:rPr>
          <w:rFonts w:asciiTheme="minorHAnsi" w:eastAsiaTheme="minorHAnsi" w:hAnsiTheme="minorHAnsi"/>
          <w:sz w:val="22"/>
          <w:szCs w:val="22"/>
        </w:rPr>
        <w:t>The American Lung Association in Alaska has a link and phone number to report violations of the Anchorage ordinance prohibiting smoking, located online at:</w:t>
      </w:r>
    </w:p>
    <w:p w14:paraId="4C59A0E3" w14:textId="2F07BEFE" w:rsidR="00165F00" w:rsidRPr="00804A23" w:rsidRDefault="00DC5C87" w:rsidP="003321CC">
      <w:pPr>
        <w:autoSpaceDE w:val="0"/>
        <w:autoSpaceDN w:val="0"/>
        <w:adjustRightInd w:val="0"/>
        <w:rPr>
          <w:rFonts w:asciiTheme="minorHAnsi" w:eastAsiaTheme="minorHAnsi" w:hAnsiTheme="minorHAnsi" w:cs="Times New Roman"/>
          <w:sz w:val="22"/>
          <w:szCs w:val="22"/>
        </w:rPr>
      </w:pPr>
      <w:hyperlink r:id="rId20" w:history="1">
        <w:r w:rsidR="00165F00" w:rsidRPr="00804A23">
          <w:rPr>
            <w:rFonts w:asciiTheme="minorHAnsi" w:eastAsiaTheme="minorHAnsi" w:hAnsiTheme="minorHAnsi" w:cs="Times New Roman"/>
            <w:sz w:val="22"/>
            <w:szCs w:val="22"/>
            <w:u w:val="single"/>
          </w:rPr>
          <w:t>http://www.lung.org/associations/states/alaska/local-programs/tobacco-control/sfac/</w:t>
        </w:r>
      </w:hyperlink>
      <w:r w:rsidR="00165F00" w:rsidRPr="00F16A51">
        <w:rPr>
          <w:rFonts w:asciiTheme="minorHAnsi" w:eastAsiaTheme="minorHAnsi" w:hAnsiTheme="minorHAnsi" w:cs="Times New Roman"/>
          <w:sz w:val="22"/>
          <w:szCs w:val="22"/>
        </w:rPr>
        <w:t xml:space="preserve"> . </w:t>
      </w:r>
      <w:r w:rsidR="00B26845" w:rsidRPr="00F16A51">
        <w:rPr>
          <w:rFonts w:asciiTheme="minorHAnsi" w:eastAsiaTheme="minorHAnsi" w:hAnsiTheme="minorHAnsi" w:cs="Times New Roman"/>
          <w:sz w:val="22"/>
          <w:szCs w:val="22"/>
        </w:rPr>
        <w:t>Staff at t</w:t>
      </w:r>
      <w:r w:rsidR="00165F00" w:rsidRPr="00F16A51">
        <w:rPr>
          <w:rFonts w:asciiTheme="minorHAnsi" w:eastAsiaTheme="minorHAnsi" w:hAnsiTheme="minorHAnsi" w:cs="Times New Roman"/>
          <w:sz w:val="22"/>
          <w:szCs w:val="22"/>
        </w:rPr>
        <w:t>he Institute o</w:t>
      </w:r>
      <w:r w:rsidR="00E10123" w:rsidRPr="00F16A51">
        <w:rPr>
          <w:rFonts w:asciiTheme="minorHAnsi" w:eastAsiaTheme="minorHAnsi" w:hAnsiTheme="minorHAnsi" w:cs="Times New Roman"/>
          <w:sz w:val="22"/>
          <w:szCs w:val="22"/>
        </w:rPr>
        <w:t xml:space="preserve">f Social and Economic Research </w:t>
      </w:r>
      <w:r w:rsidR="00165F00" w:rsidRPr="00F16A51">
        <w:rPr>
          <w:rFonts w:asciiTheme="minorHAnsi" w:eastAsiaTheme="minorHAnsi" w:hAnsiTheme="minorHAnsi" w:cs="Times New Roman"/>
          <w:sz w:val="22"/>
          <w:szCs w:val="22"/>
        </w:rPr>
        <w:t xml:space="preserve">called </w:t>
      </w:r>
      <w:r w:rsidR="00620CE0" w:rsidRPr="00F16A51">
        <w:rPr>
          <w:rFonts w:asciiTheme="minorHAnsi" w:eastAsiaTheme="minorHAnsi" w:hAnsiTheme="minorHAnsi" w:cs="Times New Roman"/>
          <w:sz w:val="22"/>
          <w:szCs w:val="22"/>
        </w:rPr>
        <w:t>this posted phone number</w:t>
      </w:r>
      <w:r w:rsidR="00165F00" w:rsidRPr="00F16A51">
        <w:rPr>
          <w:rFonts w:asciiTheme="minorHAnsi" w:eastAsiaTheme="minorHAnsi" w:hAnsiTheme="minorHAnsi" w:cs="Times New Roman"/>
          <w:sz w:val="22"/>
          <w:szCs w:val="22"/>
        </w:rPr>
        <w:t xml:space="preserve"> and learned that the employees of the Municipality of Anchorage</w:t>
      </w:r>
      <w:r w:rsidR="00620CE0" w:rsidRPr="00F16A51">
        <w:rPr>
          <w:rFonts w:asciiTheme="minorHAnsi" w:eastAsiaTheme="minorHAnsi" w:hAnsiTheme="minorHAnsi" w:cs="Times New Roman"/>
          <w:sz w:val="22"/>
          <w:szCs w:val="22"/>
        </w:rPr>
        <w:t>, Department of</w:t>
      </w:r>
      <w:r w:rsidR="00165F00" w:rsidRPr="00F16A51">
        <w:rPr>
          <w:rFonts w:asciiTheme="minorHAnsi" w:eastAsiaTheme="minorHAnsi" w:hAnsiTheme="minorHAnsi" w:cs="Times New Roman"/>
          <w:sz w:val="22"/>
          <w:szCs w:val="22"/>
        </w:rPr>
        <w:t xml:space="preserve"> </w:t>
      </w:r>
      <w:r w:rsidR="00AF4AF3" w:rsidRPr="00F16A51">
        <w:rPr>
          <w:rFonts w:asciiTheme="minorHAnsi" w:eastAsiaTheme="minorHAnsi" w:hAnsiTheme="minorHAnsi" w:cs="Times New Roman"/>
          <w:sz w:val="22"/>
          <w:szCs w:val="22"/>
        </w:rPr>
        <w:t xml:space="preserve">Health and Human Services, </w:t>
      </w:r>
      <w:r w:rsidR="00B26845" w:rsidRPr="00804A23">
        <w:rPr>
          <w:rFonts w:asciiTheme="minorHAnsi" w:eastAsiaTheme="minorHAnsi" w:hAnsiTheme="minorHAnsi" w:cs="Times New Roman"/>
          <w:sz w:val="22"/>
          <w:szCs w:val="22"/>
        </w:rPr>
        <w:t xml:space="preserve">Environmental </w:t>
      </w:r>
      <w:r w:rsidR="0075527E">
        <w:rPr>
          <w:rFonts w:asciiTheme="minorHAnsi" w:eastAsiaTheme="minorHAnsi" w:hAnsiTheme="minorHAnsi" w:cs="Times New Roman"/>
          <w:sz w:val="22"/>
          <w:szCs w:val="22"/>
        </w:rPr>
        <w:t>Health</w:t>
      </w:r>
      <w:r w:rsidR="00620CE0" w:rsidRPr="00804A23">
        <w:rPr>
          <w:rFonts w:asciiTheme="minorHAnsi" w:eastAsiaTheme="minorHAnsi" w:hAnsiTheme="minorHAnsi" w:cs="Times New Roman"/>
          <w:sz w:val="22"/>
          <w:szCs w:val="22"/>
        </w:rPr>
        <w:t xml:space="preserve"> Division,</w:t>
      </w:r>
      <w:r w:rsidR="00AF4AF3" w:rsidRPr="00804A23">
        <w:rPr>
          <w:rFonts w:asciiTheme="minorHAnsi" w:eastAsiaTheme="minorHAnsi" w:hAnsiTheme="minorHAnsi" w:cs="Times New Roman"/>
          <w:sz w:val="22"/>
          <w:szCs w:val="22"/>
        </w:rPr>
        <w:t xml:space="preserve"> Food </w:t>
      </w:r>
      <w:r w:rsidR="00E77E27" w:rsidRPr="00804A23">
        <w:rPr>
          <w:rFonts w:asciiTheme="minorHAnsi" w:eastAsiaTheme="minorHAnsi" w:hAnsiTheme="minorHAnsi" w:cs="Times New Roman"/>
          <w:sz w:val="22"/>
          <w:szCs w:val="22"/>
        </w:rPr>
        <w:t>Safety</w:t>
      </w:r>
      <w:r w:rsidR="00165F00" w:rsidRPr="00804A23">
        <w:rPr>
          <w:rFonts w:asciiTheme="minorHAnsi" w:eastAsiaTheme="minorHAnsi" w:hAnsiTheme="minorHAnsi" w:cs="Times New Roman"/>
          <w:sz w:val="22"/>
          <w:szCs w:val="22"/>
        </w:rPr>
        <w:t xml:space="preserve"> </w:t>
      </w:r>
      <w:r w:rsidR="00620CE0" w:rsidRPr="00804A23">
        <w:rPr>
          <w:rFonts w:asciiTheme="minorHAnsi" w:eastAsiaTheme="minorHAnsi" w:hAnsiTheme="minorHAnsi" w:cs="Times New Roman"/>
          <w:sz w:val="22"/>
          <w:szCs w:val="22"/>
        </w:rPr>
        <w:t xml:space="preserve">and Sanitation Program </w:t>
      </w:r>
      <w:r w:rsidR="00B26845" w:rsidRPr="00804A23">
        <w:rPr>
          <w:rFonts w:asciiTheme="minorHAnsi" w:eastAsiaTheme="minorHAnsi" w:hAnsiTheme="minorHAnsi" w:cs="Times New Roman"/>
          <w:sz w:val="22"/>
          <w:szCs w:val="22"/>
        </w:rPr>
        <w:t>were</w:t>
      </w:r>
      <w:r w:rsidR="00165F00" w:rsidRPr="00804A23">
        <w:rPr>
          <w:rFonts w:asciiTheme="minorHAnsi" w:eastAsiaTheme="minorHAnsi" w:hAnsiTheme="minorHAnsi" w:cs="Times New Roman"/>
          <w:sz w:val="22"/>
          <w:szCs w:val="22"/>
        </w:rPr>
        <w:t xml:space="preserve"> responsible for </w:t>
      </w:r>
      <w:r w:rsidR="00B26845" w:rsidRPr="00804A23">
        <w:rPr>
          <w:rFonts w:asciiTheme="minorHAnsi" w:eastAsiaTheme="minorHAnsi" w:hAnsiTheme="minorHAnsi" w:cs="Times New Roman"/>
          <w:sz w:val="22"/>
          <w:szCs w:val="22"/>
        </w:rPr>
        <w:t xml:space="preserve">the </w:t>
      </w:r>
      <w:r w:rsidR="00165F00" w:rsidRPr="00804A23">
        <w:rPr>
          <w:rFonts w:asciiTheme="minorHAnsi" w:eastAsiaTheme="minorHAnsi" w:hAnsiTheme="minorHAnsi" w:cs="Times New Roman"/>
          <w:sz w:val="22"/>
          <w:szCs w:val="22"/>
        </w:rPr>
        <w:t>enforcement of the</w:t>
      </w:r>
      <w:r w:rsidR="00B26845" w:rsidRPr="00804A23">
        <w:rPr>
          <w:rFonts w:asciiTheme="minorHAnsi" w:eastAsiaTheme="minorHAnsi" w:hAnsiTheme="minorHAnsi" w:cs="Times New Roman"/>
          <w:sz w:val="22"/>
          <w:szCs w:val="22"/>
        </w:rPr>
        <w:t xml:space="preserve"> Smoke</w:t>
      </w:r>
      <w:r w:rsidR="00E77E27" w:rsidRPr="00804A23">
        <w:rPr>
          <w:rFonts w:asciiTheme="minorHAnsi" w:eastAsiaTheme="minorHAnsi" w:hAnsiTheme="minorHAnsi" w:cs="Times New Roman"/>
          <w:sz w:val="22"/>
          <w:szCs w:val="22"/>
        </w:rPr>
        <w:t>-</w:t>
      </w:r>
      <w:r w:rsidR="00620CE0" w:rsidRPr="00804A23">
        <w:rPr>
          <w:rFonts w:asciiTheme="minorHAnsi" w:eastAsiaTheme="minorHAnsi" w:hAnsiTheme="minorHAnsi" w:cs="Times New Roman"/>
          <w:sz w:val="22"/>
          <w:szCs w:val="22"/>
        </w:rPr>
        <w:t>F</w:t>
      </w:r>
      <w:r w:rsidR="00E77E27" w:rsidRPr="00804A23">
        <w:rPr>
          <w:rFonts w:asciiTheme="minorHAnsi" w:eastAsiaTheme="minorHAnsi" w:hAnsiTheme="minorHAnsi" w:cs="Times New Roman"/>
          <w:sz w:val="22"/>
          <w:szCs w:val="22"/>
        </w:rPr>
        <w:t>ree</w:t>
      </w:r>
      <w:r w:rsidR="00165F00" w:rsidRPr="00804A23">
        <w:rPr>
          <w:rFonts w:asciiTheme="minorHAnsi" w:eastAsiaTheme="minorHAnsi" w:hAnsiTheme="minorHAnsi" w:cs="Times New Roman"/>
          <w:sz w:val="22"/>
          <w:szCs w:val="22"/>
        </w:rPr>
        <w:t xml:space="preserve"> /</w:t>
      </w:r>
      <w:r w:rsidR="00B26845" w:rsidRPr="00804A23">
        <w:rPr>
          <w:rFonts w:asciiTheme="minorHAnsi" w:eastAsiaTheme="minorHAnsi" w:hAnsiTheme="minorHAnsi" w:cs="Times New Roman"/>
          <w:sz w:val="22"/>
          <w:szCs w:val="22"/>
        </w:rPr>
        <w:t>Clean Indoor Air</w:t>
      </w:r>
      <w:r w:rsidR="00165F00" w:rsidRPr="00804A23">
        <w:rPr>
          <w:rFonts w:asciiTheme="minorHAnsi" w:eastAsiaTheme="minorHAnsi" w:hAnsiTheme="minorHAnsi" w:cs="Times New Roman"/>
          <w:sz w:val="22"/>
          <w:szCs w:val="22"/>
        </w:rPr>
        <w:t xml:space="preserve"> ordinances. </w:t>
      </w:r>
      <w:r w:rsidR="00E77E27" w:rsidRPr="00804A23">
        <w:rPr>
          <w:rFonts w:asciiTheme="minorHAnsi" w:eastAsiaTheme="minorHAnsi" w:hAnsiTheme="minorHAnsi" w:cs="Times New Roman"/>
          <w:sz w:val="22"/>
          <w:szCs w:val="22"/>
        </w:rPr>
        <w:t>A</w:t>
      </w:r>
      <w:r w:rsidR="00620CE0" w:rsidRPr="00804A23">
        <w:rPr>
          <w:rFonts w:asciiTheme="minorHAnsi" w:eastAsiaTheme="minorHAnsi" w:hAnsiTheme="minorHAnsi" w:cs="Times New Roman"/>
          <w:sz w:val="22"/>
          <w:szCs w:val="22"/>
        </w:rPr>
        <w:t xml:space="preserve"> MOA</w:t>
      </w:r>
      <w:r w:rsidR="00E77E27" w:rsidRPr="00804A23">
        <w:rPr>
          <w:rFonts w:asciiTheme="minorHAnsi" w:eastAsiaTheme="minorHAnsi" w:hAnsiTheme="minorHAnsi" w:cs="Times New Roman"/>
          <w:sz w:val="22"/>
          <w:szCs w:val="22"/>
        </w:rPr>
        <w:t xml:space="preserve"> employee </w:t>
      </w:r>
      <w:r w:rsidR="00B26845" w:rsidRPr="00804A23">
        <w:rPr>
          <w:rFonts w:asciiTheme="minorHAnsi" w:eastAsiaTheme="minorHAnsi" w:hAnsiTheme="minorHAnsi" w:cs="Times New Roman"/>
          <w:sz w:val="22"/>
          <w:szCs w:val="22"/>
        </w:rPr>
        <w:t>provided</w:t>
      </w:r>
      <w:r w:rsidR="00165F00" w:rsidRPr="00804A23">
        <w:rPr>
          <w:rFonts w:asciiTheme="minorHAnsi" w:eastAsiaTheme="minorHAnsi" w:hAnsiTheme="minorHAnsi" w:cs="Times New Roman"/>
          <w:sz w:val="22"/>
          <w:szCs w:val="22"/>
        </w:rPr>
        <w:t xml:space="preserve"> </w:t>
      </w:r>
      <w:r w:rsidR="00B26845" w:rsidRPr="00F16A51">
        <w:rPr>
          <w:rFonts w:asciiTheme="minorHAnsi" w:eastAsiaTheme="minorHAnsi" w:hAnsiTheme="minorHAnsi" w:cs="Times New Roman"/>
          <w:sz w:val="22"/>
          <w:szCs w:val="22"/>
        </w:rPr>
        <w:t>contact information</w:t>
      </w:r>
      <w:r w:rsidR="00165F00" w:rsidRPr="00F16A51">
        <w:rPr>
          <w:rFonts w:asciiTheme="minorHAnsi" w:eastAsiaTheme="minorHAnsi" w:hAnsiTheme="minorHAnsi" w:cs="Times New Roman"/>
          <w:sz w:val="22"/>
          <w:szCs w:val="22"/>
        </w:rPr>
        <w:t xml:space="preserve"> for </w:t>
      </w:r>
      <w:r w:rsidR="00B26845" w:rsidRPr="00804A23">
        <w:rPr>
          <w:rFonts w:asciiTheme="minorHAnsi" w:eastAsiaTheme="minorHAnsi" w:hAnsiTheme="minorHAnsi" w:cs="Times New Roman"/>
          <w:sz w:val="22"/>
          <w:szCs w:val="22"/>
        </w:rPr>
        <w:t>the Food Safety and Sanitation Program Manager and a Public Information Officer who referred ISER staff to the Anchorage Air Quality Specialist</w:t>
      </w:r>
      <w:r w:rsidR="00165F00" w:rsidRPr="00804A23">
        <w:rPr>
          <w:rFonts w:asciiTheme="minorHAnsi" w:eastAsiaTheme="minorHAnsi" w:hAnsiTheme="minorHAnsi" w:cs="Times New Roman"/>
          <w:sz w:val="22"/>
          <w:szCs w:val="22"/>
        </w:rPr>
        <w:t xml:space="preserve">. These </w:t>
      </w:r>
      <w:r w:rsidR="005B51F1" w:rsidRPr="00804A23">
        <w:rPr>
          <w:rFonts w:asciiTheme="minorHAnsi" w:eastAsiaTheme="minorHAnsi" w:hAnsiTheme="minorHAnsi" w:cs="Times New Roman"/>
          <w:sz w:val="22"/>
          <w:szCs w:val="22"/>
        </w:rPr>
        <w:t>informants</w:t>
      </w:r>
      <w:r w:rsidR="00165F00" w:rsidRPr="00804A23">
        <w:rPr>
          <w:rFonts w:asciiTheme="minorHAnsi" w:eastAsiaTheme="minorHAnsi" w:hAnsiTheme="minorHAnsi" w:cs="Times New Roman"/>
          <w:sz w:val="22"/>
          <w:szCs w:val="22"/>
        </w:rPr>
        <w:t xml:space="preserve"> helped with providing the names and contact info</w:t>
      </w:r>
      <w:r w:rsidR="00E10123" w:rsidRPr="00804A23">
        <w:rPr>
          <w:rFonts w:asciiTheme="minorHAnsi" w:eastAsiaTheme="minorHAnsi" w:hAnsiTheme="minorHAnsi" w:cs="Times New Roman"/>
          <w:sz w:val="22"/>
          <w:szCs w:val="22"/>
        </w:rPr>
        <w:t>rmation</w:t>
      </w:r>
      <w:r w:rsidR="00165F00" w:rsidRPr="00804A23">
        <w:rPr>
          <w:rFonts w:asciiTheme="minorHAnsi" w:eastAsiaTheme="minorHAnsi" w:hAnsiTheme="minorHAnsi" w:cs="Times New Roman"/>
          <w:sz w:val="22"/>
          <w:szCs w:val="22"/>
        </w:rPr>
        <w:t xml:space="preserve"> for the </w:t>
      </w:r>
      <w:r w:rsidR="00E10123" w:rsidRPr="00804A23">
        <w:rPr>
          <w:rFonts w:asciiTheme="minorHAnsi" w:eastAsiaTheme="minorHAnsi" w:hAnsiTheme="minorHAnsi" w:cs="Times New Roman"/>
          <w:sz w:val="22"/>
          <w:szCs w:val="22"/>
        </w:rPr>
        <w:t xml:space="preserve">enforcement </w:t>
      </w:r>
      <w:r w:rsidR="00165F00" w:rsidRPr="00804A23">
        <w:rPr>
          <w:rFonts w:asciiTheme="minorHAnsi" w:eastAsiaTheme="minorHAnsi" w:hAnsiTheme="minorHAnsi" w:cs="Times New Roman"/>
          <w:sz w:val="22"/>
          <w:szCs w:val="22"/>
        </w:rPr>
        <w:t>employees</w:t>
      </w:r>
      <w:r w:rsidR="00E10123" w:rsidRPr="00804A23">
        <w:rPr>
          <w:rFonts w:asciiTheme="minorHAnsi" w:eastAsiaTheme="minorHAnsi" w:hAnsiTheme="minorHAnsi" w:cs="Times New Roman"/>
          <w:sz w:val="22"/>
          <w:szCs w:val="22"/>
        </w:rPr>
        <w:t xml:space="preserve"> within the MOA, </w:t>
      </w:r>
      <w:r w:rsidR="00E77E27" w:rsidRPr="00804A23">
        <w:rPr>
          <w:rFonts w:asciiTheme="minorHAnsi" w:eastAsiaTheme="minorHAnsi" w:hAnsiTheme="minorHAnsi" w:cs="Times New Roman"/>
          <w:sz w:val="22"/>
          <w:szCs w:val="22"/>
        </w:rPr>
        <w:t>DHHS</w:t>
      </w:r>
      <w:r w:rsidR="00632CB0" w:rsidRPr="00804A23">
        <w:rPr>
          <w:rFonts w:asciiTheme="minorHAnsi" w:eastAsiaTheme="minorHAnsi" w:hAnsiTheme="minorHAnsi" w:cs="Times New Roman"/>
          <w:sz w:val="22"/>
          <w:szCs w:val="22"/>
        </w:rPr>
        <w:t xml:space="preserve">, </w:t>
      </w:r>
      <w:r w:rsidR="00E77E27" w:rsidRPr="00804A23">
        <w:rPr>
          <w:rFonts w:asciiTheme="minorHAnsi" w:eastAsiaTheme="minorHAnsi" w:hAnsiTheme="minorHAnsi" w:cs="Times New Roman"/>
          <w:sz w:val="22"/>
          <w:szCs w:val="22"/>
        </w:rPr>
        <w:t>and Environmental</w:t>
      </w:r>
      <w:r w:rsidR="00632CB0" w:rsidRPr="00804A23">
        <w:rPr>
          <w:rFonts w:asciiTheme="minorHAnsi" w:eastAsiaTheme="minorHAnsi" w:hAnsiTheme="minorHAnsi" w:cs="Times New Roman"/>
          <w:sz w:val="22"/>
          <w:szCs w:val="22"/>
        </w:rPr>
        <w:t xml:space="preserve"> </w:t>
      </w:r>
      <w:r w:rsidR="0075527E">
        <w:rPr>
          <w:rFonts w:asciiTheme="minorHAnsi" w:eastAsiaTheme="minorHAnsi" w:hAnsiTheme="minorHAnsi" w:cs="Times New Roman"/>
          <w:sz w:val="22"/>
          <w:szCs w:val="22"/>
        </w:rPr>
        <w:t xml:space="preserve">Health </w:t>
      </w:r>
      <w:r w:rsidR="00E77E27" w:rsidRPr="00804A23">
        <w:rPr>
          <w:rFonts w:asciiTheme="minorHAnsi" w:eastAsiaTheme="minorHAnsi" w:hAnsiTheme="minorHAnsi" w:cs="Times New Roman"/>
          <w:sz w:val="22"/>
          <w:szCs w:val="22"/>
        </w:rPr>
        <w:t>Food Safety</w:t>
      </w:r>
      <w:r w:rsidR="00620CE0" w:rsidRPr="00804A23">
        <w:rPr>
          <w:rFonts w:asciiTheme="minorHAnsi" w:eastAsiaTheme="minorHAnsi" w:hAnsiTheme="minorHAnsi" w:cs="Times New Roman"/>
          <w:sz w:val="22"/>
          <w:szCs w:val="22"/>
        </w:rPr>
        <w:t xml:space="preserve"> and Sanitation Program</w:t>
      </w:r>
      <w:r w:rsidR="00632CB0" w:rsidRPr="00804A23">
        <w:rPr>
          <w:rFonts w:asciiTheme="minorHAnsi" w:eastAsiaTheme="minorHAnsi" w:hAnsiTheme="minorHAnsi" w:cs="Times New Roman"/>
          <w:sz w:val="22"/>
          <w:szCs w:val="22"/>
        </w:rPr>
        <w:t>.</w:t>
      </w:r>
    </w:p>
    <w:p w14:paraId="257E1037" w14:textId="77777777" w:rsidR="00165F00" w:rsidRPr="00F16A51" w:rsidRDefault="00165F00" w:rsidP="00165F00">
      <w:pPr>
        <w:rPr>
          <w:rFonts w:asciiTheme="minorHAnsi" w:eastAsiaTheme="minorHAnsi" w:hAnsiTheme="minorHAnsi"/>
          <w:sz w:val="22"/>
          <w:szCs w:val="22"/>
        </w:rPr>
      </w:pPr>
    </w:p>
    <w:p w14:paraId="7040C919" w14:textId="1AC6676A" w:rsidR="00165F00" w:rsidRPr="00F16A51" w:rsidRDefault="003321CC" w:rsidP="003321CC">
      <w:pPr>
        <w:autoSpaceDE w:val="0"/>
        <w:autoSpaceDN w:val="0"/>
        <w:adjustRightInd w:val="0"/>
        <w:ind w:right="144"/>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I</w:t>
      </w:r>
      <w:r w:rsidR="00165F00" w:rsidRPr="00F16A51">
        <w:rPr>
          <w:rFonts w:asciiTheme="minorHAnsi" w:eastAsiaTheme="minorHAnsi" w:hAnsiTheme="minorHAnsi" w:cs="Times New Roman"/>
          <w:b/>
          <w:bCs/>
          <w:sz w:val="22"/>
          <w:szCs w:val="22"/>
        </w:rPr>
        <w:t>nterview Questions</w:t>
      </w:r>
    </w:p>
    <w:p w14:paraId="006FA9FD" w14:textId="27EA30F1" w:rsidR="00165F00" w:rsidRPr="00F16A51" w:rsidRDefault="0045271C" w:rsidP="00317A14">
      <w:pPr>
        <w:autoSpaceDE w:val="0"/>
        <w:autoSpaceDN w:val="0"/>
        <w:adjustRightInd w:val="0"/>
        <w:ind w:right="144" w:firstLine="720"/>
        <w:rPr>
          <w:rFonts w:asciiTheme="minorHAnsi" w:eastAsiaTheme="minorHAnsi" w:hAnsiTheme="minorHAnsi" w:cs="Times New Roman"/>
          <w:sz w:val="22"/>
          <w:szCs w:val="22"/>
        </w:rPr>
      </w:pPr>
      <w:r w:rsidRPr="00F16A51">
        <w:rPr>
          <w:rFonts w:asciiTheme="minorHAnsi" w:eastAsiaTheme="minorHAnsi" w:hAnsiTheme="minorHAnsi" w:cs="Times New Roman"/>
          <w:sz w:val="22"/>
          <w:szCs w:val="22"/>
        </w:rPr>
        <w:t>ISER and the American</w:t>
      </w:r>
      <w:r w:rsidR="00165F00" w:rsidRPr="00F16A51">
        <w:rPr>
          <w:rFonts w:asciiTheme="minorHAnsi" w:eastAsiaTheme="minorHAnsi" w:hAnsiTheme="minorHAnsi" w:cs="Times New Roman"/>
          <w:sz w:val="22"/>
          <w:szCs w:val="22"/>
        </w:rPr>
        <w:t xml:space="preserve"> Lung Association in Alaska developed key informant interview questions</w:t>
      </w:r>
      <w:r w:rsidRPr="00F16A51">
        <w:rPr>
          <w:rFonts w:asciiTheme="minorHAnsi" w:eastAsiaTheme="minorHAnsi" w:hAnsiTheme="minorHAnsi" w:cs="Times New Roman"/>
          <w:sz w:val="22"/>
          <w:szCs w:val="22"/>
        </w:rPr>
        <w:t xml:space="preserve"> to</w:t>
      </w:r>
      <w:r w:rsidR="00165F00" w:rsidRPr="00F16A51">
        <w:rPr>
          <w:rFonts w:asciiTheme="minorHAnsi" w:eastAsiaTheme="minorHAnsi" w:hAnsiTheme="minorHAnsi" w:cs="Times New Roman"/>
          <w:sz w:val="22"/>
          <w:szCs w:val="22"/>
        </w:rPr>
        <w:t xml:space="preserve"> explore  enforcement activity </w:t>
      </w:r>
      <w:r w:rsidRPr="00F16A51">
        <w:rPr>
          <w:rFonts w:asciiTheme="minorHAnsi" w:eastAsiaTheme="minorHAnsi" w:hAnsiTheme="minorHAnsi" w:cs="Times New Roman"/>
          <w:sz w:val="22"/>
          <w:szCs w:val="22"/>
        </w:rPr>
        <w:t xml:space="preserve">around the smoke free laws , including procedures, violations, and fines.  The key informant interview questions were also designed to </w:t>
      </w:r>
      <w:r w:rsidR="00DF317E" w:rsidRPr="00F16A51">
        <w:rPr>
          <w:rFonts w:asciiTheme="minorHAnsi" w:eastAsiaTheme="minorHAnsi" w:hAnsiTheme="minorHAnsi" w:cs="Times New Roman"/>
          <w:sz w:val="22"/>
          <w:szCs w:val="22"/>
        </w:rPr>
        <w:t>gather</w:t>
      </w:r>
      <w:r w:rsidRPr="00F16A51">
        <w:rPr>
          <w:rFonts w:asciiTheme="minorHAnsi" w:eastAsiaTheme="minorHAnsi" w:hAnsiTheme="minorHAnsi" w:cs="Times New Roman"/>
          <w:sz w:val="22"/>
          <w:szCs w:val="22"/>
        </w:rPr>
        <w:t xml:space="preserve"> </w:t>
      </w:r>
      <w:r w:rsidR="00165F00" w:rsidRPr="00F16A51">
        <w:rPr>
          <w:rFonts w:asciiTheme="minorHAnsi" w:eastAsiaTheme="minorHAnsi" w:hAnsiTheme="minorHAnsi" w:cs="Times New Roman"/>
          <w:sz w:val="22"/>
          <w:szCs w:val="22"/>
        </w:rPr>
        <w:t xml:space="preserve">perceptions of enforcement staff responsible for enforcement of </w:t>
      </w:r>
      <w:r w:rsidRPr="00F16A51">
        <w:rPr>
          <w:rFonts w:asciiTheme="minorHAnsi" w:eastAsiaTheme="minorHAnsi" w:hAnsiTheme="minorHAnsi" w:cs="Times New Roman"/>
          <w:sz w:val="22"/>
          <w:szCs w:val="22"/>
        </w:rPr>
        <w:t xml:space="preserve">the </w:t>
      </w:r>
      <w:r w:rsidR="00F026FF" w:rsidRPr="00F16A51">
        <w:rPr>
          <w:rFonts w:asciiTheme="minorHAnsi" w:eastAsiaTheme="minorHAnsi" w:hAnsiTheme="minorHAnsi" w:cs="Times New Roman"/>
          <w:sz w:val="22"/>
          <w:szCs w:val="22"/>
        </w:rPr>
        <w:t>smoke free ordinances</w:t>
      </w:r>
      <w:r w:rsidR="00165F00" w:rsidRPr="00F16A51">
        <w:rPr>
          <w:rFonts w:asciiTheme="minorHAnsi" w:eastAsiaTheme="minorHAnsi" w:hAnsiTheme="minorHAnsi" w:cs="Times New Roman"/>
          <w:sz w:val="22"/>
          <w:szCs w:val="22"/>
        </w:rPr>
        <w:t>.</w:t>
      </w:r>
      <w:r w:rsidRPr="00F16A51">
        <w:rPr>
          <w:rFonts w:asciiTheme="minorHAnsi" w:eastAsiaTheme="minorHAnsi" w:hAnsiTheme="minorHAnsi" w:cs="Times New Roman"/>
          <w:sz w:val="22"/>
          <w:szCs w:val="22"/>
        </w:rPr>
        <w:t xml:space="preserve"> </w:t>
      </w:r>
      <w:r w:rsidR="00165F00" w:rsidRPr="00F16A51">
        <w:rPr>
          <w:rFonts w:asciiTheme="minorHAnsi" w:eastAsiaTheme="minorHAnsi" w:hAnsiTheme="minorHAnsi" w:cs="Times New Roman"/>
          <w:sz w:val="22"/>
          <w:szCs w:val="22"/>
        </w:rPr>
        <w:t xml:space="preserve"> </w:t>
      </w:r>
      <w:r w:rsidRPr="00F16A51">
        <w:rPr>
          <w:rFonts w:asciiTheme="minorHAnsi" w:eastAsiaTheme="minorHAnsi" w:hAnsiTheme="minorHAnsi" w:cs="Times New Roman"/>
          <w:sz w:val="22"/>
          <w:szCs w:val="22"/>
        </w:rPr>
        <w:t>The</w:t>
      </w:r>
      <w:r w:rsidR="00165F00" w:rsidRPr="00F16A51">
        <w:rPr>
          <w:rFonts w:asciiTheme="minorHAnsi" w:eastAsiaTheme="minorHAnsi" w:hAnsiTheme="minorHAnsi" w:cs="Times New Roman"/>
          <w:sz w:val="22"/>
          <w:szCs w:val="22"/>
        </w:rPr>
        <w:t xml:space="preserve"> interview question</w:t>
      </w:r>
      <w:r w:rsidRPr="00F16A51">
        <w:rPr>
          <w:rFonts w:asciiTheme="minorHAnsi" w:eastAsiaTheme="minorHAnsi" w:hAnsiTheme="minorHAnsi" w:cs="Times New Roman"/>
          <w:sz w:val="22"/>
          <w:szCs w:val="22"/>
        </w:rPr>
        <w:t>s</w:t>
      </w:r>
      <w:r w:rsidR="00165F00" w:rsidRPr="00F16A51">
        <w:rPr>
          <w:rFonts w:asciiTheme="minorHAnsi" w:eastAsiaTheme="minorHAnsi" w:hAnsiTheme="minorHAnsi" w:cs="Times New Roman"/>
          <w:sz w:val="22"/>
          <w:szCs w:val="22"/>
        </w:rPr>
        <w:t xml:space="preserve"> </w:t>
      </w:r>
      <w:r w:rsidRPr="00F16A51">
        <w:rPr>
          <w:rFonts w:asciiTheme="minorHAnsi" w:eastAsiaTheme="minorHAnsi" w:hAnsiTheme="minorHAnsi" w:cs="Times New Roman"/>
          <w:sz w:val="22"/>
          <w:szCs w:val="22"/>
        </w:rPr>
        <w:t>are</w:t>
      </w:r>
      <w:r w:rsidR="00165F00" w:rsidRPr="00F16A51">
        <w:rPr>
          <w:rFonts w:asciiTheme="minorHAnsi" w:eastAsiaTheme="minorHAnsi" w:hAnsiTheme="minorHAnsi" w:cs="Times New Roman"/>
          <w:sz w:val="22"/>
          <w:szCs w:val="22"/>
        </w:rPr>
        <w:t xml:space="preserve"> </w:t>
      </w:r>
      <w:r w:rsidR="00F52288" w:rsidRPr="00F16A51">
        <w:rPr>
          <w:rFonts w:asciiTheme="minorHAnsi" w:eastAsiaTheme="minorHAnsi" w:hAnsiTheme="minorHAnsi" w:cs="Times New Roman"/>
          <w:sz w:val="22"/>
          <w:szCs w:val="22"/>
        </w:rPr>
        <w:t>located in</w:t>
      </w:r>
      <w:r w:rsidR="00165F00" w:rsidRPr="00F16A51">
        <w:rPr>
          <w:rFonts w:asciiTheme="minorHAnsi" w:eastAsiaTheme="minorHAnsi" w:hAnsiTheme="minorHAnsi" w:cs="Times New Roman"/>
          <w:sz w:val="22"/>
          <w:szCs w:val="22"/>
        </w:rPr>
        <w:t xml:space="preserve"> Appendix</w:t>
      </w:r>
      <w:r w:rsidR="00F52288" w:rsidRPr="00F16A51">
        <w:rPr>
          <w:rFonts w:asciiTheme="minorHAnsi" w:eastAsiaTheme="minorHAnsi" w:hAnsiTheme="minorHAnsi" w:cs="Times New Roman"/>
          <w:sz w:val="22"/>
          <w:szCs w:val="22"/>
        </w:rPr>
        <w:t xml:space="preserve"> A.</w:t>
      </w:r>
    </w:p>
    <w:p w14:paraId="56D90395" w14:textId="77777777" w:rsidR="00165F00" w:rsidRPr="00F16A51" w:rsidRDefault="00165F00" w:rsidP="003321CC">
      <w:pPr>
        <w:autoSpaceDE w:val="0"/>
        <w:autoSpaceDN w:val="0"/>
        <w:adjustRightInd w:val="0"/>
        <w:ind w:right="144"/>
        <w:rPr>
          <w:rFonts w:asciiTheme="minorHAnsi" w:eastAsiaTheme="minorHAnsi" w:hAnsiTheme="minorHAnsi" w:cs="Times New Roman"/>
          <w:b/>
          <w:bCs/>
          <w:sz w:val="22"/>
          <w:szCs w:val="22"/>
        </w:rPr>
      </w:pPr>
    </w:p>
    <w:p w14:paraId="0F8047A9" w14:textId="77777777" w:rsidR="00844867" w:rsidRPr="00F16A51" w:rsidRDefault="00844867" w:rsidP="003321CC">
      <w:pPr>
        <w:autoSpaceDE w:val="0"/>
        <w:autoSpaceDN w:val="0"/>
        <w:adjustRightInd w:val="0"/>
        <w:ind w:right="144"/>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Data Collection</w:t>
      </w:r>
    </w:p>
    <w:p w14:paraId="4749D5B1" w14:textId="496700F6" w:rsidR="00844867" w:rsidRPr="00F16A51" w:rsidRDefault="008D7A82" w:rsidP="00317A14">
      <w:pPr>
        <w:ind w:firstLine="720"/>
        <w:rPr>
          <w:rFonts w:asciiTheme="minorHAnsi" w:hAnsiTheme="minorHAnsi" w:cs="Arial"/>
          <w:sz w:val="22"/>
          <w:szCs w:val="22"/>
        </w:rPr>
      </w:pPr>
      <w:r w:rsidRPr="00F16A51">
        <w:rPr>
          <w:rFonts w:asciiTheme="minorHAnsi" w:hAnsiTheme="minorHAnsi" w:cs="Arial"/>
          <w:sz w:val="22"/>
          <w:szCs w:val="22"/>
        </w:rPr>
        <w:t xml:space="preserve">Key informant interviews were conducted by a trained ISER interviewer who coordinated with potential respondents to conduct each interview at the respondent’s convenience. ISER staff explained the project to each potential respondent, verified </w:t>
      </w:r>
      <w:r w:rsidR="00EA4C15" w:rsidRPr="00F16A51">
        <w:rPr>
          <w:rFonts w:asciiTheme="minorHAnsi" w:hAnsiTheme="minorHAnsi" w:cs="Arial"/>
          <w:sz w:val="22"/>
          <w:szCs w:val="22"/>
        </w:rPr>
        <w:t>their</w:t>
      </w:r>
      <w:r w:rsidRPr="00F16A51">
        <w:rPr>
          <w:rFonts w:asciiTheme="minorHAnsi" w:hAnsiTheme="minorHAnsi" w:cs="Arial"/>
          <w:sz w:val="22"/>
          <w:szCs w:val="22"/>
        </w:rPr>
        <w:t xml:space="preserve"> eligibility, </w:t>
      </w:r>
      <w:r w:rsidR="005B51F1" w:rsidRPr="00F16A51">
        <w:rPr>
          <w:rFonts w:asciiTheme="minorHAnsi" w:hAnsiTheme="minorHAnsi" w:cs="Arial"/>
          <w:sz w:val="22"/>
          <w:szCs w:val="22"/>
        </w:rPr>
        <w:t>requested the respondent’s</w:t>
      </w:r>
      <w:r w:rsidRPr="00F16A51">
        <w:rPr>
          <w:rFonts w:asciiTheme="minorHAnsi" w:hAnsiTheme="minorHAnsi" w:cs="Arial"/>
          <w:sz w:val="22"/>
          <w:szCs w:val="22"/>
        </w:rPr>
        <w:t xml:space="preserve"> participation, and attained informed consent.</w:t>
      </w:r>
      <w:r w:rsidR="00A83443" w:rsidRPr="00F16A51">
        <w:rPr>
          <w:rFonts w:asciiTheme="minorHAnsi" w:hAnsiTheme="minorHAnsi" w:cs="Arial"/>
          <w:sz w:val="22"/>
          <w:szCs w:val="22"/>
        </w:rPr>
        <w:t xml:space="preserve"> </w:t>
      </w:r>
      <w:r w:rsidR="006F6F1F" w:rsidRPr="00F16A51">
        <w:rPr>
          <w:rFonts w:asciiTheme="minorHAnsi" w:hAnsiTheme="minorHAnsi" w:cs="Arial"/>
          <w:sz w:val="22"/>
          <w:szCs w:val="22"/>
        </w:rPr>
        <w:t>I</w:t>
      </w:r>
      <w:r w:rsidRPr="00F16A51">
        <w:rPr>
          <w:rFonts w:asciiTheme="minorHAnsi" w:hAnsiTheme="minorHAnsi" w:cs="Arial"/>
          <w:sz w:val="22"/>
          <w:szCs w:val="22"/>
        </w:rPr>
        <w:t xml:space="preserve">nterviews </w:t>
      </w:r>
      <w:r w:rsidR="006F6F1F" w:rsidRPr="00F16A51">
        <w:rPr>
          <w:rFonts w:asciiTheme="minorHAnsi" w:hAnsiTheme="minorHAnsi" w:cs="Arial"/>
          <w:sz w:val="22"/>
          <w:szCs w:val="22"/>
        </w:rPr>
        <w:t xml:space="preserve">of approximately 45 min. in length </w:t>
      </w:r>
      <w:r w:rsidRPr="00F16A51">
        <w:rPr>
          <w:rFonts w:asciiTheme="minorHAnsi" w:hAnsiTheme="minorHAnsi" w:cs="Arial"/>
          <w:sz w:val="22"/>
          <w:szCs w:val="22"/>
        </w:rPr>
        <w:t xml:space="preserve">were </w:t>
      </w:r>
      <w:r w:rsidR="005B51F1" w:rsidRPr="00F16A51">
        <w:rPr>
          <w:rFonts w:asciiTheme="minorHAnsi" w:hAnsiTheme="minorHAnsi" w:cs="Arial"/>
          <w:sz w:val="22"/>
          <w:szCs w:val="22"/>
        </w:rPr>
        <w:t>conducted</w:t>
      </w:r>
      <w:r w:rsidRPr="00F16A51">
        <w:rPr>
          <w:rFonts w:asciiTheme="minorHAnsi" w:hAnsiTheme="minorHAnsi" w:cs="Arial"/>
          <w:sz w:val="22"/>
          <w:szCs w:val="22"/>
        </w:rPr>
        <w:t xml:space="preserve"> via phone, digitally recorded, and transcribed, or conducted via email. </w:t>
      </w:r>
      <w:r w:rsidR="003A04F0" w:rsidRPr="00F16A51">
        <w:rPr>
          <w:rFonts w:asciiTheme="minorHAnsi" w:hAnsiTheme="minorHAnsi" w:cs="Arial"/>
          <w:sz w:val="22"/>
          <w:szCs w:val="22"/>
        </w:rPr>
        <w:t xml:space="preserve">Interviews were conducted </w:t>
      </w:r>
      <w:r w:rsidR="00844867" w:rsidRPr="00F16A51">
        <w:rPr>
          <w:rFonts w:asciiTheme="minorHAnsi" w:hAnsiTheme="minorHAnsi" w:cs="Arial"/>
          <w:sz w:val="22"/>
          <w:szCs w:val="22"/>
        </w:rPr>
        <w:t>from November 7</w:t>
      </w:r>
      <w:r w:rsidR="003A04F0" w:rsidRPr="00F16A51">
        <w:rPr>
          <w:rFonts w:asciiTheme="minorHAnsi" w:hAnsiTheme="minorHAnsi" w:cs="Arial"/>
          <w:sz w:val="22"/>
          <w:szCs w:val="22"/>
        </w:rPr>
        <w:t xml:space="preserve"> </w:t>
      </w:r>
      <w:r w:rsidR="00F026FF" w:rsidRPr="00F16A51">
        <w:rPr>
          <w:rFonts w:asciiTheme="minorHAnsi" w:hAnsiTheme="minorHAnsi" w:cs="Arial"/>
          <w:sz w:val="22"/>
          <w:szCs w:val="22"/>
        </w:rPr>
        <w:t>to</w:t>
      </w:r>
      <w:r w:rsidR="00844867" w:rsidRPr="00F16A51">
        <w:rPr>
          <w:rFonts w:asciiTheme="minorHAnsi" w:hAnsiTheme="minorHAnsi" w:cs="Arial"/>
          <w:sz w:val="22"/>
          <w:szCs w:val="22"/>
        </w:rPr>
        <w:t xml:space="preserve"> </w:t>
      </w:r>
      <w:r w:rsidR="00820D95" w:rsidRPr="00F16A51">
        <w:rPr>
          <w:rFonts w:asciiTheme="minorHAnsi" w:hAnsiTheme="minorHAnsi" w:cs="Arial"/>
          <w:sz w:val="22"/>
          <w:szCs w:val="22"/>
        </w:rPr>
        <w:t>December 6</w:t>
      </w:r>
      <w:r w:rsidR="00844867" w:rsidRPr="00F16A51">
        <w:rPr>
          <w:rFonts w:asciiTheme="minorHAnsi" w:hAnsiTheme="minorHAnsi" w:cs="Arial"/>
          <w:sz w:val="22"/>
          <w:szCs w:val="22"/>
        </w:rPr>
        <w:t xml:space="preserve">, 2013. </w:t>
      </w:r>
    </w:p>
    <w:p w14:paraId="37241063" w14:textId="77777777" w:rsidR="00844867" w:rsidRPr="00F16A51" w:rsidRDefault="00844867" w:rsidP="003321CC">
      <w:pPr>
        <w:autoSpaceDE w:val="0"/>
        <w:autoSpaceDN w:val="0"/>
        <w:adjustRightInd w:val="0"/>
        <w:ind w:right="144"/>
        <w:rPr>
          <w:rFonts w:asciiTheme="minorHAnsi" w:eastAsiaTheme="minorHAnsi" w:hAnsiTheme="minorHAnsi" w:cs="Times New Roman"/>
          <w:b/>
          <w:bCs/>
          <w:sz w:val="22"/>
          <w:szCs w:val="22"/>
        </w:rPr>
      </w:pPr>
    </w:p>
    <w:p w14:paraId="5E6B5F91" w14:textId="1E2EEE8C" w:rsidR="00165F00" w:rsidRPr="00F16A51" w:rsidRDefault="00165F00" w:rsidP="003321CC">
      <w:pPr>
        <w:autoSpaceDE w:val="0"/>
        <w:autoSpaceDN w:val="0"/>
        <w:adjustRightInd w:val="0"/>
        <w:ind w:right="144"/>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 xml:space="preserve">Survey of </w:t>
      </w:r>
      <w:r w:rsidR="003A04F0" w:rsidRPr="00F16A51">
        <w:rPr>
          <w:rFonts w:asciiTheme="minorHAnsi" w:eastAsiaTheme="minorHAnsi" w:hAnsiTheme="minorHAnsi" w:cs="Times New Roman"/>
          <w:b/>
          <w:bCs/>
          <w:sz w:val="22"/>
          <w:szCs w:val="22"/>
        </w:rPr>
        <w:t>Restaurants and Bars</w:t>
      </w:r>
    </w:p>
    <w:p w14:paraId="583E2D51" w14:textId="77777777" w:rsidR="00165F00" w:rsidRPr="00F16A51" w:rsidRDefault="00165F00" w:rsidP="003321CC">
      <w:pPr>
        <w:autoSpaceDE w:val="0"/>
        <w:autoSpaceDN w:val="0"/>
        <w:adjustRightInd w:val="0"/>
        <w:ind w:right="144"/>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Population Frame and Selection of Respondents</w:t>
      </w:r>
    </w:p>
    <w:p w14:paraId="645D6EFD" w14:textId="6A64BD44" w:rsidR="00165F00" w:rsidRPr="00F16A51" w:rsidRDefault="00165F00" w:rsidP="00317A14">
      <w:pPr>
        <w:ind w:firstLine="360"/>
        <w:rPr>
          <w:rFonts w:asciiTheme="minorHAnsi" w:eastAsiaTheme="minorHAnsi" w:hAnsiTheme="minorHAnsi"/>
          <w:sz w:val="22"/>
          <w:szCs w:val="22"/>
        </w:rPr>
      </w:pPr>
      <w:r w:rsidRPr="00F16A51">
        <w:rPr>
          <w:rFonts w:asciiTheme="minorHAnsi" w:eastAsiaTheme="minorHAnsi" w:hAnsiTheme="minorHAnsi"/>
          <w:sz w:val="22"/>
          <w:szCs w:val="22"/>
        </w:rPr>
        <w:t xml:space="preserve">The American Lung Association in Alaska provided three Excel spreadsheets to the Institute of Social and Economic Research </w:t>
      </w:r>
      <w:r w:rsidR="003A04F0" w:rsidRPr="00F16A51">
        <w:rPr>
          <w:rFonts w:asciiTheme="minorHAnsi" w:eastAsiaTheme="minorHAnsi" w:hAnsiTheme="minorHAnsi"/>
          <w:sz w:val="22"/>
          <w:szCs w:val="22"/>
        </w:rPr>
        <w:t>to select appropriate establishments for the proposed survey</w:t>
      </w:r>
      <w:r w:rsidRPr="00F16A51">
        <w:rPr>
          <w:rFonts w:asciiTheme="minorHAnsi" w:eastAsiaTheme="minorHAnsi" w:hAnsiTheme="minorHAnsi"/>
          <w:sz w:val="22"/>
          <w:szCs w:val="22"/>
        </w:rPr>
        <w:t xml:space="preserve">. These </w:t>
      </w:r>
      <w:r w:rsidR="00F026FF" w:rsidRPr="00F16A51">
        <w:rPr>
          <w:rFonts w:asciiTheme="minorHAnsi" w:eastAsiaTheme="minorHAnsi" w:hAnsiTheme="minorHAnsi"/>
          <w:sz w:val="22"/>
          <w:szCs w:val="22"/>
        </w:rPr>
        <w:t>spreadsheets included</w:t>
      </w:r>
      <w:r w:rsidRPr="00F16A51">
        <w:rPr>
          <w:rFonts w:asciiTheme="minorHAnsi" w:eastAsiaTheme="minorHAnsi" w:hAnsiTheme="minorHAnsi"/>
          <w:sz w:val="22"/>
          <w:szCs w:val="22"/>
        </w:rPr>
        <w:t>:</w:t>
      </w:r>
    </w:p>
    <w:p w14:paraId="6F77D5B2" w14:textId="3DAF422C" w:rsidR="00165F00" w:rsidRPr="00F16A51" w:rsidRDefault="00165F00" w:rsidP="005A3E6A">
      <w:pPr>
        <w:numPr>
          <w:ilvl w:val="0"/>
          <w:numId w:val="1"/>
        </w:numPr>
        <w:contextualSpacing/>
        <w:rPr>
          <w:rFonts w:asciiTheme="minorHAnsi" w:eastAsiaTheme="minorHAnsi" w:hAnsiTheme="minorHAnsi"/>
          <w:sz w:val="22"/>
          <w:szCs w:val="22"/>
        </w:rPr>
      </w:pPr>
      <w:r w:rsidRPr="00F16A51">
        <w:rPr>
          <w:rFonts w:asciiTheme="minorHAnsi" w:eastAsiaTheme="minorHAnsi" w:hAnsiTheme="minorHAnsi"/>
          <w:sz w:val="22"/>
          <w:szCs w:val="22"/>
        </w:rPr>
        <w:t>Active Food Service Establishment</w:t>
      </w:r>
      <w:r w:rsidR="003A04F0" w:rsidRPr="00F16A51">
        <w:rPr>
          <w:rFonts w:asciiTheme="minorHAnsi" w:eastAsiaTheme="minorHAnsi" w:hAnsiTheme="minorHAnsi"/>
          <w:sz w:val="22"/>
          <w:szCs w:val="22"/>
        </w:rPr>
        <w:t>s</w:t>
      </w:r>
      <w:r w:rsidRPr="00F16A51">
        <w:rPr>
          <w:rFonts w:asciiTheme="minorHAnsi" w:eastAsiaTheme="minorHAnsi" w:hAnsiTheme="minorHAnsi"/>
          <w:sz w:val="22"/>
          <w:szCs w:val="22"/>
        </w:rPr>
        <w:t xml:space="preserve"> as of August </w:t>
      </w:r>
      <w:r w:rsidR="003A04F0" w:rsidRPr="00F16A51">
        <w:rPr>
          <w:rFonts w:asciiTheme="minorHAnsi" w:eastAsiaTheme="minorHAnsi" w:hAnsiTheme="minorHAnsi"/>
          <w:sz w:val="22"/>
          <w:szCs w:val="22"/>
        </w:rPr>
        <w:t xml:space="preserve">27, </w:t>
      </w:r>
      <w:r w:rsidRPr="00F16A51">
        <w:rPr>
          <w:rFonts w:asciiTheme="minorHAnsi" w:eastAsiaTheme="minorHAnsi" w:hAnsiTheme="minorHAnsi"/>
          <w:sz w:val="22"/>
          <w:szCs w:val="22"/>
        </w:rPr>
        <w:t>2013</w:t>
      </w:r>
    </w:p>
    <w:p w14:paraId="634DFC2E" w14:textId="77777777" w:rsidR="00165F00" w:rsidRPr="00F16A51" w:rsidRDefault="00165F00" w:rsidP="005A3E6A">
      <w:pPr>
        <w:numPr>
          <w:ilvl w:val="0"/>
          <w:numId w:val="1"/>
        </w:numPr>
        <w:contextualSpacing/>
        <w:rPr>
          <w:rFonts w:asciiTheme="minorHAnsi" w:eastAsiaTheme="minorHAnsi" w:hAnsiTheme="minorHAnsi"/>
          <w:sz w:val="22"/>
          <w:szCs w:val="22"/>
        </w:rPr>
      </w:pPr>
      <w:r w:rsidRPr="00F16A51">
        <w:rPr>
          <w:rFonts w:asciiTheme="minorHAnsi" w:eastAsiaTheme="minorHAnsi" w:hAnsiTheme="minorHAnsi"/>
          <w:sz w:val="22"/>
          <w:szCs w:val="22"/>
        </w:rPr>
        <w:t xml:space="preserve">Municipality of Anchorage businesses with active liquor licenses in 2012 </w:t>
      </w:r>
    </w:p>
    <w:p w14:paraId="41D06DEB" w14:textId="3EC4E8A0" w:rsidR="00165F00" w:rsidRPr="00F16A51" w:rsidRDefault="00165F00" w:rsidP="005A3E6A">
      <w:pPr>
        <w:numPr>
          <w:ilvl w:val="0"/>
          <w:numId w:val="1"/>
        </w:numPr>
        <w:contextualSpacing/>
        <w:rPr>
          <w:rFonts w:asciiTheme="minorHAnsi" w:hAnsiTheme="minorHAnsi" w:cs="Times New Roman"/>
          <w:sz w:val="22"/>
          <w:szCs w:val="22"/>
        </w:rPr>
      </w:pPr>
      <w:r w:rsidRPr="00F16A51">
        <w:rPr>
          <w:rFonts w:asciiTheme="minorHAnsi" w:eastAsiaTheme="minorHAnsi" w:hAnsiTheme="minorHAnsi"/>
          <w:sz w:val="22"/>
          <w:szCs w:val="22"/>
        </w:rPr>
        <w:t xml:space="preserve">List of </w:t>
      </w:r>
      <w:r w:rsidR="003A04F0" w:rsidRPr="00F16A51">
        <w:rPr>
          <w:rFonts w:asciiTheme="minorHAnsi" w:eastAsiaTheme="minorHAnsi" w:hAnsiTheme="minorHAnsi"/>
          <w:sz w:val="22"/>
          <w:szCs w:val="22"/>
        </w:rPr>
        <w:t xml:space="preserve">all Active Anchorage Food Service Establishments as of Sep. 11, 2013 with contact names and phone numbers </w:t>
      </w:r>
    </w:p>
    <w:p w14:paraId="1935B189" w14:textId="77777777" w:rsidR="006A0E36" w:rsidRPr="00F16A51" w:rsidRDefault="006A0E36" w:rsidP="006A0E36">
      <w:pPr>
        <w:ind w:firstLine="360"/>
        <w:rPr>
          <w:rFonts w:asciiTheme="minorHAnsi" w:hAnsiTheme="minorHAnsi" w:cs="Times New Roman"/>
          <w:sz w:val="22"/>
          <w:szCs w:val="22"/>
        </w:rPr>
      </w:pPr>
    </w:p>
    <w:p w14:paraId="221A84CD" w14:textId="38AA8BB7" w:rsidR="008162A2" w:rsidRPr="007E2E69" w:rsidRDefault="00165F00" w:rsidP="008162A2">
      <w:pPr>
        <w:autoSpaceDE w:val="0"/>
        <w:autoSpaceDN w:val="0"/>
        <w:adjustRightInd w:val="0"/>
        <w:ind w:firstLine="720"/>
        <w:rPr>
          <w:rFonts w:asciiTheme="minorHAnsi" w:eastAsia="Times New Roman" w:hAnsiTheme="minorHAnsi" w:cs="Times New Roman"/>
          <w:sz w:val="22"/>
          <w:szCs w:val="22"/>
        </w:rPr>
      </w:pPr>
      <w:r w:rsidRPr="00F16A51">
        <w:rPr>
          <w:rFonts w:asciiTheme="minorHAnsi" w:hAnsiTheme="minorHAnsi" w:cs="Times New Roman"/>
          <w:sz w:val="22"/>
          <w:szCs w:val="22"/>
        </w:rPr>
        <w:t>After discussion with the American Lung Association in Alaska</w:t>
      </w:r>
      <w:r w:rsidR="00DA3C85" w:rsidRPr="00F16A51">
        <w:rPr>
          <w:rFonts w:asciiTheme="minorHAnsi" w:hAnsiTheme="minorHAnsi" w:cs="Times New Roman"/>
          <w:sz w:val="22"/>
          <w:szCs w:val="22"/>
        </w:rPr>
        <w:t>,</w:t>
      </w:r>
      <w:r w:rsidRPr="00F16A51">
        <w:rPr>
          <w:rFonts w:asciiTheme="minorHAnsi" w:hAnsiTheme="minorHAnsi" w:cs="Times New Roman"/>
          <w:sz w:val="22"/>
          <w:szCs w:val="22"/>
        </w:rPr>
        <w:t xml:space="preserve"> it was decided that the focus of the survey would be full service restaurants and bars in the Municipality of Anchorage.</w:t>
      </w:r>
      <w:r w:rsidR="00D72593" w:rsidRPr="00F16A51">
        <w:rPr>
          <w:rFonts w:asciiTheme="minorHAnsi" w:hAnsiTheme="minorHAnsi" w:cs="Times New Roman"/>
          <w:sz w:val="22"/>
          <w:szCs w:val="22"/>
        </w:rPr>
        <w:t xml:space="preserve"> A sample frame of </w:t>
      </w:r>
      <w:r w:rsidR="00D72593" w:rsidRPr="007E2E69">
        <w:rPr>
          <w:rFonts w:asciiTheme="minorHAnsi" w:eastAsia="Times New Roman" w:hAnsiTheme="minorHAnsi" w:cs="Times New Roman"/>
          <w:sz w:val="22"/>
          <w:szCs w:val="22"/>
        </w:rPr>
        <w:t>full-service restaurants and bars</w:t>
      </w:r>
      <w:r w:rsidR="00D72593" w:rsidRPr="00F16A51">
        <w:rPr>
          <w:rFonts w:asciiTheme="minorHAnsi" w:hAnsiTheme="minorHAnsi" w:cs="Times New Roman"/>
          <w:sz w:val="22"/>
          <w:szCs w:val="22"/>
        </w:rPr>
        <w:t xml:space="preserve"> </w:t>
      </w:r>
      <w:r w:rsidR="00E15631" w:rsidRPr="00F16A51">
        <w:rPr>
          <w:rFonts w:asciiTheme="minorHAnsi" w:hAnsiTheme="minorHAnsi" w:cs="Times New Roman"/>
          <w:sz w:val="22"/>
          <w:szCs w:val="22"/>
        </w:rPr>
        <w:t>was selected from the l</w:t>
      </w:r>
      <w:r w:rsidR="00E15631" w:rsidRPr="00F16A51">
        <w:rPr>
          <w:rFonts w:asciiTheme="minorHAnsi" w:eastAsiaTheme="minorHAnsi" w:hAnsiTheme="minorHAnsi"/>
          <w:sz w:val="22"/>
          <w:szCs w:val="22"/>
        </w:rPr>
        <w:t xml:space="preserve">ist of active Anchorage food service establishments. </w:t>
      </w:r>
      <w:r w:rsidR="00E51293" w:rsidRPr="007E2E69">
        <w:rPr>
          <w:rFonts w:asciiTheme="minorHAnsi" w:eastAsia="Times New Roman" w:hAnsiTheme="minorHAnsi" w:cs="Times New Roman"/>
          <w:sz w:val="22"/>
          <w:szCs w:val="22"/>
        </w:rPr>
        <w:t xml:space="preserve">Coffee shops, fast food places, and ice cream places were </w:t>
      </w:r>
      <w:r w:rsidR="00E15631" w:rsidRPr="007E2E69">
        <w:rPr>
          <w:rFonts w:asciiTheme="minorHAnsi" w:eastAsia="Times New Roman" w:hAnsiTheme="minorHAnsi" w:cs="Times New Roman"/>
          <w:sz w:val="22"/>
          <w:szCs w:val="22"/>
        </w:rPr>
        <w:t>eliminated and</w:t>
      </w:r>
      <w:r w:rsidR="00E51293" w:rsidRPr="007E2E69">
        <w:rPr>
          <w:rFonts w:asciiTheme="minorHAnsi" w:eastAsia="Times New Roman" w:hAnsiTheme="minorHAnsi" w:cs="Times New Roman"/>
          <w:sz w:val="22"/>
          <w:szCs w:val="22"/>
        </w:rPr>
        <w:t xml:space="preserve"> the</w:t>
      </w:r>
      <w:r w:rsidR="00DA3C85" w:rsidRPr="007E2E69">
        <w:rPr>
          <w:rFonts w:asciiTheme="minorHAnsi" w:eastAsia="Times New Roman" w:hAnsiTheme="minorHAnsi" w:cs="Times New Roman"/>
          <w:sz w:val="22"/>
          <w:szCs w:val="22"/>
        </w:rPr>
        <w:t xml:space="preserve"> sample frame was</w:t>
      </w:r>
      <w:r w:rsidR="00E51293" w:rsidRPr="007E2E69">
        <w:rPr>
          <w:rFonts w:asciiTheme="minorHAnsi" w:eastAsia="Times New Roman" w:hAnsiTheme="minorHAnsi" w:cs="Times New Roman"/>
          <w:sz w:val="22"/>
          <w:szCs w:val="22"/>
        </w:rPr>
        <w:t xml:space="preserve"> checked with restaurant names provided by the </w:t>
      </w:r>
      <w:r w:rsidR="00DA3C85" w:rsidRPr="007E2E69">
        <w:rPr>
          <w:rFonts w:asciiTheme="minorHAnsi" w:eastAsia="Times New Roman" w:hAnsiTheme="minorHAnsi" w:cs="Times New Roman"/>
          <w:sz w:val="22"/>
          <w:szCs w:val="22"/>
        </w:rPr>
        <w:t>D</w:t>
      </w:r>
      <w:r w:rsidR="00E51293" w:rsidRPr="007E2E69">
        <w:rPr>
          <w:rFonts w:asciiTheme="minorHAnsi" w:eastAsia="Times New Roman" w:hAnsiTheme="minorHAnsi" w:cs="Times New Roman"/>
          <w:sz w:val="22"/>
          <w:szCs w:val="22"/>
        </w:rPr>
        <w:t xml:space="preserve">epartment of </w:t>
      </w:r>
      <w:r w:rsidR="00DA3C85" w:rsidRPr="007E2E69">
        <w:rPr>
          <w:rFonts w:asciiTheme="minorHAnsi" w:eastAsia="Times New Roman" w:hAnsiTheme="minorHAnsi" w:cs="Times New Roman"/>
          <w:sz w:val="22"/>
          <w:szCs w:val="22"/>
        </w:rPr>
        <w:t>L</w:t>
      </w:r>
      <w:r w:rsidR="00E51293" w:rsidRPr="007E2E69">
        <w:rPr>
          <w:rFonts w:asciiTheme="minorHAnsi" w:eastAsia="Times New Roman" w:hAnsiTheme="minorHAnsi" w:cs="Times New Roman"/>
          <w:sz w:val="22"/>
          <w:szCs w:val="22"/>
        </w:rPr>
        <w:t xml:space="preserve">abor </w:t>
      </w:r>
      <w:r w:rsidR="00DA3C85" w:rsidRPr="007E2E69">
        <w:rPr>
          <w:rFonts w:asciiTheme="minorHAnsi" w:eastAsia="Times New Roman" w:hAnsiTheme="minorHAnsi" w:cs="Times New Roman"/>
          <w:sz w:val="22"/>
          <w:szCs w:val="22"/>
        </w:rPr>
        <w:t xml:space="preserve">and Workforce Development </w:t>
      </w:r>
      <w:r w:rsidR="00E51293" w:rsidRPr="007E2E69">
        <w:rPr>
          <w:rFonts w:asciiTheme="minorHAnsi" w:eastAsia="Times New Roman" w:hAnsiTheme="minorHAnsi" w:cs="Times New Roman"/>
          <w:sz w:val="22"/>
          <w:szCs w:val="22"/>
        </w:rPr>
        <w:t xml:space="preserve">to </w:t>
      </w:r>
      <w:r w:rsidR="00DA3C85" w:rsidRPr="007E2E69">
        <w:rPr>
          <w:rFonts w:asciiTheme="minorHAnsi" w:eastAsia="Times New Roman" w:hAnsiTheme="minorHAnsi" w:cs="Times New Roman"/>
          <w:sz w:val="22"/>
          <w:szCs w:val="22"/>
        </w:rPr>
        <w:t>verify accuracy</w:t>
      </w:r>
      <w:r w:rsidR="00E51293" w:rsidRPr="007E2E69">
        <w:rPr>
          <w:rFonts w:asciiTheme="minorHAnsi" w:eastAsia="Times New Roman" w:hAnsiTheme="minorHAnsi" w:cs="Times New Roman"/>
          <w:sz w:val="22"/>
          <w:szCs w:val="22"/>
        </w:rPr>
        <w:t xml:space="preserve"> </w:t>
      </w:r>
      <w:r w:rsidR="00DA3C85" w:rsidRPr="007E2E69">
        <w:rPr>
          <w:rFonts w:asciiTheme="minorHAnsi" w:eastAsia="Times New Roman" w:hAnsiTheme="minorHAnsi" w:cs="Times New Roman"/>
          <w:sz w:val="22"/>
          <w:szCs w:val="22"/>
        </w:rPr>
        <w:t>of the selection.</w:t>
      </w:r>
      <w:r w:rsidR="00E51293" w:rsidRPr="007E2E69">
        <w:rPr>
          <w:rFonts w:asciiTheme="minorHAnsi" w:eastAsia="Times New Roman" w:hAnsiTheme="minorHAnsi" w:cs="Times New Roman"/>
          <w:sz w:val="22"/>
          <w:szCs w:val="22"/>
        </w:rPr>
        <w:t xml:space="preserve"> </w:t>
      </w:r>
      <w:r w:rsidR="008162A2" w:rsidRPr="007E2E69">
        <w:rPr>
          <w:rFonts w:asciiTheme="minorHAnsi" w:eastAsia="Times New Roman" w:hAnsiTheme="minorHAnsi" w:cs="Times New Roman"/>
          <w:sz w:val="22"/>
          <w:szCs w:val="22"/>
        </w:rPr>
        <w:t xml:space="preserve">To achieve 50 completed surveys, a </w:t>
      </w:r>
      <w:r w:rsidR="00DA3C85" w:rsidRPr="007E2E69">
        <w:rPr>
          <w:rFonts w:asciiTheme="minorHAnsi" w:eastAsia="Times New Roman" w:hAnsiTheme="minorHAnsi" w:cs="Times New Roman"/>
          <w:sz w:val="22"/>
          <w:szCs w:val="22"/>
        </w:rPr>
        <w:t xml:space="preserve">total of </w:t>
      </w:r>
      <w:r w:rsidR="008162A2" w:rsidRPr="007E2E69">
        <w:rPr>
          <w:rFonts w:asciiTheme="minorHAnsi" w:eastAsia="Times New Roman" w:hAnsiTheme="minorHAnsi" w:cs="Times New Roman"/>
          <w:sz w:val="22"/>
          <w:szCs w:val="22"/>
        </w:rPr>
        <w:t xml:space="preserve">201 </w:t>
      </w:r>
      <w:r w:rsidR="00E51293" w:rsidRPr="007E2E69">
        <w:rPr>
          <w:rFonts w:asciiTheme="minorHAnsi" w:eastAsia="Times New Roman" w:hAnsiTheme="minorHAnsi" w:cs="Times New Roman"/>
          <w:sz w:val="22"/>
          <w:szCs w:val="22"/>
        </w:rPr>
        <w:t xml:space="preserve">establishments were </w:t>
      </w:r>
      <w:r w:rsidR="00DA3C85" w:rsidRPr="007E2E69">
        <w:rPr>
          <w:rFonts w:asciiTheme="minorHAnsi" w:eastAsia="Times New Roman" w:hAnsiTheme="minorHAnsi" w:cs="Times New Roman"/>
          <w:sz w:val="22"/>
          <w:szCs w:val="22"/>
        </w:rPr>
        <w:t xml:space="preserve">randomly </w:t>
      </w:r>
      <w:r w:rsidR="008162A2" w:rsidRPr="007E2E69">
        <w:rPr>
          <w:rFonts w:asciiTheme="minorHAnsi" w:eastAsia="Times New Roman" w:hAnsiTheme="minorHAnsi" w:cs="Times New Roman"/>
          <w:sz w:val="22"/>
          <w:szCs w:val="22"/>
        </w:rPr>
        <w:t>chosen from the sample frame.  This selection may not be representative of Anchorage full service restaurants and bars. However, we retain</w:t>
      </w:r>
      <w:r w:rsidR="00C04F5E" w:rsidRPr="007E2E69">
        <w:rPr>
          <w:rFonts w:asciiTheme="minorHAnsi" w:eastAsia="Times New Roman" w:hAnsiTheme="minorHAnsi" w:cs="Times New Roman"/>
          <w:sz w:val="22"/>
          <w:szCs w:val="22"/>
        </w:rPr>
        <w:t>ed</w:t>
      </w:r>
      <w:r w:rsidR="008162A2" w:rsidRPr="007E2E69">
        <w:rPr>
          <w:rFonts w:asciiTheme="minorHAnsi" w:eastAsia="Times New Roman" w:hAnsiTheme="minorHAnsi" w:cs="Times New Roman"/>
          <w:sz w:val="22"/>
          <w:szCs w:val="22"/>
        </w:rPr>
        <w:t xml:space="preserve"> the same </w:t>
      </w:r>
      <w:r w:rsidR="00E51293" w:rsidRPr="007E2E69">
        <w:rPr>
          <w:rFonts w:asciiTheme="minorHAnsi" w:eastAsia="Times New Roman" w:hAnsiTheme="minorHAnsi" w:cs="Times New Roman"/>
          <w:sz w:val="22"/>
          <w:szCs w:val="22"/>
        </w:rPr>
        <w:t xml:space="preserve">percentage </w:t>
      </w:r>
      <w:r w:rsidR="008162A2" w:rsidRPr="007E2E69">
        <w:rPr>
          <w:rFonts w:asciiTheme="minorHAnsi" w:eastAsia="Times New Roman" w:hAnsiTheme="minorHAnsi" w:cs="Times New Roman"/>
          <w:sz w:val="22"/>
          <w:szCs w:val="22"/>
        </w:rPr>
        <w:t xml:space="preserve">mix of restaurants </w:t>
      </w:r>
      <w:r w:rsidR="00E51293" w:rsidRPr="007E2E69">
        <w:rPr>
          <w:rFonts w:asciiTheme="minorHAnsi" w:eastAsia="Times New Roman" w:hAnsiTheme="minorHAnsi" w:cs="Times New Roman"/>
          <w:sz w:val="22"/>
          <w:szCs w:val="22"/>
        </w:rPr>
        <w:t>and</w:t>
      </w:r>
      <w:r w:rsidR="008162A2" w:rsidRPr="007E2E69">
        <w:rPr>
          <w:rFonts w:asciiTheme="minorHAnsi" w:eastAsia="Times New Roman" w:hAnsiTheme="minorHAnsi" w:cs="Times New Roman"/>
          <w:sz w:val="22"/>
          <w:szCs w:val="22"/>
        </w:rPr>
        <w:t xml:space="preserve"> bars as in the original data. </w:t>
      </w:r>
    </w:p>
    <w:p w14:paraId="48D06F86" w14:textId="76F7A822" w:rsidR="007F028F" w:rsidRPr="007E2E69" w:rsidRDefault="0004208D" w:rsidP="00317A14">
      <w:pPr>
        <w:autoSpaceDE w:val="0"/>
        <w:autoSpaceDN w:val="0"/>
        <w:adjustRightInd w:val="0"/>
        <w:ind w:firstLine="720"/>
        <w:rPr>
          <w:rFonts w:asciiTheme="minorHAnsi" w:eastAsia="Times New Roman" w:hAnsiTheme="minorHAnsi" w:cs="Times New Roman"/>
          <w:sz w:val="22"/>
          <w:szCs w:val="22"/>
        </w:rPr>
      </w:pPr>
      <w:r w:rsidRPr="007E2E69">
        <w:rPr>
          <w:rFonts w:asciiTheme="minorHAnsi" w:eastAsia="Times New Roman" w:hAnsiTheme="minorHAnsi" w:cs="Times New Roman"/>
          <w:sz w:val="22"/>
          <w:szCs w:val="22"/>
        </w:rPr>
        <w:lastRenderedPageBreak/>
        <w:t>After the sample of 201</w:t>
      </w:r>
      <w:r w:rsidR="007F028F" w:rsidRPr="007E2E69">
        <w:rPr>
          <w:rFonts w:asciiTheme="minorHAnsi" w:eastAsia="Times New Roman" w:hAnsiTheme="minorHAnsi" w:cs="Times New Roman"/>
          <w:sz w:val="22"/>
          <w:szCs w:val="22"/>
        </w:rPr>
        <w:t xml:space="preserve"> restaurants and bars was generated, further</w:t>
      </w:r>
      <w:r w:rsidR="001248D9" w:rsidRPr="007E2E69">
        <w:rPr>
          <w:rFonts w:asciiTheme="minorHAnsi" w:eastAsia="Times New Roman" w:hAnsiTheme="minorHAnsi" w:cs="Times New Roman"/>
          <w:sz w:val="22"/>
          <w:szCs w:val="22"/>
        </w:rPr>
        <w:t xml:space="preserve"> review</w:t>
      </w:r>
      <w:r w:rsidR="007F028F" w:rsidRPr="007E2E69">
        <w:rPr>
          <w:rFonts w:asciiTheme="minorHAnsi" w:eastAsia="Times New Roman" w:hAnsiTheme="minorHAnsi" w:cs="Times New Roman"/>
          <w:sz w:val="22"/>
          <w:szCs w:val="22"/>
        </w:rPr>
        <w:t xml:space="preserve"> to ensure that only full service restaurants and bars were</w:t>
      </w:r>
      <w:r w:rsidR="001248D9" w:rsidRPr="007E2E69">
        <w:rPr>
          <w:rFonts w:asciiTheme="minorHAnsi" w:eastAsia="Times New Roman" w:hAnsiTheme="minorHAnsi" w:cs="Times New Roman"/>
          <w:sz w:val="22"/>
          <w:szCs w:val="22"/>
        </w:rPr>
        <w:t xml:space="preserve"> selected</w:t>
      </w:r>
      <w:r w:rsidR="008162A2" w:rsidRPr="007E2E69">
        <w:rPr>
          <w:rFonts w:asciiTheme="minorHAnsi" w:eastAsia="Times New Roman" w:hAnsiTheme="minorHAnsi" w:cs="Times New Roman"/>
          <w:sz w:val="22"/>
          <w:szCs w:val="22"/>
        </w:rPr>
        <w:t xml:space="preserve"> </w:t>
      </w:r>
      <w:r w:rsidR="001248D9" w:rsidRPr="007E2E69">
        <w:rPr>
          <w:rFonts w:asciiTheme="minorHAnsi" w:eastAsia="Times New Roman" w:hAnsiTheme="minorHAnsi" w:cs="Times New Roman"/>
          <w:sz w:val="22"/>
          <w:szCs w:val="22"/>
        </w:rPr>
        <w:t>resulted in excluding</w:t>
      </w:r>
      <w:r w:rsidRPr="007E2E69">
        <w:rPr>
          <w:rFonts w:asciiTheme="minorHAnsi" w:eastAsia="Times New Roman" w:hAnsiTheme="minorHAnsi" w:cs="Times New Roman"/>
          <w:sz w:val="22"/>
          <w:szCs w:val="22"/>
        </w:rPr>
        <w:t xml:space="preserve"> 35 </w:t>
      </w:r>
      <w:r w:rsidR="001248D9" w:rsidRPr="007E2E69">
        <w:rPr>
          <w:rFonts w:asciiTheme="minorHAnsi" w:eastAsia="Times New Roman" w:hAnsiTheme="minorHAnsi" w:cs="Times New Roman"/>
          <w:sz w:val="22"/>
          <w:szCs w:val="22"/>
        </w:rPr>
        <w:t xml:space="preserve">of the 201 </w:t>
      </w:r>
      <w:r w:rsidRPr="007E2E69">
        <w:rPr>
          <w:rFonts w:asciiTheme="minorHAnsi" w:eastAsia="Times New Roman" w:hAnsiTheme="minorHAnsi" w:cs="Times New Roman"/>
          <w:sz w:val="22"/>
          <w:szCs w:val="22"/>
        </w:rPr>
        <w:t>establishments</w:t>
      </w:r>
      <w:r w:rsidR="00E51293" w:rsidRPr="007E2E69">
        <w:rPr>
          <w:rFonts w:asciiTheme="minorHAnsi" w:eastAsia="Times New Roman" w:hAnsiTheme="minorHAnsi" w:cs="Times New Roman"/>
          <w:sz w:val="22"/>
          <w:szCs w:val="22"/>
        </w:rPr>
        <w:t>,</w:t>
      </w:r>
      <w:r w:rsidR="001248D9" w:rsidRPr="007E2E69">
        <w:rPr>
          <w:rFonts w:asciiTheme="minorHAnsi" w:eastAsia="Times New Roman" w:hAnsiTheme="minorHAnsi" w:cs="Times New Roman"/>
          <w:sz w:val="22"/>
          <w:szCs w:val="22"/>
        </w:rPr>
        <w:t xml:space="preserve"> leaving 166</w:t>
      </w:r>
      <w:r w:rsidRPr="007E2E69">
        <w:rPr>
          <w:rFonts w:asciiTheme="minorHAnsi" w:eastAsia="Times New Roman" w:hAnsiTheme="minorHAnsi" w:cs="Times New Roman"/>
          <w:sz w:val="22"/>
          <w:szCs w:val="22"/>
        </w:rPr>
        <w:t xml:space="preserve">. </w:t>
      </w:r>
      <w:r w:rsidR="001248D9" w:rsidRPr="007E2E69">
        <w:rPr>
          <w:rFonts w:asciiTheme="minorHAnsi" w:eastAsia="Times New Roman" w:hAnsiTheme="minorHAnsi" w:cs="Times New Roman"/>
          <w:sz w:val="22"/>
          <w:szCs w:val="22"/>
        </w:rPr>
        <w:t>During the course of the survey</w:t>
      </w:r>
      <w:r w:rsidR="0018342F" w:rsidRPr="007E2E69">
        <w:rPr>
          <w:rFonts w:asciiTheme="minorHAnsi" w:eastAsia="Times New Roman" w:hAnsiTheme="minorHAnsi" w:cs="Times New Roman"/>
          <w:sz w:val="22"/>
          <w:szCs w:val="22"/>
        </w:rPr>
        <w:t xml:space="preserve"> an additional 2</w:t>
      </w:r>
      <w:r w:rsidR="00B21AED" w:rsidRPr="007E2E69">
        <w:rPr>
          <w:rFonts w:asciiTheme="minorHAnsi" w:eastAsia="Times New Roman" w:hAnsiTheme="minorHAnsi" w:cs="Times New Roman"/>
          <w:sz w:val="22"/>
          <w:szCs w:val="22"/>
        </w:rPr>
        <w:t>0</w:t>
      </w:r>
      <w:r w:rsidR="0018342F" w:rsidRPr="007E2E69">
        <w:rPr>
          <w:rFonts w:asciiTheme="minorHAnsi" w:eastAsia="Times New Roman" w:hAnsiTheme="minorHAnsi" w:cs="Times New Roman"/>
          <w:sz w:val="22"/>
          <w:szCs w:val="22"/>
        </w:rPr>
        <w:t xml:space="preserve"> </w:t>
      </w:r>
      <w:r w:rsidR="001248D9" w:rsidRPr="007E2E69">
        <w:rPr>
          <w:rFonts w:asciiTheme="minorHAnsi" w:eastAsia="Times New Roman" w:hAnsiTheme="minorHAnsi" w:cs="Times New Roman"/>
          <w:sz w:val="22"/>
          <w:szCs w:val="22"/>
        </w:rPr>
        <w:t>establishments were exclude</w:t>
      </w:r>
      <w:r w:rsidR="00E51293" w:rsidRPr="007E2E69">
        <w:rPr>
          <w:rFonts w:asciiTheme="minorHAnsi" w:eastAsia="Times New Roman" w:hAnsiTheme="minorHAnsi" w:cs="Times New Roman"/>
          <w:sz w:val="22"/>
          <w:szCs w:val="22"/>
        </w:rPr>
        <w:t>d,</w:t>
      </w:r>
      <w:r w:rsidR="001248D9" w:rsidRPr="007E2E69">
        <w:rPr>
          <w:rFonts w:asciiTheme="minorHAnsi" w:eastAsia="Times New Roman" w:hAnsiTheme="minorHAnsi" w:cs="Times New Roman"/>
          <w:sz w:val="22"/>
          <w:szCs w:val="22"/>
        </w:rPr>
        <w:t xml:space="preserve"> reducing the sample to 14</w:t>
      </w:r>
      <w:r w:rsidR="00B21AED" w:rsidRPr="007E2E69">
        <w:rPr>
          <w:rFonts w:asciiTheme="minorHAnsi" w:eastAsia="Times New Roman" w:hAnsiTheme="minorHAnsi" w:cs="Times New Roman"/>
          <w:sz w:val="22"/>
          <w:szCs w:val="22"/>
        </w:rPr>
        <w:t>6</w:t>
      </w:r>
      <w:r w:rsidR="001248D9" w:rsidRPr="007E2E69">
        <w:rPr>
          <w:rFonts w:asciiTheme="minorHAnsi" w:eastAsia="Times New Roman" w:hAnsiTheme="minorHAnsi" w:cs="Times New Roman"/>
          <w:sz w:val="22"/>
          <w:szCs w:val="22"/>
        </w:rPr>
        <w:t>.</w:t>
      </w:r>
      <w:r w:rsidR="00E51293" w:rsidRPr="007E2E69">
        <w:rPr>
          <w:rFonts w:asciiTheme="minorHAnsi" w:eastAsia="Times New Roman" w:hAnsiTheme="minorHAnsi" w:cs="Times New Roman"/>
          <w:sz w:val="22"/>
          <w:szCs w:val="22"/>
        </w:rPr>
        <w:t xml:space="preserve"> These 5</w:t>
      </w:r>
      <w:r w:rsidR="00B21AED" w:rsidRPr="007E2E69">
        <w:rPr>
          <w:rFonts w:asciiTheme="minorHAnsi" w:eastAsia="Times New Roman" w:hAnsiTheme="minorHAnsi" w:cs="Times New Roman"/>
          <w:sz w:val="22"/>
          <w:szCs w:val="22"/>
        </w:rPr>
        <w:t>5</w:t>
      </w:r>
      <w:r w:rsidR="00E51293" w:rsidRPr="007E2E69">
        <w:rPr>
          <w:rFonts w:asciiTheme="minorHAnsi" w:eastAsia="Times New Roman" w:hAnsiTheme="minorHAnsi" w:cs="Times New Roman"/>
          <w:sz w:val="22"/>
          <w:szCs w:val="22"/>
        </w:rPr>
        <w:t xml:space="preserve"> establishments were excluded for the following reasons: </w:t>
      </w:r>
    </w:p>
    <w:p w14:paraId="5D4BA083" w14:textId="046AC75D" w:rsidR="0018342F" w:rsidRPr="007E2E69" w:rsidRDefault="0018342F" w:rsidP="007E2E69">
      <w:pPr>
        <w:pStyle w:val="ListParagraph"/>
        <w:numPr>
          <w:ilvl w:val="0"/>
          <w:numId w:val="30"/>
        </w:numPr>
        <w:autoSpaceDE w:val="0"/>
        <w:autoSpaceDN w:val="0"/>
        <w:adjustRightInd w:val="0"/>
        <w:ind w:left="1080"/>
        <w:rPr>
          <w:rFonts w:eastAsia="Times New Roman" w:cs="Times New Roman"/>
        </w:rPr>
      </w:pPr>
      <w:r w:rsidRPr="007E2E69">
        <w:rPr>
          <w:rFonts w:eastAsia="Times New Roman" w:cs="Times New Roman"/>
        </w:rPr>
        <w:t>34 were located inside another building</w:t>
      </w:r>
    </w:p>
    <w:p w14:paraId="5AF40EA9" w14:textId="0F6EFE86" w:rsidR="0018342F" w:rsidRPr="007E2E69" w:rsidRDefault="0018342F" w:rsidP="007E2E69">
      <w:pPr>
        <w:pStyle w:val="ListParagraph"/>
        <w:numPr>
          <w:ilvl w:val="0"/>
          <w:numId w:val="30"/>
        </w:numPr>
        <w:autoSpaceDE w:val="0"/>
        <w:autoSpaceDN w:val="0"/>
        <w:adjustRightInd w:val="0"/>
        <w:ind w:left="1080"/>
        <w:rPr>
          <w:rFonts w:eastAsia="Times New Roman" w:cs="Times New Roman"/>
        </w:rPr>
      </w:pPr>
      <w:r w:rsidRPr="007E2E69">
        <w:rPr>
          <w:rFonts w:eastAsia="Times New Roman" w:cs="Times New Roman"/>
        </w:rPr>
        <w:t>9 were not full service</w:t>
      </w:r>
    </w:p>
    <w:p w14:paraId="2ECD6CFE" w14:textId="6681D8C0" w:rsidR="0018342F" w:rsidRPr="007E2E69" w:rsidRDefault="0018342F" w:rsidP="007E2E69">
      <w:pPr>
        <w:pStyle w:val="ListParagraph"/>
        <w:numPr>
          <w:ilvl w:val="0"/>
          <w:numId w:val="30"/>
        </w:numPr>
        <w:autoSpaceDE w:val="0"/>
        <w:autoSpaceDN w:val="0"/>
        <w:adjustRightInd w:val="0"/>
        <w:ind w:left="1080"/>
        <w:rPr>
          <w:rFonts w:eastAsia="Times New Roman" w:cs="Times New Roman"/>
        </w:rPr>
      </w:pPr>
      <w:r w:rsidRPr="007E2E69">
        <w:rPr>
          <w:rFonts w:eastAsia="Times New Roman" w:cs="Times New Roman"/>
        </w:rPr>
        <w:t xml:space="preserve">8 </w:t>
      </w:r>
      <w:r w:rsidR="00E51293" w:rsidRPr="007E2E69">
        <w:rPr>
          <w:rFonts w:eastAsia="Times New Roman" w:cs="Times New Roman"/>
        </w:rPr>
        <w:t xml:space="preserve">did not have </w:t>
      </w:r>
      <w:r w:rsidRPr="007E2E69">
        <w:rPr>
          <w:rFonts w:eastAsia="Times New Roman" w:cs="Times New Roman"/>
        </w:rPr>
        <w:t>a working phone number</w:t>
      </w:r>
    </w:p>
    <w:p w14:paraId="733ABBD6" w14:textId="1E6536E9" w:rsidR="0018342F" w:rsidRPr="007E2E69" w:rsidRDefault="0018342F" w:rsidP="007E2E69">
      <w:pPr>
        <w:pStyle w:val="ListParagraph"/>
        <w:numPr>
          <w:ilvl w:val="0"/>
          <w:numId w:val="30"/>
        </w:numPr>
        <w:autoSpaceDE w:val="0"/>
        <w:autoSpaceDN w:val="0"/>
        <w:adjustRightInd w:val="0"/>
        <w:ind w:left="1080"/>
        <w:rPr>
          <w:rFonts w:eastAsia="Times New Roman" w:cs="Times New Roman"/>
        </w:rPr>
      </w:pPr>
      <w:r w:rsidRPr="007E2E69">
        <w:rPr>
          <w:rFonts w:eastAsia="Times New Roman" w:cs="Times New Roman"/>
        </w:rPr>
        <w:t xml:space="preserve">3 </w:t>
      </w:r>
      <w:r w:rsidR="00E51293" w:rsidRPr="007E2E69">
        <w:rPr>
          <w:rFonts w:eastAsia="Times New Roman" w:cs="Times New Roman"/>
        </w:rPr>
        <w:t>were closed</w:t>
      </w:r>
    </w:p>
    <w:p w14:paraId="5A4172C5" w14:textId="601DC981" w:rsidR="007F028F" w:rsidRPr="00F16A51" w:rsidRDefault="0018342F" w:rsidP="007E2E69">
      <w:pPr>
        <w:pStyle w:val="ListParagraph"/>
        <w:numPr>
          <w:ilvl w:val="0"/>
          <w:numId w:val="30"/>
        </w:numPr>
        <w:autoSpaceDE w:val="0"/>
        <w:autoSpaceDN w:val="0"/>
        <w:adjustRightInd w:val="0"/>
        <w:ind w:left="1080"/>
      </w:pPr>
      <w:r w:rsidRPr="007E2E69">
        <w:rPr>
          <w:rFonts w:eastAsia="Times New Roman" w:cs="Times New Roman"/>
        </w:rPr>
        <w:t xml:space="preserve">1 </w:t>
      </w:r>
      <w:r w:rsidR="00E51293" w:rsidRPr="007E2E69">
        <w:rPr>
          <w:rFonts w:eastAsia="Times New Roman" w:cs="Times New Roman"/>
        </w:rPr>
        <w:t xml:space="preserve">was a </w:t>
      </w:r>
      <w:r w:rsidRPr="007E2E69">
        <w:rPr>
          <w:rFonts w:eastAsia="Times New Roman" w:cs="Times New Roman"/>
        </w:rPr>
        <w:t>fast food restaurant</w:t>
      </w:r>
    </w:p>
    <w:p w14:paraId="4CD5C2E2" w14:textId="77777777" w:rsidR="00165F00" w:rsidRPr="00F16A51" w:rsidRDefault="00165F00" w:rsidP="00165F00">
      <w:pPr>
        <w:rPr>
          <w:rFonts w:asciiTheme="minorHAnsi" w:eastAsiaTheme="minorHAnsi" w:hAnsiTheme="minorHAnsi" w:cs="Times New Roman"/>
          <w:b/>
          <w:bCs/>
          <w:sz w:val="22"/>
          <w:szCs w:val="22"/>
          <w:highlight w:val="yellow"/>
        </w:rPr>
      </w:pPr>
    </w:p>
    <w:p w14:paraId="3FA23324" w14:textId="7047F380" w:rsidR="00165F00" w:rsidRPr="00F16A51" w:rsidRDefault="003321CC" w:rsidP="00165F00">
      <w:pPr>
        <w:autoSpaceDE w:val="0"/>
        <w:autoSpaceDN w:val="0"/>
        <w:adjustRightInd w:val="0"/>
        <w:ind w:right="-360"/>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 xml:space="preserve">Survey </w:t>
      </w:r>
      <w:r w:rsidR="00165F00" w:rsidRPr="00F16A51">
        <w:rPr>
          <w:rFonts w:asciiTheme="minorHAnsi" w:eastAsiaTheme="minorHAnsi" w:hAnsiTheme="minorHAnsi" w:cs="Times New Roman"/>
          <w:b/>
          <w:bCs/>
          <w:sz w:val="22"/>
          <w:szCs w:val="22"/>
        </w:rPr>
        <w:t>Questionnaire</w:t>
      </w:r>
    </w:p>
    <w:p w14:paraId="4C90BA27" w14:textId="1F9680AC" w:rsidR="00165F00" w:rsidRPr="00F16A51" w:rsidRDefault="00165F00" w:rsidP="00317A14">
      <w:pPr>
        <w:ind w:firstLine="720"/>
        <w:rPr>
          <w:rFonts w:asciiTheme="minorHAnsi" w:eastAsia="Calibri" w:hAnsiTheme="minorHAnsi" w:cs="Times New Roman"/>
          <w:sz w:val="22"/>
          <w:szCs w:val="22"/>
        </w:rPr>
      </w:pPr>
      <w:r w:rsidRPr="00F16A51">
        <w:rPr>
          <w:rFonts w:asciiTheme="minorHAnsi" w:eastAsiaTheme="minorHAnsi" w:hAnsiTheme="minorHAnsi" w:cs="Arial"/>
          <w:sz w:val="22"/>
          <w:szCs w:val="22"/>
        </w:rPr>
        <w:t xml:space="preserve">The </w:t>
      </w:r>
      <w:r w:rsidR="0018342F" w:rsidRPr="00F16A51">
        <w:rPr>
          <w:rFonts w:asciiTheme="minorHAnsi" w:eastAsiaTheme="minorHAnsi" w:hAnsiTheme="minorHAnsi" w:cs="Arial"/>
          <w:sz w:val="22"/>
          <w:szCs w:val="22"/>
        </w:rPr>
        <w:t xml:space="preserve">survey questions </w:t>
      </w:r>
      <w:r w:rsidRPr="00F16A51">
        <w:rPr>
          <w:rFonts w:asciiTheme="minorHAnsi" w:eastAsiaTheme="minorHAnsi" w:hAnsiTheme="minorHAnsi" w:cs="Arial"/>
          <w:sz w:val="22"/>
          <w:szCs w:val="22"/>
        </w:rPr>
        <w:t xml:space="preserve">ask the </w:t>
      </w:r>
      <w:r w:rsidR="0018342F" w:rsidRPr="00F16A51">
        <w:rPr>
          <w:rFonts w:asciiTheme="minorHAnsi" w:eastAsiaTheme="minorHAnsi" w:hAnsiTheme="minorHAnsi" w:cs="Arial"/>
          <w:sz w:val="22"/>
          <w:szCs w:val="22"/>
        </w:rPr>
        <w:t>restaurant or bar representative</w:t>
      </w:r>
      <w:r w:rsidRPr="00F16A51">
        <w:rPr>
          <w:rFonts w:asciiTheme="minorHAnsi" w:eastAsiaTheme="minorHAnsi" w:hAnsiTheme="minorHAnsi" w:cs="Arial"/>
          <w:sz w:val="22"/>
          <w:szCs w:val="22"/>
        </w:rPr>
        <w:t xml:space="preserve"> about </w:t>
      </w:r>
      <w:r w:rsidR="00820D95" w:rsidRPr="00F16A51">
        <w:rPr>
          <w:rFonts w:asciiTheme="minorHAnsi" w:eastAsiaTheme="minorHAnsi" w:hAnsiTheme="minorHAnsi" w:cs="Arial"/>
          <w:sz w:val="22"/>
          <w:szCs w:val="22"/>
        </w:rPr>
        <w:t>their</w:t>
      </w:r>
      <w:r w:rsidRPr="00F16A51">
        <w:rPr>
          <w:rFonts w:asciiTheme="minorHAnsi" w:eastAsiaTheme="minorHAnsi" w:hAnsiTheme="minorHAnsi" w:cs="Arial"/>
          <w:sz w:val="22"/>
          <w:szCs w:val="22"/>
        </w:rPr>
        <w:t xml:space="preserve"> perceptions of the benefits of the smoke free laws</w:t>
      </w:r>
      <w:r w:rsidR="0018342F" w:rsidRPr="00F16A51">
        <w:rPr>
          <w:rFonts w:asciiTheme="minorHAnsi" w:eastAsiaTheme="minorHAnsi" w:hAnsiTheme="minorHAnsi" w:cs="Arial"/>
          <w:sz w:val="22"/>
          <w:szCs w:val="22"/>
        </w:rPr>
        <w:t>,</w:t>
      </w:r>
      <w:r w:rsidRPr="00F16A51">
        <w:rPr>
          <w:rFonts w:asciiTheme="minorHAnsi" w:eastAsiaTheme="minorHAnsi" w:hAnsiTheme="minorHAnsi" w:cs="Arial"/>
          <w:sz w:val="22"/>
          <w:szCs w:val="22"/>
        </w:rPr>
        <w:t xml:space="preserve"> </w:t>
      </w:r>
      <w:r w:rsidR="0018342F" w:rsidRPr="00F16A51">
        <w:rPr>
          <w:rFonts w:asciiTheme="minorHAnsi" w:eastAsiaTheme="minorHAnsi" w:hAnsiTheme="minorHAnsi" w:cs="Arial"/>
          <w:sz w:val="22"/>
          <w:szCs w:val="22"/>
        </w:rPr>
        <w:t>customer and employee compliance</w:t>
      </w:r>
      <w:r w:rsidRPr="00F16A51">
        <w:rPr>
          <w:rFonts w:asciiTheme="minorHAnsi" w:eastAsiaTheme="minorHAnsi" w:hAnsiTheme="minorHAnsi" w:cs="Arial"/>
          <w:sz w:val="22"/>
          <w:szCs w:val="22"/>
        </w:rPr>
        <w:t>,</w:t>
      </w:r>
      <w:r w:rsidR="00F026FF" w:rsidRPr="00F16A51">
        <w:rPr>
          <w:rFonts w:asciiTheme="minorHAnsi" w:eastAsiaTheme="minorHAnsi" w:hAnsiTheme="minorHAnsi" w:cs="Arial"/>
          <w:sz w:val="22"/>
          <w:szCs w:val="22"/>
        </w:rPr>
        <w:t xml:space="preserve"> </w:t>
      </w:r>
      <w:r w:rsidR="0018342F" w:rsidRPr="00F16A51">
        <w:rPr>
          <w:rFonts w:asciiTheme="minorHAnsi" w:eastAsiaTheme="minorHAnsi" w:hAnsiTheme="minorHAnsi" w:cs="Arial"/>
          <w:sz w:val="22"/>
          <w:szCs w:val="22"/>
        </w:rPr>
        <w:t xml:space="preserve">customer and employee feedback about the ordinances, </w:t>
      </w:r>
      <w:r w:rsidR="00F026FF" w:rsidRPr="00F16A51">
        <w:rPr>
          <w:rFonts w:asciiTheme="minorHAnsi" w:eastAsiaTheme="minorHAnsi" w:hAnsiTheme="minorHAnsi" w:cs="Arial"/>
          <w:sz w:val="22"/>
          <w:szCs w:val="22"/>
        </w:rPr>
        <w:t>and</w:t>
      </w:r>
      <w:r w:rsidRPr="00F16A51">
        <w:rPr>
          <w:rFonts w:asciiTheme="minorHAnsi" w:eastAsiaTheme="minorHAnsi" w:hAnsiTheme="minorHAnsi" w:cs="Arial"/>
          <w:sz w:val="22"/>
          <w:szCs w:val="22"/>
        </w:rPr>
        <w:t xml:space="preserve"> </w:t>
      </w:r>
      <w:r w:rsidR="0018342F" w:rsidRPr="00F16A51">
        <w:rPr>
          <w:rFonts w:asciiTheme="minorHAnsi" w:eastAsiaTheme="minorHAnsi" w:hAnsiTheme="minorHAnsi" w:cs="Arial"/>
          <w:sz w:val="22"/>
          <w:szCs w:val="22"/>
        </w:rPr>
        <w:t xml:space="preserve">the </w:t>
      </w:r>
      <w:r w:rsidRPr="00F16A51">
        <w:rPr>
          <w:rFonts w:asciiTheme="minorHAnsi" w:eastAsiaTheme="minorHAnsi" w:hAnsiTheme="minorHAnsi" w:cs="Arial"/>
          <w:sz w:val="22"/>
          <w:szCs w:val="22"/>
        </w:rPr>
        <w:t xml:space="preserve">distance </w:t>
      </w:r>
      <w:r w:rsidR="00F52288" w:rsidRPr="00F16A51">
        <w:rPr>
          <w:rFonts w:asciiTheme="minorHAnsi" w:eastAsiaTheme="minorHAnsi" w:hAnsiTheme="minorHAnsi" w:cs="Arial"/>
          <w:sz w:val="22"/>
          <w:szCs w:val="22"/>
        </w:rPr>
        <w:t xml:space="preserve">establishments require </w:t>
      </w:r>
      <w:r w:rsidRPr="00F16A51">
        <w:rPr>
          <w:rFonts w:asciiTheme="minorHAnsi" w:eastAsiaTheme="minorHAnsi" w:hAnsiTheme="minorHAnsi" w:cs="Arial"/>
          <w:sz w:val="22"/>
          <w:szCs w:val="22"/>
        </w:rPr>
        <w:t xml:space="preserve">individuals who are smoking to stand away from </w:t>
      </w:r>
      <w:r w:rsidR="00F52288" w:rsidRPr="00F16A51">
        <w:rPr>
          <w:rFonts w:asciiTheme="minorHAnsi" w:eastAsiaTheme="minorHAnsi" w:hAnsiTheme="minorHAnsi" w:cs="Arial"/>
          <w:sz w:val="22"/>
          <w:szCs w:val="22"/>
        </w:rPr>
        <w:t>their entrances</w:t>
      </w:r>
      <w:r w:rsidRPr="00F16A51">
        <w:rPr>
          <w:rFonts w:asciiTheme="minorHAnsi" w:eastAsiaTheme="minorHAnsi" w:hAnsiTheme="minorHAnsi" w:cs="Arial"/>
          <w:sz w:val="22"/>
          <w:szCs w:val="22"/>
        </w:rPr>
        <w:t>.</w:t>
      </w:r>
      <w:r w:rsidRPr="007E2E69">
        <w:rPr>
          <w:rFonts w:asciiTheme="minorHAnsi" w:eastAsiaTheme="minorHAnsi" w:hAnsiTheme="minorHAnsi"/>
          <w:sz w:val="22"/>
          <w:szCs w:val="22"/>
        </w:rPr>
        <w:t xml:space="preserve"> The survey instrument was developed by </w:t>
      </w:r>
      <w:r w:rsidR="00F026FF" w:rsidRPr="007E2E69">
        <w:rPr>
          <w:rFonts w:asciiTheme="minorHAnsi" w:eastAsiaTheme="minorHAnsi" w:hAnsiTheme="minorHAnsi"/>
          <w:sz w:val="22"/>
          <w:szCs w:val="22"/>
        </w:rPr>
        <w:t>ISER</w:t>
      </w:r>
      <w:r w:rsidR="00F52288" w:rsidRPr="007E2E69">
        <w:rPr>
          <w:rFonts w:asciiTheme="minorHAnsi" w:eastAsiaTheme="minorHAnsi" w:hAnsiTheme="minorHAnsi"/>
          <w:sz w:val="22"/>
          <w:szCs w:val="22"/>
        </w:rPr>
        <w:t>,</w:t>
      </w:r>
      <w:r w:rsidR="00F026FF" w:rsidRPr="007E2E69">
        <w:rPr>
          <w:rFonts w:asciiTheme="minorHAnsi" w:eastAsiaTheme="minorHAnsi" w:hAnsiTheme="minorHAnsi"/>
          <w:sz w:val="22"/>
          <w:szCs w:val="22"/>
        </w:rPr>
        <w:t xml:space="preserve"> </w:t>
      </w:r>
      <w:r w:rsidR="008E59C0" w:rsidRPr="007E2E69">
        <w:rPr>
          <w:rFonts w:asciiTheme="minorHAnsi" w:eastAsiaTheme="minorHAnsi" w:hAnsiTheme="minorHAnsi"/>
          <w:sz w:val="22"/>
          <w:szCs w:val="22"/>
        </w:rPr>
        <w:t>based</w:t>
      </w:r>
      <w:r w:rsidRPr="007E2E69">
        <w:rPr>
          <w:rFonts w:asciiTheme="minorHAnsi" w:eastAsiaTheme="minorHAnsi" w:hAnsiTheme="minorHAnsi"/>
          <w:sz w:val="22"/>
          <w:szCs w:val="22"/>
        </w:rPr>
        <w:t xml:space="preserve"> on discussions with the ALAA team. </w:t>
      </w:r>
      <w:r w:rsidR="0018342F" w:rsidRPr="00F16A51">
        <w:rPr>
          <w:rFonts w:asciiTheme="minorHAnsi" w:eastAsiaTheme="minorHAnsi" w:hAnsiTheme="minorHAnsi" w:cs="Arial"/>
          <w:sz w:val="22"/>
          <w:szCs w:val="22"/>
        </w:rPr>
        <w:t>T</w:t>
      </w:r>
      <w:r w:rsidRPr="00F16A51">
        <w:rPr>
          <w:rFonts w:asciiTheme="minorHAnsi" w:eastAsiaTheme="minorHAnsi" w:hAnsiTheme="minorHAnsi" w:cs="Arial"/>
          <w:sz w:val="22"/>
          <w:szCs w:val="22"/>
        </w:rPr>
        <w:t>he questionnaire is located in Appendix</w:t>
      </w:r>
      <w:r w:rsidR="00F52288" w:rsidRPr="00F16A51">
        <w:rPr>
          <w:rFonts w:asciiTheme="minorHAnsi" w:eastAsiaTheme="minorHAnsi" w:hAnsiTheme="minorHAnsi" w:cs="Arial"/>
          <w:sz w:val="22"/>
          <w:szCs w:val="22"/>
        </w:rPr>
        <w:t xml:space="preserve"> B</w:t>
      </w:r>
      <w:r w:rsidRPr="00F16A51">
        <w:rPr>
          <w:rFonts w:asciiTheme="minorHAnsi" w:eastAsiaTheme="minorHAnsi" w:hAnsiTheme="minorHAnsi" w:cs="Arial"/>
          <w:sz w:val="22"/>
          <w:szCs w:val="22"/>
        </w:rPr>
        <w:t>.</w:t>
      </w:r>
    </w:p>
    <w:p w14:paraId="5B6F22D5" w14:textId="77777777" w:rsidR="00844867" w:rsidRPr="00F16A51" w:rsidRDefault="00844867" w:rsidP="00844867">
      <w:pPr>
        <w:autoSpaceDE w:val="0"/>
        <w:autoSpaceDN w:val="0"/>
        <w:adjustRightInd w:val="0"/>
        <w:ind w:right="-360"/>
        <w:rPr>
          <w:rFonts w:asciiTheme="minorHAnsi" w:eastAsiaTheme="minorHAnsi" w:hAnsiTheme="minorHAnsi" w:cs="Times New Roman"/>
          <w:b/>
          <w:bCs/>
          <w:sz w:val="22"/>
          <w:szCs w:val="22"/>
        </w:rPr>
      </w:pPr>
    </w:p>
    <w:p w14:paraId="57FEC313" w14:textId="77777777" w:rsidR="00844867" w:rsidRPr="00F16A51" w:rsidRDefault="00844867" w:rsidP="00844867">
      <w:pPr>
        <w:autoSpaceDE w:val="0"/>
        <w:autoSpaceDN w:val="0"/>
        <w:adjustRightInd w:val="0"/>
        <w:ind w:right="-360"/>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Data Collection</w:t>
      </w:r>
    </w:p>
    <w:p w14:paraId="797F2102" w14:textId="19C04D8A" w:rsidR="00607DE5" w:rsidRPr="00F16A51" w:rsidRDefault="0018342F" w:rsidP="00204FEB">
      <w:pPr>
        <w:ind w:firstLine="720"/>
        <w:rPr>
          <w:rFonts w:asciiTheme="minorHAnsi" w:hAnsiTheme="minorHAnsi"/>
          <w:sz w:val="22"/>
          <w:szCs w:val="22"/>
        </w:rPr>
      </w:pPr>
      <w:r w:rsidRPr="00F16A51">
        <w:rPr>
          <w:rFonts w:asciiTheme="minorHAnsi" w:hAnsiTheme="minorHAnsi" w:cs="Arial"/>
          <w:sz w:val="22"/>
          <w:szCs w:val="22"/>
        </w:rPr>
        <w:t>T</w:t>
      </w:r>
      <w:r w:rsidR="00844867" w:rsidRPr="00F16A51">
        <w:rPr>
          <w:rFonts w:asciiTheme="minorHAnsi" w:hAnsiTheme="minorHAnsi" w:cs="Arial"/>
          <w:sz w:val="22"/>
          <w:szCs w:val="22"/>
        </w:rPr>
        <w:t>rained ISER interviewer</w:t>
      </w:r>
      <w:r w:rsidRPr="00F16A51">
        <w:rPr>
          <w:rFonts w:asciiTheme="minorHAnsi" w:hAnsiTheme="minorHAnsi" w:cs="Arial"/>
          <w:sz w:val="22"/>
          <w:szCs w:val="22"/>
        </w:rPr>
        <w:t>s</w:t>
      </w:r>
      <w:r w:rsidR="00844867" w:rsidRPr="00F16A51">
        <w:rPr>
          <w:rFonts w:asciiTheme="minorHAnsi" w:hAnsiTheme="minorHAnsi" w:cs="Arial"/>
          <w:sz w:val="22"/>
          <w:szCs w:val="22"/>
        </w:rPr>
        <w:t xml:space="preserve"> called the identified businesses</w:t>
      </w:r>
      <w:r w:rsidR="00F026FF" w:rsidRPr="00F16A51">
        <w:rPr>
          <w:rFonts w:asciiTheme="minorHAnsi" w:hAnsiTheme="minorHAnsi" w:cs="Arial"/>
          <w:sz w:val="22"/>
          <w:szCs w:val="22"/>
        </w:rPr>
        <w:t xml:space="preserve"> to complete the survey</w:t>
      </w:r>
      <w:r w:rsidR="00844867" w:rsidRPr="00F16A51">
        <w:rPr>
          <w:rFonts w:asciiTheme="minorHAnsi" w:hAnsiTheme="minorHAnsi" w:cs="Arial"/>
          <w:sz w:val="22"/>
          <w:szCs w:val="22"/>
        </w:rPr>
        <w:t>.</w:t>
      </w:r>
      <w:r w:rsidRPr="00F16A51">
        <w:rPr>
          <w:rFonts w:asciiTheme="minorHAnsi" w:hAnsiTheme="minorHAnsi" w:cs="Arial"/>
          <w:sz w:val="22"/>
          <w:szCs w:val="22"/>
        </w:rPr>
        <w:t xml:space="preserve"> ISER staff explained the project, verified the participants’ eligibility for the study, attained informed consent from the participant</w:t>
      </w:r>
      <w:r w:rsidR="00F52288" w:rsidRPr="00F16A51">
        <w:rPr>
          <w:rFonts w:asciiTheme="minorHAnsi" w:hAnsiTheme="minorHAnsi" w:cs="Arial"/>
          <w:sz w:val="22"/>
          <w:szCs w:val="22"/>
        </w:rPr>
        <w:t>s</w:t>
      </w:r>
      <w:r w:rsidRPr="00F16A51">
        <w:rPr>
          <w:rFonts w:asciiTheme="minorHAnsi" w:hAnsiTheme="minorHAnsi" w:cs="Arial"/>
          <w:sz w:val="22"/>
          <w:szCs w:val="22"/>
        </w:rPr>
        <w:t>, and administered the survey.</w:t>
      </w:r>
      <w:r w:rsidR="00844867" w:rsidRPr="00F16A51">
        <w:rPr>
          <w:rFonts w:asciiTheme="minorHAnsi" w:hAnsiTheme="minorHAnsi" w:cs="Arial"/>
          <w:sz w:val="22"/>
          <w:szCs w:val="22"/>
        </w:rPr>
        <w:t xml:space="preserve"> Responses were recorded </w:t>
      </w:r>
      <w:r w:rsidRPr="00F16A51">
        <w:rPr>
          <w:rFonts w:asciiTheme="minorHAnsi" w:hAnsiTheme="minorHAnsi" w:cs="Arial"/>
          <w:sz w:val="22"/>
          <w:szCs w:val="22"/>
        </w:rPr>
        <w:t>on an Excel spreadsheet or written on</w:t>
      </w:r>
      <w:r w:rsidR="00844867" w:rsidRPr="00F16A51">
        <w:rPr>
          <w:rFonts w:asciiTheme="minorHAnsi" w:hAnsiTheme="minorHAnsi" w:cs="Arial"/>
          <w:sz w:val="22"/>
          <w:szCs w:val="22"/>
        </w:rPr>
        <w:t xml:space="preserve"> paper</w:t>
      </w:r>
      <w:r w:rsidR="00F52288" w:rsidRPr="00F16A51">
        <w:rPr>
          <w:rFonts w:asciiTheme="minorHAnsi" w:hAnsiTheme="minorHAnsi" w:cs="Arial"/>
          <w:sz w:val="22"/>
          <w:szCs w:val="22"/>
        </w:rPr>
        <w:t xml:space="preserve"> </w:t>
      </w:r>
      <w:r w:rsidR="005B51F1" w:rsidRPr="00F16A51">
        <w:rPr>
          <w:rFonts w:asciiTheme="minorHAnsi" w:hAnsiTheme="minorHAnsi" w:cs="Arial"/>
          <w:sz w:val="22"/>
          <w:szCs w:val="22"/>
        </w:rPr>
        <w:t>and</w:t>
      </w:r>
      <w:r w:rsidRPr="00F16A51">
        <w:rPr>
          <w:rFonts w:asciiTheme="minorHAnsi" w:hAnsiTheme="minorHAnsi" w:cs="Arial"/>
          <w:sz w:val="22"/>
          <w:szCs w:val="22"/>
        </w:rPr>
        <w:t xml:space="preserve"> later transcribed to the spreadsheet</w:t>
      </w:r>
      <w:r w:rsidR="00844867" w:rsidRPr="00F16A51">
        <w:rPr>
          <w:rFonts w:asciiTheme="minorHAnsi" w:hAnsiTheme="minorHAnsi" w:cs="Arial"/>
          <w:sz w:val="22"/>
          <w:szCs w:val="22"/>
        </w:rPr>
        <w:t xml:space="preserve">. </w:t>
      </w:r>
      <w:r w:rsidR="00607DE5" w:rsidRPr="00F16A51">
        <w:rPr>
          <w:rFonts w:asciiTheme="minorHAnsi" w:hAnsiTheme="minorHAnsi"/>
          <w:sz w:val="22"/>
          <w:szCs w:val="22"/>
        </w:rPr>
        <w:t>The survey was conducted between November 25</w:t>
      </w:r>
      <w:r w:rsidR="00607DE5" w:rsidRPr="00F16A51">
        <w:rPr>
          <w:rFonts w:asciiTheme="minorHAnsi" w:hAnsiTheme="minorHAnsi"/>
          <w:sz w:val="22"/>
          <w:szCs w:val="22"/>
          <w:vertAlign w:val="superscript"/>
        </w:rPr>
        <w:t>th</w:t>
      </w:r>
      <w:r w:rsidR="00607DE5" w:rsidRPr="00F16A51">
        <w:rPr>
          <w:rFonts w:asciiTheme="minorHAnsi" w:hAnsiTheme="minorHAnsi"/>
          <w:sz w:val="22"/>
          <w:szCs w:val="22"/>
        </w:rPr>
        <w:t xml:space="preserve"> and December 6</w:t>
      </w:r>
      <w:r w:rsidR="00607DE5" w:rsidRPr="00F16A51">
        <w:rPr>
          <w:rFonts w:asciiTheme="minorHAnsi" w:hAnsiTheme="minorHAnsi"/>
          <w:sz w:val="22"/>
          <w:szCs w:val="22"/>
          <w:vertAlign w:val="superscript"/>
        </w:rPr>
        <w:t>th</w:t>
      </w:r>
      <w:r w:rsidR="00607DE5" w:rsidRPr="00F16A51">
        <w:rPr>
          <w:rFonts w:asciiTheme="minorHAnsi" w:hAnsiTheme="minorHAnsi"/>
          <w:sz w:val="22"/>
          <w:szCs w:val="22"/>
        </w:rPr>
        <w:t>, 2013</w:t>
      </w:r>
      <w:r w:rsidR="00F026FF" w:rsidRPr="00F16A51">
        <w:rPr>
          <w:rFonts w:asciiTheme="minorHAnsi" w:hAnsiTheme="minorHAnsi"/>
          <w:sz w:val="22"/>
          <w:szCs w:val="22"/>
        </w:rPr>
        <w:t>.</w:t>
      </w:r>
      <w:r w:rsidR="00F40E05" w:rsidRPr="00F16A51">
        <w:rPr>
          <w:rFonts w:asciiTheme="minorHAnsi" w:hAnsiTheme="minorHAnsi"/>
          <w:sz w:val="22"/>
          <w:szCs w:val="22"/>
        </w:rPr>
        <w:t xml:space="preserve"> On average, each interview lasted 6 minutes and 17 seconds, with 29 interviews (58%) less than or equal to 5 minutes and 6 interviews (12%) greater than 10 minutes in length.</w:t>
      </w:r>
    </w:p>
    <w:p w14:paraId="773CFB3C" w14:textId="77777777" w:rsidR="00607DE5" w:rsidRPr="00F16A51" w:rsidRDefault="00607DE5" w:rsidP="00844867">
      <w:pPr>
        <w:rPr>
          <w:rFonts w:asciiTheme="minorHAnsi" w:hAnsiTheme="minorHAnsi" w:cs="Arial"/>
          <w:sz w:val="22"/>
          <w:szCs w:val="22"/>
        </w:rPr>
      </w:pPr>
    </w:p>
    <w:p w14:paraId="51981D7E" w14:textId="2FC5E45C" w:rsidR="00844867" w:rsidRPr="00F16A51" w:rsidRDefault="00844867" w:rsidP="00844867">
      <w:pPr>
        <w:autoSpaceDE w:val="0"/>
        <w:autoSpaceDN w:val="0"/>
        <w:adjustRightInd w:val="0"/>
        <w:ind w:right="-360"/>
        <w:rPr>
          <w:rFonts w:asciiTheme="minorHAnsi" w:eastAsiaTheme="minorHAnsi" w:hAnsiTheme="minorHAnsi" w:cs="Times New Roman"/>
          <w:b/>
          <w:bCs/>
          <w:sz w:val="22"/>
          <w:szCs w:val="22"/>
        </w:rPr>
      </w:pPr>
      <w:r w:rsidRPr="00F16A51">
        <w:rPr>
          <w:rFonts w:asciiTheme="minorHAnsi" w:eastAsiaTheme="minorHAnsi" w:hAnsiTheme="minorHAnsi" w:cs="Times New Roman"/>
          <w:b/>
          <w:bCs/>
          <w:sz w:val="22"/>
          <w:szCs w:val="22"/>
        </w:rPr>
        <w:t>Analysis</w:t>
      </w:r>
    </w:p>
    <w:p w14:paraId="55D66307" w14:textId="7E705B08" w:rsidR="00844867" w:rsidRPr="00F16A51" w:rsidRDefault="00844867" w:rsidP="00317A14">
      <w:pPr>
        <w:autoSpaceDE w:val="0"/>
        <w:autoSpaceDN w:val="0"/>
        <w:adjustRightInd w:val="0"/>
        <w:ind w:right="144" w:firstLine="720"/>
        <w:rPr>
          <w:rFonts w:asciiTheme="minorHAnsi" w:eastAsiaTheme="minorHAnsi" w:hAnsiTheme="minorHAnsi" w:cs="Times New Roman"/>
          <w:sz w:val="22"/>
          <w:szCs w:val="22"/>
          <w:highlight w:val="yellow"/>
        </w:rPr>
      </w:pPr>
      <w:r w:rsidRPr="00F16A51">
        <w:rPr>
          <w:rFonts w:asciiTheme="minorHAnsi" w:hAnsiTheme="minorHAnsi" w:cs="Arial"/>
          <w:sz w:val="22"/>
          <w:szCs w:val="22"/>
        </w:rPr>
        <w:t xml:space="preserve">Quantitative and qualitative interview data from the key informant interviews and survey were entered, </w:t>
      </w:r>
      <w:r w:rsidR="005E2359" w:rsidRPr="00F16A51">
        <w:rPr>
          <w:rFonts w:asciiTheme="minorHAnsi" w:hAnsiTheme="minorHAnsi" w:cs="Arial"/>
          <w:sz w:val="22"/>
          <w:szCs w:val="22"/>
        </w:rPr>
        <w:t>edited, cleaned</w:t>
      </w:r>
      <w:r w:rsidRPr="00F16A51">
        <w:rPr>
          <w:rFonts w:asciiTheme="minorHAnsi" w:hAnsiTheme="minorHAnsi" w:cs="Arial"/>
          <w:sz w:val="22"/>
          <w:szCs w:val="22"/>
        </w:rPr>
        <w:t>, and analyzed using Excel. Content analysis of the qualitative data w</w:t>
      </w:r>
      <w:r w:rsidR="005E2359" w:rsidRPr="00F16A51">
        <w:rPr>
          <w:rFonts w:asciiTheme="minorHAnsi" w:hAnsiTheme="minorHAnsi" w:cs="Arial"/>
          <w:sz w:val="22"/>
          <w:szCs w:val="22"/>
        </w:rPr>
        <w:t>as</w:t>
      </w:r>
      <w:r w:rsidRPr="00F16A51">
        <w:rPr>
          <w:rFonts w:asciiTheme="minorHAnsi" w:hAnsiTheme="minorHAnsi" w:cs="Arial"/>
          <w:sz w:val="22"/>
          <w:szCs w:val="22"/>
        </w:rPr>
        <w:t xml:space="preserve"> completed using conceptual/thematic descriptions of the data based on open coding.</w:t>
      </w:r>
    </w:p>
    <w:p w14:paraId="621331F5" w14:textId="77777777" w:rsidR="00165F00" w:rsidRPr="00F16A51" w:rsidRDefault="00165F00" w:rsidP="00C874CC">
      <w:pPr>
        <w:pStyle w:val="NoSpacing"/>
        <w:contextualSpacing/>
      </w:pPr>
    </w:p>
    <w:p w14:paraId="63FF0D00" w14:textId="77777777" w:rsidR="00F52288" w:rsidRPr="00F16A51" w:rsidRDefault="00F52288">
      <w:pPr>
        <w:pStyle w:val="Heading1"/>
        <w:rPr>
          <w:sz w:val="24"/>
          <w:szCs w:val="24"/>
        </w:rPr>
      </w:pPr>
      <w:bookmarkStart w:id="6" w:name="_Toc372292745"/>
      <w:bookmarkStart w:id="7" w:name="_Toc372961838"/>
      <w:r w:rsidRPr="00F16A51">
        <w:rPr>
          <w:sz w:val="24"/>
          <w:szCs w:val="24"/>
        </w:rPr>
        <w:t>Key Informant Interview Findings</w:t>
      </w:r>
    </w:p>
    <w:p w14:paraId="253FD36F" w14:textId="0EB1F598" w:rsidR="00F52288" w:rsidRPr="00F16A51" w:rsidRDefault="00F52288" w:rsidP="00F52288">
      <w:pPr>
        <w:ind w:firstLine="720"/>
        <w:rPr>
          <w:rFonts w:asciiTheme="minorHAnsi" w:hAnsiTheme="minorHAnsi"/>
          <w:b/>
          <w:sz w:val="22"/>
          <w:szCs w:val="22"/>
        </w:rPr>
      </w:pPr>
      <w:r w:rsidRPr="00F16A51">
        <w:rPr>
          <w:rFonts w:asciiTheme="minorHAnsi" w:hAnsiTheme="minorHAnsi"/>
          <w:sz w:val="22"/>
          <w:szCs w:val="22"/>
        </w:rPr>
        <w:t xml:space="preserve">Findings from the key informant interviews are described in the section on Policy Enforcement. </w:t>
      </w:r>
    </w:p>
    <w:p w14:paraId="41FD15F3" w14:textId="77777777" w:rsidR="00F52288" w:rsidRPr="00F16A51" w:rsidRDefault="00F52288">
      <w:pPr>
        <w:pStyle w:val="Heading1"/>
        <w:rPr>
          <w:sz w:val="24"/>
          <w:szCs w:val="24"/>
        </w:rPr>
      </w:pPr>
    </w:p>
    <w:p w14:paraId="017AE822" w14:textId="4AA2B1EF" w:rsidR="00607DE5" w:rsidRPr="00F16A51" w:rsidRDefault="00212D32">
      <w:pPr>
        <w:pStyle w:val="Heading1"/>
        <w:rPr>
          <w:sz w:val="24"/>
          <w:szCs w:val="24"/>
        </w:rPr>
      </w:pPr>
      <w:r w:rsidRPr="00F16A51">
        <w:rPr>
          <w:sz w:val="24"/>
          <w:szCs w:val="24"/>
        </w:rPr>
        <w:t xml:space="preserve">Survey </w:t>
      </w:r>
      <w:r w:rsidR="00607DE5" w:rsidRPr="00F16A51">
        <w:rPr>
          <w:sz w:val="24"/>
          <w:szCs w:val="24"/>
        </w:rPr>
        <w:t>Findings</w:t>
      </w:r>
    </w:p>
    <w:p w14:paraId="36688ED9" w14:textId="02564821" w:rsidR="00607DE5" w:rsidRPr="00F16A51" w:rsidRDefault="0006064B" w:rsidP="00317A14">
      <w:pPr>
        <w:ind w:firstLine="720"/>
        <w:rPr>
          <w:rFonts w:asciiTheme="minorHAnsi" w:hAnsiTheme="minorHAnsi"/>
          <w:b/>
          <w:sz w:val="22"/>
          <w:szCs w:val="22"/>
        </w:rPr>
      </w:pPr>
      <w:r w:rsidRPr="00F16A51">
        <w:rPr>
          <w:rFonts w:asciiTheme="minorHAnsi" w:hAnsiTheme="minorHAnsi"/>
          <w:sz w:val="22"/>
          <w:szCs w:val="22"/>
        </w:rPr>
        <w:t>Of the 50 surveyed establishments, 42</w:t>
      </w:r>
      <w:r w:rsidR="00607DE5" w:rsidRPr="00F16A51">
        <w:rPr>
          <w:rFonts w:asciiTheme="minorHAnsi" w:hAnsiTheme="minorHAnsi"/>
          <w:sz w:val="22"/>
          <w:szCs w:val="22"/>
        </w:rPr>
        <w:t xml:space="preserve"> (84%) self-identified as restaurants</w:t>
      </w:r>
      <w:r w:rsidRPr="00F16A51">
        <w:rPr>
          <w:rFonts w:asciiTheme="minorHAnsi" w:hAnsiTheme="minorHAnsi"/>
          <w:sz w:val="22"/>
          <w:szCs w:val="22"/>
        </w:rPr>
        <w:t>,</w:t>
      </w:r>
      <w:r w:rsidR="00607DE5" w:rsidRPr="00F16A51">
        <w:rPr>
          <w:rFonts w:asciiTheme="minorHAnsi" w:hAnsiTheme="minorHAnsi"/>
          <w:sz w:val="22"/>
          <w:szCs w:val="22"/>
        </w:rPr>
        <w:t xml:space="preserve"> while 2 (4%) identified as bars and 6 (12%) identified as both restaurants and bars. The</w:t>
      </w:r>
      <w:r w:rsidR="00AB599C" w:rsidRPr="00F16A51">
        <w:rPr>
          <w:rFonts w:asciiTheme="minorHAnsi" w:hAnsiTheme="minorHAnsi"/>
          <w:sz w:val="22"/>
          <w:szCs w:val="22"/>
        </w:rPr>
        <w:t>se</w:t>
      </w:r>
      <w:r w:rsidR="00F52288" w:rsidRPr="00F16A51">
        <w:rPr>
          <w:rFonts w:asciiTheme="minorHAnsi" w:hAnsiTheme="minorHAnsi"/>
          <w:sz w:val="22"/>
          <w:szCs w:val="22"/>
        </w:rPr>
        <w:t xml:space="preserve"> </w:t>
      </w:r>
      <w:r w:rsidR="00607DE5" w:rsidRPr="00F16A51">
        <w:rPr>
          <w:rFonts w:asciiTheme="minorHAnsi" w:hAnsiTheme="minorHAnsi"/>
          <w:sz w:val="22"/>
          <w:szCs w:val="22"/>
        </w:rPr>
        <w:t xml:space="preserve">50 establishments </w:t>
      </w:r>
      <w:r w:rsidRPr="00F16A51">
        <w:rPr>
          <w:rFonts w:asciiTheme="minorHAnsi" w:hAnsiTheme="minorHAnsi"/>
          <w:sz w:val="22"/>
          <w:szCs w:val="22"/>
        </w:rPr>
        <w:t xml:space="preserve">had </w:t>
      </w:r>
      <w:r w:rsidR="005B51F1" w:rsidRPr="00F16A51">
        <w:rPr>
          <w:rFonts w:asciiTheme="minorHAnsi" w:hAnsiTheme="minorHAnsi"/>
          <w:sz w:val="22"/>
          <w:szCs w:val="22"/>
        </w:rPr>
        <w:t>an</w:t>
      </w:r>
      <w:r w:rsidR="00607DE5" w:rsidRPr="00F16A51">
        <w:rPr>
          <w:rFonts w:asciiTheme="minorHAnsi" w:hAnsiTheme="minorHAnsi"/>
          <w:sz w:val="22"/>
          <w:szCs w:val="22"/>
        </w:rPr>
        <w:t xml:space="preserve"> average </w:t>
      </w:r>
      <w:r w:rsidRPr="00F16A51">
        <w:rPr>
          <w:rFonts w:asciiTheme="minorHAnsi" w:hAnsiTheme="minorHAnsi"/>
          <w:sz w:val="22"/>
          <w:szCs w:val="22"/>
        </w:rPr>
        <w:t xml:space="preserve">of </w:t>
      </w:r>
      <w:r w:rsidR="00607DE5" w:rsidRPr="00F16A51">
        <w:rPr>
          <w:rFonts w:asciiTheme="minorHAnsi" w:hAnsiTheme="minorHAnsi"/>
          <w:sz w:val="22"/>
          <w:szCs w:val="22"/>
        </w:rPr>
        <w:t>21.4 employees, ranging from 2 to approximately 115</w:t>
      </w:r>
      <w:r w:rsidR="00AB599C" w:rsidRPr="00F16A51">
        <w:rPr>
          <w:rFonts w:asciiTheme="minorHAnsi" w:hAnsiTheme="minorHAnsi"/>
          <w:sz w:val="22"/>
          <w:szCs w:val="22"/>
        </w:rPr>
        <w:t xml:space="preserve"> employees</w:t>
      </w:r>
      <w:r w:rsidR="00607DE5" w:rsidRPr="00F16A51">
        <w:rPr>
          <w:rFonts w:asciiTheme="minorHAnsi" w:hAnsiTheme="minorHAnsi"/>
          <w:sz w:val="22"/>
          <w:szCs w:val="22"/>
        </w:rPr>
        <w:t xml:space="preserve">.  19 establishments (38%) had less than 10 employees, 10 establishments (20%) had 10-19 employees, 9 establishments (18%) had 20-29 employees, and 10 establishments had 30 or more employees (20%). </w:t>
      </w:r>
    </w:p>
    <w:p w14:paraId="643CE289" w14:textId="77777777" w:rsidR="00607DE5" w:rsidRPr="00F16A51" w:rsidRDefault="00607DE5" w:rsidP="00607DE5">
      <w:pPr>
        <w:rPr>
          <w:rFonts w:asciiTheme="minorHAnsi" w:hAnsiTheme="minorHAnsi"/>
          <w:b/>
          <w:sz w:val="22"/>
          <w:szCs w:val="22"/>
        </w:rPr>
      </w:pPr>
    </w:p>
    <w:p w14:paraId="0ECB9B75" w14:textId="77777777" w:rsidR="00607DE5" w:rsidRPr="00F16A51" w:rsidRDefault="00607DE5" w:rsidP="00607DE5">
      <w:pPr>
        <w:rPr>
          <w:rFonts w:asciiTheme="minorHAnsi" w:hAnsiTheme="minorHAnsi"/>
          <w:b/>
          <w:sz w:val="22"/>
          <w:szCs w:val="22"/>
        </w:rPr>
      </w:pPr>
      <w:r w:rsidRPr="00F16A51">
        <w:rPr>
          <w:rFonts w:asciiTheme="minorHAnsi" w:hAnsiTheme="minorHAnsi"/>
          <w:b/>
          <w:sz w:val="22"/>
          <w:szCs w:val="22"/>
        </w:rPr>
        <w:t>Benefits</w:t>
      </w:r>
    </w:p>
    <w:p w14:paraId="46F29A85" w14:textId="7731EAFD" w:rsidR="00607DE5" w:rsidRPr="00F16A51" w:rsidRDefault="00AB599C" w:rsidP="00317A14">
      <w:pPr>
        <w:ind w:firstLine="720"/>
        <w:rPr>
          <w:rFonts w:asciiTheme="minorHAnsi" w:hAnsiTheme="minorHAnsi"/>
          <w:sz w:val="22"/>
          <w:szCs w:val="22"/>
        </w:rPr>
      </w:pPr>
      <w:r w:rsidRPr="00F16A51">
        <w:rPr>
          <w:rFonts w:asciiTheme="minorHAnsi" w:hAnsiTheme="minorHAnsi"/>
          <w:sz w:val="22"/>
          <w:szCs w:val="22"/>
        </w:rPr>
        <w:t xml:space="preserve">Respondents were </w:t>
      </w:r>
      <w:r w:rsidR="00F52288" w:rsidRPr="00F16A51">
        <w:rPr>
          <w:rFonts w:asciiTheme="minorHAnsi" w:hAnsiTheme="minorHAnsi"/>
          <w:sz w:val="22"/>
          <w:szCs w:val="22"/>
        </w:rPr>
        <w:t xml:space="preserve">read a list of potential benefits from the passage of the CIA ordinances and </w:t>
      </w:r>
      <w:r w:rsidRPr="00F16A51">
        <w:rPr>
          <w:rFonts w:asciiTheme="minorHAnsi" w:hAnsiTheme="minorHAnsi"/>
          <w:sz w:val="22"/>
          <w:szCs w:val="22"/>
        </w:rPr>
        <w:t xml:space="preserve">asked to </w:t>
      </w:r>
      <w:r w:rsidR="00F52288" w:rsidRPr="00F16A51">
        <w:rPr>
          <w:rFonts w:asciiTheme="minorHAnsi" w:hAnsiTheme="minorHAnsi"/>
          <w:sz w:val="22"/>
          <w:szCs w:val="22"/>
        </w:rPr>
        <w:t>respond</w:t>
      </w:r>
      <w:r w:rsidRPr="00F16A51">
        <w:rPr>
          <w:rFonts w:asciiTheme="minorHAnsi" w:hAnsiTheme="minorHAnsi"/>
          <w:sz w:val="22"/>
          <w:szCs w:val="22"/>
        </w:rPr>
        <w:t xml:space="preserve"> yes or no to</w:t>
      </w:r>
      <w:r w:rsidR="00F52288" w:rsidRPr="00F16A51">
        <w:rPr>
          <w:rFonts w:asciiTheme="minorHAnsi" w:hAnsiTheme="minorHAnsi"/>
          <w:sz w:val="22"/>
          <w:szCs w:val="22"/>
        </w:rPr>
        <w:t xml:space="preserve"> whether or not</w:t>
      </w:r>
      <w:r w:rsidRPr="00F16A51">
        <w:rPr>
          <w:rFonts w:asciiTheme="minorHAnsi" w:hAnsiTheme="minorHAnsi"/>
          <w:sz w:val="22"/>
          <w:szCs w:val="22"/>
        </w:rPr>
        <w:t xml:space="preserve"> </w:t>
      </w:r>
      <w:r w:rsidR="00F52288" w:rsidRPr="00F16A51">
        <w:rPr>
          <w:rFonts w:asciiTheme="minorHAnsi" w:hAnsiTheme="minorHAnsi"/>
          <w:sz w:val="22"/>
          <w:szCs w:val="22"/>
        </w:rPr>
        <w:t xml:space="preserve">each </w:t>
      </w:r>
      <w:r w:rsidRPr="00F16A51">
        <w:rPr>
          <w:rFonts w:asciiTheme="minorHAnsi" w:hAnsiTheme="minorHAnsi"/>
          <w:sz w:val="22"/>
          <w:szCs w:val="22"/>
        </w:rPr>
        <w:t>potential benefit</w:t>
      </w:r>
      <w:r w:rsidR="00F52288" w:rsidRPr="00F16A51">
        <w:rPr>
          <w:rFonts w:asciiTheme="minorHAnsi" w:hAnsiTheme="minorHAnsi"/>
          <w:sz w:val="22"/>
          <w:szCs w:val="22"/>
        </w:rPr>
        <w:t xml:space="preserve"> had been experienced by </w:t>
      </w:r>
      <w:r w:rsidRPr="00F16A51">
        <w:rPr>
          <w:rFonts w:asciiTheme="minorHAnsi" w:hAnsiTheme="minorHAnsi"/>
          <w:sz w:val="22"/>
          <w:szCs w:val="22"/>
        </w:rPr>
        <w:t>their establishment</w:t>
      </w:r>
      <w:r w:rsidR="00F52288" w:rsidRPr="00F16A51">
        <w:rPr>
          <w:rFonts w:asciiTheme="minorHAnsi" w:hAnsiTheme="minorHAnsi"/>
          <w:sz w:val="22"/>
          <w:szCs w:val="22"/>
        </w:rPr>
        <w:t xml:space="preserve"> as a result of the CIA</w:t>
      </w:r>
      <w:r w:rsidRPr="00F16A51">
        <w:rPr>
          <w:rFonts w:asciiTheme="minorHAnsi" w:hAnsiTheme="minorHAnsi"/>
          <w:sz w:val="22"/>
          <w:szCs w:val="22"/>
        </w:rPr>
        <w:t xml:space="preserve">.  </w:t>
      </w:r>
      <w:r w:rsidR="00607DE5" w:rsidRPr="00F16A51">
        <w:rPr>
          <w:rFonts w:asciiTheme="minorHAnsi" w:hAnsiTheme="minorHAnsi"/>
          <w:sz w:val="22"/>
          <w:szCs w:val="22"/>
        </w:rPr>
        <w:t xml:space="preserve">A total of 96% (48/50) of surveyed full-service restaurant and bar </w:t>
      </w:r>
      <w:r w:rsidR="00F52288" w:rsidRPr="00F16A51">
        <w:rPr>
          <w:rFonts w:asciiTheme="minorHAnsi" w:hAnsiTheme="minorHAnsi"/>
          <w:sz w:val="22"/>
          <w:szCs w:val="22"/>
        </w:rPr>
        <w:t>representatives</w:t>
      </w:r>
      <w:r w:rsidR="00607DE5" w:rsidRPr="00F16A51">
        <w:rPr>
          <w:rFonts w:asciiTheme="minorHAnsi" w:hAnsiTheme="minorHAnsi"/>
          <w:sz w:val="22"/>
          <w:szCs w:val="22"/>
        </w:rPr>
        <w:t xml:space="preserve"> identified at least one benefit from the passage of the smoke-free ordinances in Anchorage. </w:t>
      </w:r>
      <w:r w:rsidR="0040255D" w:rsidRPr="00F16A51">
        <w:rPr>
          <w:rFonts w:asciiTheme="minorHAnsi" w:hAnsiTheme="minorHAnsi"/>
          <w:sz w:val="22"/>
          <w:szCs w:val="22"/>
        </w:rPr>
        <w:t xml:space="preserve">At two of the establishments, the respondents reported that their businesses were newer </w:t>
      </w:r>
      <w:r w:rsidR="0040255D" w:rsidRPr="00F16A51">
        <w:rPr>
          <w:rFonts w:asciiTheme="minorHAnsi" w:hAnsiTheme="minorHAnsi"/>
          <w:sz w:val="22"/>
          <w:szCs w:val="22"/>
        </w:rPr>
        <w:lastRenderedPageBreak/>
        <w:t>than the ordinance and hence</w:t>
      </w:r>
      <w:r w:rsidRPr="00F16A51">
        <w:rPr>
          <w:rFonts w:asciiTheme="minorHAnsi" w:hAnsiTheme="minorHAnsi"/>
          <w:sz w:val="22"/>
          <w:szCs w:val="22"/>
        </w:rPr>
        <w:t xml:space="preserve"> </w:t>
      </w:r>
      <w:r w:rsidR="0040255D" w:rsidRPr="00F16A51">
        <w:rPr>
          <w:rFonts w:asciiTheme="minorHAnsi" w:hAnsiTheme="minorHAnsi"/>
          <w:sz w:val="22"/>
          <w:szCs w:val="22"/>
        </w:rPr>
        <w:t xml:space="preserve">they did not feel they could comment on </w:t>
      </w:r>
      <w:r w:rsidRPr="00F16A51">
        <w:rPr>
          <w:rFonts w:asciiTheme="minorHAnsi" w:hAnsiTheme="minorHAnsi"/>
          <w:sz w:val="22"/>
          <w:szCs w:val="22"/>
        </w:rPr>
        <w:t>any benefits from the passage of the ordinances</w:t>
      </w:r>
      <w:r w:rsidR="00836DC4" w:rsidRPr="00F16A51">
        <w:rPr>
          <w:rFonts w:asciiTheme="minorHAnsi" w:hAnsiTheme="minorHAnsi"/>
          <w:sz w:val="22"/>
          <w:szCs w:val="22"/>
        </w:rPr>
        <w:t xml:space="preserve">. </w:t>
      </w:r>
      <w:r w:rsidR="00607DE5" w:rsidRPr="00F16A51">
        <w:rPr>
          <w:rFonts w:asciiTheme="minorHAnsi" w:hAnsiTheme="minorHAnsi"/>
          <w:sz w:val="22"/>
          <w:szCs w:val="22"/>
        </w:rPr>
        <w:t xml:space="preserve">Responses are summarized in </w:t>
      </w:r>
      <w:r w:rsidR="000E5C94" w:rsidRPr="00F16A51">
        <w:rPr>
          <w:rFonts w:asciiTheme="minorHAnsi" w:hAnsiTheme="minorHAnsi"/>
          <w:sz w:val="22"/>
          <w:szCs w:val="22"/>
        </w:rPr>
        <w:t>Figure</w:t>
      </w:r>
      <w:r w:rsidR="00607DE5" w:rsidRPr="00F16A51">
        <w:rPr>
          <w:rFonts w:asciiTheme="minorHAnsi" w:hAnsiTheme="minorHAnsi"/>
          <w:sz w:val="22"/>
          <w:szCs w:val="22"/>
        </w:rPr>
        <w:t xml:space="preserve"> </w:t>
      </w:r>
      <w:r w:rsidR="00215104" w:rsidRPr="00F16A51">
        <w:rPr>
          <w:rFonts w:asciiTheme="minorHAnsi" w:hAnsiTheme="minorHAnsi"/>
          <w:sz w:val="22"/>
          <w:szCs w:val="22"/>
        </w:rPr>
        <w:t>2</w:t>
      </w:r>
      <w:r w:rsidR="00607DE5" w:rsidRPr="00F16A51">
        <w:rPr>
          <w:rFonts w:asciiTheme="minorHAnsi" w:hAnsiTheme="minorHAnsi"/>
          <w:sz w:val="22"/>
          <w:szCs w:val="22"/>
        </w:rPr>
        <w:t xml:space="preserve"> </w:t>
      </w:r>
      <w:r w:rsidR="000E5C94" w:rsidRPr="00F16A51">
        <w:rPr>
          <w:rFonts w:asciiTheme="minorHAnsi" w:hAnsiTheme="minorHAnsi"/>
          <w:sz w:val="22"/>
          <w:szCs w:val="22"/>
        </w:rPr>
        <w:t xml:space="preserve">and Table 1 </w:t>
      </w:r>
      <w:r w:rsidR="00607DE5" w:rsidRPr="00F16A51">
        <w:rPr>
          <w:rFonts w:asciiTheme="minorHAnsi" w:hAnsiTheme="minorHAnsi"/>
          <w:sz w:val="22"/>
          <w:szCs w:val="22"/>
        </w:rPr>
        <w:t>below:</w:t>
      </w:r>
    </w:p>
    <w:p w14:paraId="36675562" w14:textId="77777777" w:rsidR="00146361" w:rsidRPr="00F16A51" w:rsidRDefault="00146361" w:rsidP="00607DE5">
      <w:pPr>
        <w:rPr>
          <w:rFonts w:asciiTheme="minorHAnsi" w:hAnsiTheme="minorHAnsi"/>
          <w:sz w:val="22"/>
          <w:szCs w:val="22"/>
        </w:rPr>
      </w:pPr>
    </w:p>
    <w:p w14:paraId="641EBCED" w14:textId="77777777" w:rsidR="00607DE5" w:rsidRPr="00F16A51" w:rsidRDefault="00607DE5" w:rsidP="00607DE5">
      <w:r w:rsidRPr="00F16A51">
        <w:rPr>
          <w:noProof/>
        </w:rPr>
        <w:drawing>
          <wp:inline distT="0" distB="0" distL="0" distR="0" wp14:anchorId="06A3FB4B" wp14:editId="6FBBDB36">
            <wp:extent cx="6042991" cy="2671638"/>
            <wp:effectExtent l="0" t="0" r="1524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1A5FEF" w14:textId="77777777" w:rsidR="000E5C94" w:rsidRPr="00F16A51" w:rsidRDefault="000E5C94" w:rsidP="000E5C94">
      <w:pPr>
        <w:ind w:firstLine="720"/>
        <w:rPr>
          <w:rFonts w:asciiTheme="minorHAnsi" w:hAnsiTheme="minorHAnsi"/>
          <w:sz w:val="22"/>
          <w:szCs w:val="22"/>
        </w:rPr>
      </w:pPr>
    </w:p>
    <w:p w14:paraId="785F7A8A" w14:textId="77777777" w:rsidR="000E5C94" w:rsidRPr="00F16A51" w:rsidRDefault="000E5C94" w:rsidP="000E5C94">
      <w:pPr>
        <w:jc w:val="center"/>
        <w:rPr>
          <w:rFonts w:asciiTheme="minorHAnsi" w:hAnsiTheme="minorHAnsi"/>
          <w:b/>
          <w:sz w:val="22"/>
          <w:szCs w:val="22"/>
        </w:rPr>
      </w:pPr>
      <w:proofErr w:type="gramStart"/>
      <w:r w:rsidRPr="00F16A51">
        <w:rPr>
          <w:rFonts w:asciiTheme="minorHAnsi" w:hAnsiTheme="minorHAnsi"/>
          <w:b/>
          <w:sz w:val="22"/>
          <w:szCs w:val="22"/>
        </w:rPr>
        <w:t>Table 1.</w:t>
      </w:r>
      <w:proofErr w:type="gramEnd"/>
      <w:r w:rsidRPr="00F16A51">
        <w:rPr>
          <w:rFonts w:asciiTheme="minorHAnsi" w:hAnsiTheme="minorHAnsi"/>
          <w:b/>
          <w:sz w:val="22"/>
          <w:szCs w:val="22"/>
        </w:rPr>
        <w:t xml:space="preserve"> Potential Benefits of the Anchorage Smoke Free Ordinances: Number and Percent </w:t>
      </w:r>
    </w:p>
    <w:p w14:paraId="01ED080F" w14:textId="77777777" w:rsidR="000E5C94" w:rsidRPr="00F16A51" w:rsidRDefault="000E5C94" w:rsidP="000E5C94">
      <w:pPr>
        <w:jc w:val="center"/>
        <w:rPr>
          <w:rFonts w:asciiTheme="minorHAnsi" w:hAnsiTheme="minorHAnsi"/>
          <w:b/>
          <w:sz w:val="22"/>
          <w:szCs w:val="22"/>
        </w:rPr>
      </w:pPr>
    </w:p>
    <w:tbl>
      <w:tblPr>
        <w:tblStyle w:val="TableGrid"/>
        <w:tblW w:w="0" w:type="auto"/>
        <w:jc w:val="center"/>
        <w:tblLook w:val="04A0" w:firstRow="1" w:lastRow="0" w:firstColumn="1" w:lastColumn="0" w:noHBand="0" w:noVBand="1"/>
      </w:tblPr>
      <w:tblGrid>
        <w:gridCol w:w="5141"/>
        <w:gridCol w:w="1036"/>
        <w:gridCol w:w="1003"/>
        <w:gridCol w:w="2335"/>
      </w:tblGrid>
      <w:tr w:rsidR="000E5C94" w:rsidRPr="00F16A51" w14:paraId="2AA7C918" w14:textId="77777777" w:rsidTr="00836DC4">
        <w:trPr>
          <w:jc w:val="center"/>
        </w:trPr>
        <w:tc>
          <w:tcPr>
            <w:tcW w:w="0" w:type="auto"/>
            <w:vMerge w:val="restart"/>
          </w:tcPr>
          <w:p w14:paraId="7D5AC797" w14:textId="77777777" w:rsidR="000E5C94" w:rsidRPr="00F16A51" w:rsidRDefault="000E5C94" w:rsidP="0082570A">
            <w:pPr>
              <w:rPr>
                <w:rFonts w:asciiTheme="minorHAnsi" w:hAnsiTheme="minorHAnsi"/>
                <w:b/>
                <w:sz w:val="22"/>
                <w:szCs w:val="22"/>
              </w:rPr>
            </w:pPr>
            <w:r w:rsidRPr="00F16A51">
              <w:rPr>
                <w:rFonts w:asciiTheme="minorHAnsi" w:hAnsiTheme="minorHAnsi"/>
                <w:b/>
                <w:sz w:val="22"/>
                <w:szCs w:val="22"/>
              </w:rPr>
              <w:t>Potential Benefit</w:t>
            </w:r>
          </w:p>
        </w:tc>
        <w:tc>
          <w:tcPr>
            <w:tcW w:w="0" w:type="auto"/>
            <w:gridSpan w:val="3"/>
            <w:vAlign w:val="center"/>
          </w:tcPr>
          <w:p w14:paraId="1EA7E924" w14:textId="77777777" w:rsidR="000E5C94" w:rsidRPr="00F16A51" w:rsidRDefault="000E5C94" w:rsidP="0082570A">
            <w:pPr>
              <w:jc w:val="center"/>
              <w:rPr>
                <w:rFonts w:asciiTheme="minorHAnsi" w:hAnsiTheme="minorHAnsi"/>
                <w:b/>
                <w:sz w:val="22"/>
                <w:szCs w:val="22"/>
              </w:rPr>
            </w:pPr>
            <w:r w:rsidRPr="00F16A51">
              <w:rPr>
                <w:rFonts w:asciiTheme="minorHAnsi" w:hAnsiTheme="minorHAnsi"/>
                <w:b/>
                <w:sz w:val="22"/>
                <w:szCs w:val="22"/>
              </w:rPr>
              <w:t>Respondent Answers</w:t>
            </w:r>
          </w:p>
        </w:tc>
      </w:tr>
      <w:tr w:rsidR="000E5C94" w:rsidRPr="00F16A51" w14:paraId="7F55715A" w14:textId="77777777" w:rsidTr="00836DC4">
        <w:trPr>
          <w:jc w:val="center"/>
        </w:trPr>
        <w:tc>
          <w:tcPr>
            <w:tcW w:w="0" w:type="auto"/>
            <w:vMerge/>
          </w:tcPr>
          <w:p w14:paraId="01DA6E59" w14:textId="77777777" w:rsidR="000E5C94" w:rsidRPr="00F16A51" w:rsidRDefault="000E5C94" w:rsidP="0082570A">
            <w:pPr>
              <w:rPr>
                <w:rFonts w:asciiTheme="minorHAnsi" w:hAnsiTheme="minorHAnsi"/>
                <w:b/>
                <w:sz w:val="22"/>
                <w:szCs w:val="22"/>
              </w:rPr>
            </w:pPr>
          </w:p>
        </w:tc>
        <w:tc>
          <w:tcPr>
            <w:tcW w:w="0" w:type="auto"/>
            <w:vAlign w:val="center"/>
          </w:tcPr>
          <w:p w14:paraId="33C7EA87" w14:textId="77777777" w:rsidR="000E5C94" w:rsidRPr="00F16A51" w:rsidRDefault="000E5C94" w:rsidP="0082570A">
            <w:pPr>
              <w:jc w:val="center"/>
              <w:rPr>
                <w:rFonts w:asciiTheme="minorHAnsi" w:hAnsiTheme="minorHAnsi"/>
                <w:b/>
                <w:sz w:val="22"/>
                <w:szCs w:val="22"/>
              </w:rPr>
            </w:pPr>
            <w:r w:rsidRPr="00F16A51">
              <w:rPr>
                <w:rFonts w:asciiTheme="minorHAnsi" w:hAnsiTheme="minorHAnsi"/>
                <w:b/>
                <w:sz w:val="22"/>
                <w:szCs w:val="22"/>
              </w:rPr>
              <w:t># (%) Yes</w:t>
            </w:r>
          </w:p>
        </w:tc>
        <w:tc>
          <w:tcPr>
            <w:tcW w:w="0" w:type="auto"/>
            <w:vAlign w:val="center"/>
          </w:tcPr>
          <w:p w14:paraId="177D1E9B" w14:textId="77777777" w:rsidR="000E5C94" w:rsidRPr="00F16A51" w:rsidRDefault="000E5C94" w:rsidP="0082570A">
            <w:pPr>
              <w:jc w:val="center"/>
              <w:rPr>
                <w:rFonts w:asciiTheme="minorHAnsi" w:hAnsiTheme="minorHAnsi"/>
                <w:b/>
                <w:sz w:val="22"/>
                <w:szCs w:val="22"/>
              </w:rPr>
            </w:pPr>
            <w:r w:rsidRPr="00F16A51">
              <w:rPr>
                <w:rFonts w:asciiTheme="minorHAnsi" w:hAnsiTheme="minorHAnsi"/>
                <w:b/>
                <w:sz w:val="22"/>
                <w:szCs w:val="22"/>
              </w:rPr>
              <w:t># (%) No</w:t>
            </w:r>
          </w:p>
        </w:tc>
        <w:tc>
          <w:tcPr>
            <w:tcW w:w="0" w:type="auto"/>
            <w:vAlign w:val="center"/>
          </w:tcPr>
          <w:p w14:paraId="360BD775" w14:textId="77777777" w:rsidR="000E5C94" w:rsidRPr="00F16A51" w:rsidRDefault="000E5C94" w:rsidP="0082570A">
            <w:pPr>
              <w:jc w:val="center"/>
              <w:rPr>
                <w:rFonts w:asciiTheme="minorHAnsi" w:hAnsiTheme="minorHAnsi"/>
                <w:b/>
                <w:sz w:val="22"/>
                <w:szCs w:val="22"/>
              </w:rPr>
            </w:pPr>
            <w:r w:rsidRPr="00F16A51">
              <w:rPr>
                <w:rFonts w:asciiTheme="minorHAnsi" w:hAnsiTheme="minorHAnsi"/>
                <w:b/>
                <w:sz w:val="22"/>
                <w:szCs w:val="22"/>
              </w:rPr>
              <w:t># (%) Skipped Question</w:t>
            </w:r>
          </w:p>
        </w:tc>
      </w:tr>
      <w:tr w:rsidR="000E5C94" w:rsidRPr="00F16A51" w14:paraId="5173CE84" w14:textId="77777777" w:rsidTr="00836DC4">
        <w:trPr>
          <w:jc w:val="center"/>
        </w:trPr>
        <w:tc>
          <w:tcPr>
            <w:tcW w:w="0" w:type="auto"/>
          </w:tcPr>
          <w:p w14:paraId="0BEA7F56"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Increased Employee Health</w:t>
            </w:r>
          </w:p>
        </w:tc>
        <w:tc>
          <w:tcPr>
            <w:tcW w:w="0" w:type="auto"/>
            <w:vAlign w:val="center"/>
          </w:tcPr>
          <w:p w14:paraId="3E23C076"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36 (72%)</w:t>
            </w:r>
          </w:p>
        </w:tc>
        <w:tc>
          <w:tcPr>
            <w:tcW w:w="0" w:type="auto"/>
            <w:vAlign w:val="center"/>
          </w:tcPr>
          <w:p w14:paraId="7C9B4DDF"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6 (12%)</w:t>
            </w:r>
          </w:p>
        </w:tc>
        <w:tc>
          <w:tcPr>
            <w:tcW w:w="0" w:type="auto"/>
            <w:vAlign w:val="center"/>
          </w:tcPr>
          <w:p w14:paraId="6D077080"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8 (16%)</w:t>
            </w:r>
          </w:p>
        </w:tc>
      </w:tr>
      <w:tr w:rsidR="000E5C94" w:rsidRPr="00F16A51" w14:paraId="5FE09518" w14:textId="77777777" w:rsidTr="00836DC4">
        <w:trPr>
          <w:jc w:val="center"/>
        </w:trPr>
        <w:tc>
          <w:tcPr>
            <w:tcW w:w="0" w:type="auto"/>
          </w:tcPr>
          <w:p w14:paraId="62C68D12"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Increased Customer Satisfaction</w:t>
            </w:r>
          </w:p>
        </w:tc>
        <w:tc>
          <w:tcPr>
            <w:tcW w:w="0" w:type="auto"/>
            <w:vAlign w:val="center"/>
          </w:tcPr>
          <w:p w14:paraId="761ED3B0"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41 (82%)</w:t>
            </w:r>
          </w:p>
        </w:tc>
        <w:tc>
          <w:tcPr>
            <w:tcW w:w="0" w:type="auto"/>
            <w:vAlign w:val="center"/>
          </w:tcPr>
          <w:p w14:paraId="17ABF336"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3 (6%)</w:t>
            </w:r>
          </w:p>
        </w:tc>
        <w:tc>
          <w:tcPr>
            <w:tcW w:w="0" w:type="auto"/>
            <w:vAlign w:val="center"/>
          </w:tcPr>
          <w:p w14:paraId="3A9E243A"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6 (12%)</w:t>
            </w:r>
          </w:p>
        </w:tc>
      </w:tr>
      <w:tr w:rsidR="000E5C94" w:rsidRPr="00F16A51" w14:paraId="340BF1F8" w14:textId="77777777" w:rsidTr="00836DC4">
        <w:trPr>
          <w:jc w:val="center"/>
        </w:trPr>
        <w:tc>
          <w:tcPr>
            <w:tcW w:w="0" w:type="auto"/>
          </w:tcPr>
          <w:p w14:paraId="45C49342"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Increased Employee Satisfaction</w:t>
            </w:r>
          </w:p>
        </w:tc>
        <w:tc>
          <w:tcPr>
            <w:tcW w:w="0" w:type="auto"/>
            <w:vAlign w:val="center"/>
          </w:tcPr>
          <w:p w14:paraId="21522724"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36 (72%)</w:t>
            </w:r>
          </w:p>
        </w:tc>
        <w:tc>
          <w:tcPr>
            <w:tcW w:w="0" w:type="auto"/>
            <w:vAlign w:val="center"/>
          </w:tcPr>
          <w:p w14:paraId="67B45396"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6 (12%)</w:t>
            </w:r>
          </w:p>
        </w:tc>
        <w:tc>
          <w:tcPr>
            <w:tcW w:w="0" w:type="auto"/>
            <w:vAlign w:val="center"/>
          </w:tcPr>
          <w:p w14:paraId="0BF79496"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8 (16%)</w:t>
            </w:r>
          </w:p>
        </w:tc>
      </w:tr>
      <w:tr w:rsidR="000E5C94" w:rsidRPr="00F16A51" w14:paraId="40AD1799" w14:textId="77777777" w:rsidTr="00836DC4">
        <w:trPr>
          <w:jc w:val="center"/>
        </w:trPr>
        <w:tc>
          <w:tcPr>
            <w:tcW w:w="0" w:type="auto"/>
          </w:tcPr>
          <w:p w14:paraId="494E88C4"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More New Customers</w:t>
            </w:r>
          </w:p>
        </w:tc>
        <w:tc>
          <w:tcPr>
            <w:tcW w:w="0" w:type="auto"/>
            <w:vAlign w:val="center"/>
          </w:tcPr>
          <w:p w14:paraId="64E1A097"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32 (64%)</w:t>
            </w:r>
          </w:p>
        </w:tc>
        <w:tc>
          <w:tcPr>
            <w:tcW w:w="0" w:type="auto"/>
            <w:vAlign w:val="center"/>
          </w:tcPr>
          <w:p w14:paraId="3EDAB572"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7 (14%)</w:t>
            </w:r>
          </w:p>
        </w:tc>
        <w:tc>
          <w:tcPr>
            <w:tcW w:w="0" w:type="auto"/>
            <w:vAlign w:val="center"/>
          </w:tcPr>
          <w:p w14:paraId="676FA22A"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11 (22%)</w:t>
            </w:r>
          </w:p>
        </w:tc>
      </w:tr>
      <w:tr w:rsidR="000E5C94" w:rsidRPr="00F16A51" w14:paraId="7F78088E" w14:textId="77777777" w:rsidTr="00836DC4">
        <w:trPr>
          <w:jc w:val="center"/>
        </w:trPr>
        <w:tc>
          <w:tcPr>
            <w:tcW w:w="0" w:type="auto"/>
          </w:tcPr>
          <w:p w14:paraId="4B6F2977"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Lower Maintenance Costs</w:t>
            </w:r>
          </w:p>
        </w:tc>
        <w:tc>
          <w:tcPr>
            <w:tcW w:w="0" w:type="auto"/>
            <w:vAlign w:val="center"/>
          </w:tcPr>
          <w:p w14:paraId="02968EC1"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30 (60%)</w:t>
            </w:r>
          </w:p>
        </w:tc>
        <w:tc>
          <w:tcPr>
            <w:tcW w:w="0" w:type="auto"/>
            <w:vAlign w:val="center"/>
          </w:tcPr>
          <w:p w14:paraId="64EF3164"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11 (22%)</w:t>
            </w:r>
          </w:p>
        </w:tc>
        <w:tc>
          <w:tcPr>
            <w:tcW w:w="0" w:type="auto"/>
            <w:vAlign w:val="center"/>
          </w:tcPr>
          <w:p w14:paraId="4746BAC6"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9 (18%)</w:t>
            </w:r>
          </w:p>
        </w:tc>
      </w:tr>
      <w:tr w:rsidR="000E5C94" w:rsidRPr="00F16A51" w14:paraId="5819E494" w14:textId="77777777" w:rsidTr="00836DC4">
        <w:trPr>
          <w:jc w:val="center"/>
        </w:trPr>
        <w:tc>
          <w:tcPr>
            <w:tcW w:w="0" w:type="auto"/>
          </w:tcPr>
          <w:p w14:paraId="3AED2C7E"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Cleaner Environment</w:t>
            </w:r>
          </w:p>
        </w:tc>
        <w:tc>
          <w:tcPr>
            <w:tcW w:w="0" w:type="auto"/>
            <w:vAlign w:val="center"/>
          </w:tcPr>
          <w:p w14:paraId="37D0AFD2"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42 (84%)</w:t>
            </w:r>
          </w:p>
        </w:tc>
        <w:tc>
          <w:tcPr>
            <w:tcW w:w="0" w:type="auto"/>
            <w:vAlign w:val="center"/>
          </w:tcPr>
          <w:p w14:paraId="5BF5E128"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2 (4%)</w:t>
            </w:r>
          </w:p>
        </w:tc>
        <w:tc>
          <w:tcPr>
            <w:tcW w:w="0" w:type="auto"/>
            <w:vAlign w:val="center"/>
          </w:tcPr>
          <w:p w14:paraId="02CB9B85"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6 (12%)</w:t>
            </w:r>
          </w:p>
        </w:tc>
      </w:tr>
      <w:tr w:rsidR="000E5C94" w:rsidRPr="00F16A51" w14:paraId="78DCF353" w14:textId="77777777" w:rsidTr="00836DC4">
        <w:trPr>
          <w:jc w:val="center"/>
        </w:trPr>
        <w:tc>
          <w:tcPr>
            <w:tcW w:w="0" w:type="auto"/>
          </w:tcPr>
          <w:p w14:paraId="7462E27F" w14:textId="77777777" w:rsidR="000E5C94" w:rsidRPr="00F16A51" w:rsidRDefault="000E5C94" w:rsidP="0082570A">
            <w:pPr>
              <w:rPr>
                <w:rFonts w:asciiTheme="minorHAnsi" w:hAnsiTheme="minorHAnsi"/>
                <w:sz w:val="22"/>
                <w:szCs w:val="22"/>
              </w:rPr>
            </w:pPr>
            <w:r w:rsidRPr="00F16A51">
              <w:rPr>
                <w:rFonts w:asciiTheme="minorHAnsi" w:hAnsiTheme="minorHAnsi"/>
                <w:sz w:val="22"/>
                <w:szCs w:val="22"/>
              </w:rPr>
              <w:t>Less Employee Sick Days/Employees Missing Less Work</w:t>
            </w:r>
          </w:p>
        </w:tc>
        <w:tc>
          <w:tcPr>
            <w:tcW w:w="0" w:type="auto"/>
            <w:vAlign w:val="center"/>
          </w:tcPr>
          <w:p w14:paraId="10982617"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22 (44%)</w:t>
            </w:r>
          </w:p>
        </w:tc>
        <w:tc>
          <w:tcPr>
            <w:tcW w:w="0" w:type="auto"/>
            <w:vAlign w:val="center"/>
          </w:tcPr>
          <w:p w14:paraId="37F9EEE3"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18 (36%)</w:t>
            </w:r>
          </w:p>
        </w:tc>
        <w:tc>
          <w:tcPr>
            <w:tcW w:w="0" w:type="auto"/>
            <w:vAlign w:val="center"/>
          </w:tcPr>
          <w:p w14:paraId="0A4E4C97" w14:textId="77777777" w:rsidR="000E5C94" w:rsidRPr="00F16A51" w:rsidRDefault="000E5C94" w:rsidP="0082570A">
            <w:pPr>
              <w:jc w:val="center"/>
              <w:rPr>
                <w:rFonts w:asciiTheme="minorHAnsi" w:hAnsiTheme="minorHAnsi"/>
                <w:sz w:val="22"/>
                <w:szCs w:val="22"/>
              </w:rPr>
            </w:pPr>
            <w:r w:rsidRPr="00F16A51">
              <w:rPr>
                <w:rFonts w:asciiTheme="minorHAnsi" w:hAnsiTheme="minorHAnsi"/>
                <w:sz w:val="22"/>
                <w:szCs w:val="22"/>
              </w:rPr>
              <w:t>10 (20%)</w:t>
            </w:r>
          </w:p>
        </w:tc>
      </w:tr>
    </w:tbl>
    <w:p w14:paraId="4F6FB961" w14:textId="77777777" w:rsidR="000E5C94" w:rsidRPr="00F16A51" w:rsidRDefault="000E5C94" w:rsidP="00317A14">
      <w:pPr>
        <w:ind w:firstLine="720"/>
        <w:rPr>
          <w:rFonts w:asciiTheme="minorHAnsi" w:hAnsiTheme="minorHAnsi"/>
          <w:sz w:val="22"/>
          <w:szCs w:val="22"/>
        </w:rPr>
      </w:pPr>
    </w:p>
    <w:p w14:paraId="3F4EF2E7" w14:textId="4A99B6E1" w:rsidR="00614A13" w:rsidRPr="00F16A51" w:rsidRDefault="00317A14" w:rsidP="006A0E36">
      <w:pPr>
        <w:ind w:firstLine="720"/>
        <w:rPr>
          <w:rFonts w:asciiTheme="minorHAnsi" w:hAnsiTheme="minorHAnsi"/>
          <w:sz w:val="22"/>
          <w:szCs w:val="22"/>
        </w:rPr>
      </w:pPr>
      <w:r w:rsidRPr="00F16A51">
        <w:rPr>
          <w:rFonts w:asciiTheme="minorHAnsi" w:hAnsiTheme="minorHAnsi"/>
          <w:sz w:val="22"/>
          <w:szCs w:val="22"/>
        </w:rPr>
        <w:t>M</w:t>
      </w:r>
      <w:r w:rsidR="00607DE5" w:rsidRPr="00F16A51">
        <w:rPr>
          <w:rFonts w:asciiTheme="minorHAnsi" w:hAnsiTheme="minorHAnsi"/>
          <w:sz w:val="22"/>
          <w:szCs w:val="22"/>
        </w:rPr>
        <w:t>ost respondents identified a cleaner environment (84%), increased customer satisfaction (82%), employee satisfaction (72%), employee health (72%), more new customers (64%), and lower maintenance costs (60%) as benefits of the passage of the clean indoor air ordinances. Fewer respondents (44%) identified less employee sick days/employees missing less work as a benefit of the ordinances.</w:t>
      </w:r>
      <w:r w:rsidR="00614A13" w:rsidRPr="00F16A51">
        <w:rPr>
          <w:rFonts w:asciiTheme="minorHAnsi" w:hAnsiTheme="minorHAnsi"/>
          <w:sz w:val="22"/>
          <w:szCs w:val="22"/>
        </w:rPr>
        <w:t xml:space="preserve"> </w:t>
      </w:r>
      <w:r w:rsidRPr="00F16A51">
        <w:rPr>
          <w:rFonts w:asciiTheme="minorHAnsi" w:hAnsiTheme="minorHAnsi"/>
          <w:sz w:val="22"/>
          <w:szCs w:val="22"/>
        </w:rPr>
        <w:t>Of the 50 respondents</w:t>
      </w:r>
      <w:r w:rsidR="00836DC4" w:rsidRPr="00F16A51">
        <w:rPr>
          <w:rFonts w:asciiTheme="minorHAnsi" w:hAnsiTheme="minorHAnsi"/>
          <w:sz w:val="22"/>
          <w:szCs w:val="22"/>
        </w:rPr>
        <w:t>,</w:t>
      </w:r>
      <w:r w:rsidRPr="00F16A51">
        <w:rPr>
          <w:rFonts w:asciiTheme="minorHAnsi" w:hAnsiTheme="minorHAnsi"/>
          <w:sz w:val="22"/>
          <w:szCs w:val="22"/>
        </w:rPr>
        <w:t xml:space="preserve"> 22</w:t>
      </w:r>
      <w:r w:rsidR="00607DE5" w:rsidRPr="00F16A51">
        <w:rPr>
          <w:rFonts w:asciiTheme="minorHAnsi" w:hAnsiTheme="minorHAnsi"/>
          <w:sz w:val="22"/>
          <w:szCs w:val="22"/>
        </w:rPr>
        <w:t xml:space="preserve"> skipped at least one </w:t>
      </w:r>
      <w:r w:rsidR="00836DC4" w:rsidRPr="00F16A51">
        <w:rPr>
          <w:rFonts w:asciiTheme="minorHAnsi" w:hAnsiTheme="minorHAnsi"/>
          <w:sz w:val="22"/>
          <w:szCs w:val="22"/>
        </w:rPr>
        <w:t>benefit category</w:t>
      </w:r>
      <w:r w:rsidR="00607DE5" w:rsidRPr="00F16A51">
        <w:rPr>
          <w:rFonts w:asciiTheme="minorHAnsi" w:hAnsiTheme="minorHAnsi"/>
          <w:sz w:val="22"/>
          <w:szCs w:val="22"/>
        </w:rPr>
        <w:t xml:space="preserve">.  </w:t>
      </w:r>
      <w:r w:rsidR="000E5C94" w:rsidRPr="00F16A51">
        <w:rPr>
          <w:rFonts w:asciiTheme="minorHAnsi" w:hAnsiTheme="minorHAnsi"/>
          <w:sz w:val="22"/>
          <w:szCs w:val="22"/>
        </w:rPr>
        <w:t>O</w:t>
      </w:r>
      <w:r w:rsidR="00607DE5" w:rsidRPr="00F16A51">
        <w:rPr>
          <w:rFonts w:asciiTheme="minorHAnsi" w:hAnsiTheme="minorHAnsi"/>
          <w:sz w:val="22"/>
          <w:szCs w:val="22"/>
        </w:rPr>
        <w:t xml:space="preserve">f those 22 </w:t>
      </w:r>
      <w:r w:rsidR="002F4502" w:rsidRPr="00F16A51">
        <w:rPr>
          <w:rFonts w:asciiTheme="minorHAnsi" w:hAnsiTheme="minorHAnsi"/>
          <w:sz w:val="22"/>
          <w:szCs w:val="22"/>
        </w:rPr>
        <w:t>respondents,</w:t>
      </w:r>
      <w:r w:rsidR="000E5C94" w:rsidRPr="00F16A51">
        <w:rPr>
          <w:rFonts w:asciiTheme="minorHAnsi" w:hAnsiTheme="minorHAnsi"/>
          <w:sz w:val="22"/>
          <w:szCs w:val="22"/>
        </w:rPr>
        <w:t xml:space="preserve"> </w:t>
      </w:r>
      <w:r w:rsidR="00836DC4" w:rsidRPr="00F16A51">
        <w:rPr>
          <w:rFonts w:asciiTheme="minorHAnsi" w:hAnsiTheme="minorHAnsi"/>
          <w:sz w:val="22"/>
          <w:szCs w:val="22"/>
        </w:rPr>
        <w:t xml:space="preserve">five respondents reported that they had skipped a response </w:t>
      </w:r>
      <w:r w:rsidR="00F40D03" w:rsidRPr="00F16A51">
        <w:rPr>
          <w:rFonts w:asciiTheme="minorHAnsi" w:hAnsiTheme="minorHAnsi"/>
          <w:sz w:val="22"/>
          <w:szCs w:val="22"/>
        </w:rPr>
        <w:t>category</w:t>
      </w:r>
      <w:r w:rsidR="00215104" w:rsidRPr="00F16A51">
        <w:rPr>
          <w:rFonts w:asciiTheme="minorHAnsi" w:hAnsiTheme="minorHAnsi"/>
          <w:sz w:val="22"/>
          <w:szCs w:val="22"/>
        </w:rPr>
        <w:t xml:space="preserve"> because</w:t>
      </w:r>
      <w:r w:rsidR="00836DC4" w:rsidRPr="00F16A51">
        <w:rPr>
          <w:rFonts w:asciiTheme="minorHAnsi" w:hAnsiTheme="minorHAnsi"/>
          <w:sz w:val="22"/>
          <w:szCs w:val="22"/>
        </w:rPr>
        <w:t xml:space="preserve"> their establishment had been smoke-free prior to the ordinance</w:t>
      </w:r>
      <w:r w:rsidR="00F40D03" w:rsidRPr="00F16A51">
        <w:rPr>
          <w:rFonts w:asciiTheme="minorHAnsi" w:hAnsiTheme="minorHAnsi"/>
          <w:sz w:val="22"/>
          <w:szCs w:val="22"/>
        </w:rPr>
        <w:t>.</w:t>
      </w:r>
      <w:r w:rsidR="00836DC4" w:rsidRPr="00F16A51">
        <w:rPr>
          <w:rFonts w:asciiTheme="minorHAnsi" w:hAnsiTheme="minorHAnsi"/>
          <w:sz w:val="22"/>
          <w:szCs w:val="22"/>
        </w:rPr>
        <w:t xml:space="preserve"> </w:t>
      </w:r>
    </w:p>
    <w:p w14:paraId="48C02B82" w14:textId="52C9644E" w:rsidR="00607DE5" w:rsidRPr="00F16A51" w:rsidRDefault="00317A14" w:rsidP="006A0E36">
      <w:pPr>
        <w:ind w:firstLine="720"/>
        <w:rPr>
          <w:rFonts w:asciiTheme="minorHAnsi" w:hAnsiTheme="minorHAnsi"/>
          <w:sz w:val="22"/>
          <w:szCs w:val="22"/>
        </w:rPr>
      </w:pPr>
      <w:r w:rsidRPr="00F16A51">
        <w:rPr>
          <w:rFonts w:asciiTheme="minorHAnsi" w:hAnsiTheme="minorHAnsi"/>
          <w:sz w:val="22"/>
          <w:szCs w:val="22"/>
        </w:rPr>
        <w:t xml:space="preserve">There were </w:t>
      </w:r>
      <w:r w:rsidR="00607DE5" w:rsidRPr="00F16A51">
        <w:rPr>
          <w:rFonts w:asciiTheme="minorHAnsi" w:hAnsiTheme="minorHAnsi"/>
          <w:sz w:val="22"/>
          <w:szCs w:val="22"/>
        </w:rPr>
        <w:t xml:space="preserve">24 respondents </w:t>
      </w:r>
      <w:r w:rsidRPr="00F16A51">
        <w:rPr>
          <w:rFonts w:asciiTheme="minorHAnsi" w:hAnsiTheme="minorHAnsi"/>
          <w:sz w:val="22"/>
          <w:szCs w:val="22"/>
        </w:rPr>
        <w:t>that</w:t>
      </w:r>
      <w:r w:rsidR="009E1CA2" w:rsidRPr="00F16A51">
        <w:rPr>
          <w:rFonts w:asciiTheme="minorHAnsi" w:hAnsiTheme="minorHAnsi"/>
          <w:sz w:val="22"/>
          <w:szCs w:val="22"/>
        </w:rPr>
        <w:t xml:space="preserve"> shared</w:t>
      </w:r>
      <w:r w:rsidR="00607DE5" w:rsidRPr="00F16A51">
        <w:rPr>
          <w:rFonts w:asciiTheme="minorHAnsi" w:hAnsiTheme="minorHAnsi"/>
          <w:sz w:val="22"/>
          <w:szCs w:val="22"/>
        </w:rPr>
        <w:t xml:space="preserve"> comments on additional benefits</w:t>
      </w:r>
      <w:r w:rsidR="009E1CA2" w:rsidRPr="00F16A51">
        <w:rPr>
          <w:rFonts w:asciiTheme="minorHAnsi" w:hAnsiTheme="minorHAnsi"/>
          <w:sz w:val="22"/>
          <w:szCs w:val="22"/>
        </w:rPr>
        <w:t xml:space="preserve">.  The most frequently occurring comment involved better smell, identified as a benefit by </w:t>
      </w:r>
      <w:r w:rsidR="0040255D" w:rsidRPr="00F16A51">
        <w:rPr>
          <w:rFonts w:asciiTheme="minorHAnsi" w:hAnsiTheme="minorHAnsi"/>
          <w:sz w:val="22"/>
          <w:szCs w:val="22"/>
        </w:rPr>
        <w:t>eight</w:t>
      </w:r>
      <w:r w:rsidR="009E1CA2" w:rsidRPr="00F16A51">
        <w:rPr>
          <w:rFonts w:asciiTheme="minorHAnsi" w:hAnsiTheme="minorHAnsi"/>
          <w:sz w:val="22"/>
          <w:szCs w:val="22"/>
        </w:rPr>
        <w:t xml:space="preserve"> respondents. </w:t>
      </w:r>
      <w:r w:rsidR="00607DE5" w:rsidRPr="00F16A51">
        <w:rPr>
          <w:rFonts w:asciiTheme="minorHAnsi" w:hAnsiTheme="minorHAnsi"/>
          <w:sz w:val="22"/>
          <w:szCs w:val="22"/>
        </w:rPr>
        <w:t xml:space="preserve">A </w:t>
      </w:r>
      <w:r w:rsidR="00704E73" w:rsidRPr="00F16A51">
        <w:rPr>
          <w:rFonts w:asciiTheme="minorHAnsi" w:hAnsiTheme="minorHAnsi"/>
          <w:sz w:val="22"/>
          <w:szCs w:val="22"/>
        </w:rPr>
        <w:t xml:space="preserve">verbatim </w:t>
      </w:r>
      <w:r w:rsidR="00607DE5" w:rsidRPr="00F16A51">
        <w:rPr>
          <w:rFonts w:asciiTheme="minorHAnsi" w:hAnsiTheme="minorHAnsi"/>
          <w:sz w:val="22"/>
          <w:szCs w:val="22"/>
        </w:rPr>
        <w:t xml:space="preserve">summary of comments is </w:t>
      </w:r>
      <w:r w:rsidR="00F40D03" w:rsidRPr="00F16A51">
        <w:rPr>
          <w:rFonts w:asciiTheme="minorHAnsi" w:hAnsiTheme="minorHAnsi"/>
          <w:sz w:val="22"/>
          <w:szCs w:val="22"/>
        </w:rPr>
        <w:t xml:space="preserve">included in </w:t>
      </w:r>
      <w:r w:rsidR="0040255D" w:rsidRPr="00F16A51">
        <w:rPr>
          <w:rFonts w:asciiTheme="minorHAnsi" w:hAnsiTheme="minorHAnsi"/>
          <w:sz w:val="22"/>
          <w:szCs w:val="22"/>
        </w:rPr>
        <w:t>Appendix</w:t>
      </w:r>
      <w:r w:rsidR="00F40D03" w:rsidRPr="00F16A51">
        <w:rPr>
          <w:rFonts w:asciiTheme="minorHAnsi" w:hAnsiTheme="minorHAnsi"/>
          <w:sz w:val="22"/>
          <w:szCs w:val="22"/>
        </w:rPr>
        <w:t xml:space="preserve"> C</w:t>
      </w:r>
      <w:r w:rsidR="0040255D" w:rsidRPr="00F16A51">
        <w:rPr>
          <w:rFonts w:asciiTheme="minorHAnsi" w:hAnsiTheme="minorHAnsi"/>
          <w:sz w:val="22"/>
          <w:szCs w:val="22"/>
        </w:rPr>
        <w:t>.</w:t>
      </w:r>
    </w:p>
    <w:p w14:paraId="0F51E60F" w14:textId="77777777" w:rsidR="00607DE5" w:rsidRPr="00F16A51" w:rsidRDefault="00607DE5" w:rsidP="00607DE5"/>
    <w:p w14:paraId="4119207F" w14:textId="77777777" w:rsidR="00FD6A55" w:rsidRPr="00F16A51" w:rsidRDefault="00FD6A55" w:rsidP="00FD6A55">
      <w:pPr>
        <w:rPr>
          <w:rFonts w:asciiTheme="minorHAnsi" w:hAnsiTheme="minorHAnsi"/>
          <w:b/>
          <w:sz w:val="22"/>
          <w:szCs w:val="22"/>
        </w:rPr>
      </w:pPr>
      <w:r w:rsidRPr="00F16A51">
        <w:rPr>
          <w:rFonts w:asciiTheme="minorHAnsi" w:hAnsiTheme="minorHAnsi"/>
          <w:b/>
          <w:sz w:val="22"/>
          <w:szCs w:val="22"/>
        </w:rPr>
        <w:t>Customer and Employee Feedback</w:t>
      </w:r>
    </w:p>
    <w:p w14:paraId="7C0075FC" w14:textId="0609BE91" w:rsidR="00FD6A55" w:rsidRPr="00F16A51" w:rsidRDefault="00A020EB" w:rsidP="006A0E36">
      <w:pPr>
        <w:ind w:firstLine="720"/>
        <w:rPr>
          <w:rFonts w:asciiTheme="minorHAnsi" w:hAnsiTheme="minorHAnsi"/>
          <w:sz w:val="22"/>
          <w:szCs w:val="22"/>
        </w:rPr>
      </w:pPr>
      <w:r w:rsidRPr="00F16A51">
        <w:rPr>
          <w:rFonts w:asciiTheme="minorHAnsi" w:hAnsiTheme="minorHAnsi"/>
          <w:sz w:val="22"/>
          <w:szCs w:val="22"/>
        </w:rPr>
        <w:t>Survey r</w:t>
      </w:r>
      <w:r w:rsidR="00FD6A55" w:rsidRPr="00F16A51">
        <w:rPr>
          <w:rFonts w:asciiTheme="minorHAnsi" w:hAnsiTheme="minorHAnsi"/>
          <w:sz w:val="22"/>
          <w:szCs w:val="22"/>
        </w:rPr>
        <w:t xml:space="preserve">espondents were asked how customer and employee feedback about the smoke-free ordinances had been, </w:t>
      </w:r>
      <w:r w:rsidR="009E1CA2" w:rsidRPr="00F16A51">
        <w:rPr>
          <w:rFonts w:asciiTheme="minorHAnsi" w:hAnsiTheme="minorHAnsi"/>
          <w:sz w:val="22"/>
          <w:szCs w:val="22"/>
        </w:rPr>
        <w:t xml:space="preserve">and were requested to choose </w:t>
      </w:r>
      <w:r w:rsidR="00FD6A55" w:rsidRPr="00F16A51">
        <w:rPr>
          <w:rFonts w:asciiTheme="minorHAnsi" w:hAnsiTheme="minorHAnsi"/>
          <w:sz w:val="22"/>
          <w:szCs w:val="22"/>
        </w:rPr>
        <w:t>from the options</w:t>
      </w:r>
      <w:r w:rsidR="00DF317E" w:rsidRPr="00F16A51">
        <w:rPr>
          <w:rFonts w:asciiTheme="minorHAnsi" w:hAnsiTheme="minorHAnsi"/>
          <w:sz w:val="22"/>
          <w:szCs w:val="22"/>
        </w:rPr>
        <w:t>:</w:t>
      </w:r>
      <w:r w:rsidR="00FD6A55" w:rsidRPr="00F16A51">
        <w:rPr>
          <w:rFonts w:asciiTheme="minorHAnsi" w:hAnsiTheme="minorHAnsi"/>
          <w:sz w:val="22"/>
          <w:szCs w:val="22"/>
        </w:rPr>
        <w:t xml:space="preserve"> </w:t>
      </w:r>
      <w:r w:rsidR="0040255D" w:rsidRPr="00F16A51">
        <w:rPr>
          <w:rFonts w:asciiTheme="minorHAnsi" w:hAnsiTheme="minorHAnsi"/>
          <w:sz w:val="22"/>
          <w:szCs w:val="22"/>
        </w:rPr>
        <w:t>v</w:t>
      </w:r>
      <w:r w:rsidR="00FD6A55" w:rsidRPr="00F16A51">
        <w:rPr>
          <w:rFonts w:asciiTheme="minorHAnsi" w:hAnsiTheme="minorHAnsi"/>
          <w:sz w:val="22"/>
          <w:szCs w:val="22"/>
        </w:rPr>
        <w:t xml:space="preserve">ery </w:t>
      </w:r>
      <w:r w:rsidR="0040255D" w:rsidRPr="00F16A51">
        <w:rPr>
          <w:rFonts w:asciiTheme="minorHAnsi" w:hAnsiTheme="minorHAnsi"/>
          <w:sz w:val="22"/>
          <w:szCs w:val="22"/>
        </w:rPr>
        <w:t>p</w:t>
      </w:r>
      <w:r w:rsidR="00FD6A55" w:rsidRPr="00F16A51">
        <w:rPr>
          <w:rFonts w:asciiTheme="minorHAnsi" w:hAnsiTheme="minorHAnsi"/>
          <w:sz w:val="22"/>
          <w:szCs w:val="22"/>
        </w:rPr>
        <w:t xml:space="preserve">ositive, </w:t>
      </w:r>
      <w:r w:rsidR="0040255D" w:rsidRPr="00F16A51">
        <w:rPr>
          <w:rFonts w:asciiTheme="minorHAnsi" w:hAnsiTheme="minorHAnsi"/>
          <w:sz w:val="22"/>
          <w:szCs w:val="22"/>
        </w:rPr>
        <w:t>s</w:t>
      </w:r>
      <w:r w:rsidR="00FD6A55" w:rsidRPr="00F16A51">
        <w:rPr>
          <w:rFonts w:asciiTheme="minorHAnsi" w:hAnsiTheme="minorHAnsi"/>
          <w:sz w:val="22"/>
          <w:szCs w:val="22"/>
        </w:rPr>
        <w:t xml:space="preserve">omewhat </w:t>
      </w:r>
      <w:r w:rsidR="0040255D" w:rsidRPr="00F16A51">
        <w:rPr>
          <w:rFonts w:asciiTheme="minorHAnsi" w:hAnsiTheme="minorHAnsi"/>
          <w:sz w:val="22"/>
          <w:szCs w:val="22"/>
        </w:rPr>
        <w:t>p</w:t>
      </w:r>
      <w:r w:rsidR="00FD6A55" w:rsidRPr="00F16A51">
        <w:rPr>
          <w:rFonts w:asciiTheme="minorHAnsi" w:hAnsiTheme="minorHAnsi"/>
          <w:sz w:val="22"/>
          <w:szCs w:val="22"/>
        </w:rPr>
        <w:t xml:space="preserve">ositive, </w:t>
      </w:r>
      <w:r w:rsidR="0040255D" w:rsidRPr="00F16A51">
        <w:rPr>
          <w:rFonts w:asciiTheme="minorHAnsi" w:hAnsiTheme="minorHAnsi"/>
          <w:sz w:val="22"/>
          <w:szCs w:val="22"/>
        </w:rPr>
        <w:t>s</w:t>
      </w:r>
      <w:r w:rsidR="00FD6A55" w:rsidRPr="00F16A51">
        <w:rPr>
          <w:rFonts w:asciiTheme="minorHAnsi" w:hAnsiTheme="minorHAnsi"/>
          <w:sz w:val="22"/>
          <w:szCs w:val="22"/>
        </w:rPr>
        <w:t xml:space="preserve">omewhat </w:t>
      </w:r>
      <w:r w:rsidR="0040255D" w:rsidRPr="00F16A51">
        <w:rPr>
          <w:rFonts w:asciiTheme="minorHAnsi" w:hAnsiTheme="minorHAnsi"/>
          <w:sz w:val="22"/>
          <w:szCs w:val="22"/>
        </w:rPr>
        <w:t>n</w:t>
      </w:r>
      <w:r w:rsidR="00FD6A55" w:rsidRPr="00F16A51">
        <w:rPr>
          <w:rFonts w:asciiTheme="minorHAnsi" w:hAnsiTheme="minorHAnsi"/>
          <w:sz w:val="22"/>
          <w:szCs w:val="22"/>
        </w:rPr>
        <w:t xml:space="preserve">egative, or </w:t>
      </w:r>
      <w:r w:rsidR="0040255D" w:rsidRPr="00F16A51">
        <w:rPr>
          <w:rFonts w:asciiTheme="minorHAnsi" w:hAnsiTheme="minorHAnsi"/>
          <w:sz w:val="22"/>
          <w:szCs w:val="22"/>
        </w:rPr>
        <w:t>v</w:t>
      </w:r>
      <w:r w:rsidR="00FD6A55" w:rsidRPr="00F16A51">
        <w:rPr>
          <w:rFonts w:asciiTheme="minorHAnsi" w:hAnsiTheme="minorHAnsi"/>
          <w:sz w:val="22"/>
          <w:szCs w:val="22"/>
        </w:rPr>
        <w:t xml:space="preserve">ery </w:t>
      </w:r>
      <w:r w:rsidR="0040255D" w:rsidRPr="00F16A51">
        <w:rPr>
          <w:rFonts w:asciiTheme="minorHAnsi" w:hAnsiTheme="minorHAnsi"/>
          <w:sz w:val="22"/>
          <w:szCs w:val="22"/>
        </w:rPr>
        <w:t>n</w:t>
      </w:r>
      <w:r w:rsidR="00FD6A55" w:rsidRPr="00F16A51">
        <w:rPr>
          <w:rFonts w:asciiTheme="minorHAnsi" w:hAnsiTheme="minorHAnsi"/>
          <w:sz w:val="22"/>
          <w:szCs w:val="22"/>
        </w:rPr>
        <w:t>egative. Responses are summarized</w:t>
      </w:r>
      <w:r w:rsidRPr="00F16A51">
        <w:rPr>
          <w:rFonts w:asciiTheme="minorHAnsi" w:hAnsiTheme="minorHAnsi"/>
          <w:sz w:val="22"/>
          <w:szCs w:val="22"/>
        </w:rPr>
        <w:t xml:space="preserve"> in </w:t>
      </w:r>
      <w:r w:rsidR="009C0E12" w:rsidRPr="00F16A51">
        <w:rPr>
          <w:rFonts w:asciiTheme="minorHAnsi" w:hAnsiTheme="minorHAnsi"/>
          <w:sz w:val="22"/>
          <w:szCs w:val="22"/>
        </w:rPr>
        <w:t>F</w:t>
      </w:r>
      <w:r w:rsidRPr="00F16A51">
        <w:rPr>
          <w:rFonts w:asciiTheme="minorHAnsi" w:hAnsiTheme="minorHAnsi"/>
          <w:sz w:val="22"/>
          <w:szCs w:val="22"/>
        </w:rPr>
        <w:t>igure 3</w:t>
      </w:r>
      <w:r w:rsidR="009C0E12" w:rsidRPr="00F16A51">
        <w:rPr>
          <w:rFonts w:asciiTheme="minorHAnsi" w:hAnsiTheme="minorHAnsi"/>
          <w:sz w:val="22"/>
          <w:szCs w:val="22"/>
        </w:rPr>
        <w:t xml:space="preserve"> and T</w:t>
      </w:r>
      <w:r w:rsidR="009E1CA2" w:rsidRPr="00F16A51">
        <w:rPr>
          <w:rFonts w:asciiTheme="minorHAnsi" w:hAnsiTheme="minorHAnsi"/>
          <w:sz w:val="22"/>
          <w:szCs w:val="22"/>
        </w:rPr>
        <w:t xml:space="preserve">able </w:t>
      </w:r>
      <w:r w:rsidR="00215104" w:rsidRPr="00F16A51">
        <w:rPr>
          <w:rFonts w:asciiTheme="minorHAnsi" w:hAnsiTheme="minorHAnsi"/>
          <w:sz w:val="22"/>
          <w:szCs w:val="22"/>
        </w:rPr>
        <w:t>2</w:t>
      </w:r>
      <w:r w:rsidR="00FD6A55" w:rsidRPr="00F16A51">
        <w:rPr>
          <w:rFonts w:asciiTheme="minorHAnsi" w:hAnsiTheme="minorHAnsi"/>
          <w:sz w:val="22"/>
          <w:szCs w:val="22"/>
        </w:rPr>
        <w:t>:</w:t>
      </w:r>
    </w:p>
    <w:p w14:paraId="2BB5C8A2" w14:textId="77777777" w:rsidR="00607DE5" w:rsidRPr="00F16A51" w:rsidRDefault="00607DE5" w:rsidP="00607DE5">
      <w:pPr>
        <w:rPr>
          <w:rFonts w:asciiTheme="minorHAnsi" w:hAnsiTheme="minorHAnsi"/>
          <w:sz w:val="22"/>
          <w:szCs w:val="22"/>
        </w:rPr>
      </w:pPr>
    </w:p>
    <w:p w14:paraId="488F8202" w14:textId="77777777" w:rsidR="00607DE5" w:rsidRPr="00F16A51" w:rsidRDefault="00607DE5" w:rsidP="00607DE5">
      <w:r w:rsidRPr="00F16A51">
        <w:rPr>
          <w:noProof/>
        </w:rPr>
        <w:lastRenderedPageBreak/>
        <w:drawing>
          <wp:inline distT="0" distB="0" distL="0" distR="0" wp14:anchorId="0C2AF226" wp14:editId="2338A706">
            <wp:extent cx="6082748" cy="2528514"/>
            <wp:effectExtent l="0" t="0" r="1333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E942DB" w14:textId="77777777" w:rsidR="00A020EB" w:rsidRPr="00F16A51" w:rsidRDefault="00A020EB" w:rsidP="00607DE5">
      <w:pPr>
        <w:rPr>
          <w:rFonts w:asciiTheme="minorHAnsi" w:hAnsiTheme="minorHAnsi"/>
          <w:sz w:val="22"/>
          <w:szCs w:val="22"/>
        </w:rPr>
      </w:pPr>
    </w:p>
    <w:p w14:paraId="1DDFD6CE" w14:textId="0C0301C2" w:rsidR="00FD6A55" w:rsidRPr="00F16A51" w:rsidRDefault="00A020EB" w:rsidP="00B8508C">
      <w:pPr>
        <w:jc w:val="center"/>
        <w:rPr>
          <w:rFonts w:asciiTheme="minorHAnsi" w:hAnsiTheme="minorHAnsi"/>
          <w:b/>
          <w:sz w:val="22"/>
          <w:szCs w:val="22"/>
        </w:rPr>
      </w:pPr>
      <w:proofErr w:type="gramStart"/>
      <w:r w:rsidRPr="00F16A51">
        <w:rPr>
          <w:rFonts w:asciiTheme="minorHAnsi" w:hAnsiTheme="minorHAnsi"/>
          <w:b/>
          <w:sz w:val="22"/>
          <w:szCs w:val="22"/>
        </w:rPr>
        <w:t xml:space="preserve">Table </w:t>
      </w:r>
      <w:r w:rsidR="00F40670" w:rsidRPr="00F16A51">
        <w:rPr>
          <w:rFonts w:asciiTheme="minorHAnsi" w:hAnsiTheme="minorHAnsi"/>
          <w:b/>
          <w:sz w:val="22"/>
          <w:szCs w:val="22"/>
        </w:rPr>
        <w:t>2</w:t>
      </w:r>
      <w:r w:rsidR="009E1CA2" w:rsidRPr="00F16A51">
        <w:rPr>
          <w:rFonts w:asciiTheme="minorHAnsi" w:hAnsiTheme="minorHAnsi"/>
          <w:b/>
          <w:sz w:val="22"/>
          <w:szCs w:val="22"/>
        </w:rPr>
        <w:t>.</w:t>
      </w:r>
      <w:proofErr w:type="gramEnd"/>
      <w:r w:rsidR="009E1CA2" w:rsidRPr="00F16A51">
        <w:rPr>
          <w:rFonts w:asciiTheme="minorHAnsi" w:hAnsiTheme="minorHAnsi"/>
          <w:b/>
          <w:sz w:val="22"/>
          <w:szCs w:val="22"/>
        </w:rPr>
        <w:t xml:space="preserve"> Customer and Employee Feedback:</w:t>
      </w:r>
      <w:r w:rsidRPr="00F16A51">
        <w:rPr>
          <w:rFonts w:asciiTheme="minorHAnsi" w:hAnsiTheme="minorHAnsi"/>
          <w:b/>
          <w:sz w:val="22"/>
          <w:szCs w:val="22"/>
        </w:rPr>
        <w:t xml:space="preserve"> Number and Percent by Response Category</w:t>
      </w:r>
    </w:p>
    <w:p w14:paraId="3059DA76" w14:textId="77777777" w:rsidR="00A020EB" w:rsidRPr="00F16A51" w:rsidRDefault="00A020EB" w:rsidP="00FD6A55">
      <w:pPr>
        <w:rPr>
          <w:rFonts w:asciiTheme="minorHAnsi" w:hAnsiTheme="minorHAnsi"/>
          <w:sz w:val="22"/>
          <w:szCs w:val="22"/>
        </w:rPr>
      </w:pPr>
    </w:p>
    <w:tbl>
      <w:tblPr>
        <w:tblStyle w:val="TableGrid"/>
        <w:tblW w:w="0" w:type="auto"/>
        <w:tblLook w:val="04A0" w:firstRow="1" w:lastRow="0" w:firstColumn="1" w:lastColumn="0" w:noHBand="0" w:noVBand="1"/>
      </w:tblPr>
      <w:tblGrid>
        <w:gridCol w:w="1818"/>
        <w:gridCol w:w="1440"/>
        <w:gridCol w:w="1800"/>
        <w:gridCol w:w="1800"/>
        <w:gridCol w:w="1260"/>
        <w:gridCol w:w="1458"/>
      </w:tblGrid>
      <w:tr w:rsidR="00FD6A55" w:rsidRPr="00F16A51" w14:paraId="5D018C3D" w14:textId="77777777" w:rsidTr="00645B27">
        <w:tc>
          <w:tcPr>
            <w:tcW w:w="1818" w:type="dxa"/>
          </w:tcPr>
          <w:p w14:paraId="4276D36F" w14:textId="19C85E11" w:rsidR="00FD6A55" w:rsidRPr="00F16A51" w:rsidRDefault="00A020EB" w:rsidP="00F85BD7">
            <w:pPr>
              <w:rPr>
                <w:rFonts w:asciiTheme="minorHAnsi" w:hAnsiTheme="minorHAnsi"/>
                <w:b/>
                <w:sz w:val="22"/>
                <w:szCs w:val="22"/>
              </w:rPr>
            </w:pPr>
            <w:r w:rsidRPr="00F16A51">
              <w:rPr>
                <w:rFonts w:asciiTheme="minorHAnsi" w:hAnsiTheme="minorHAnsi"/>
                <w:b/>
                <w:sz w:val="22"/>
                <w:szCs w:val="22"/>
              </w:rPr>
              <w:t xml:space="preserve">Whose Feedback </w:t>
            </w:r>
          </w:p>
        </w:tc>
        <w:tc>
          <w:tcPr>
            <w:tcW w:w="1440" w:type="dxa"/>
          </w:tcPr>
          <w:p w14:paraId="639A2615" w14:textId="77777777" w:rsidR="00FD6A55" w:rsidRPr="00F16A51" w:rsidRDefault="00FD6A55" w:rsidP="00A020EB">
            <w:pPr>
              <w:jc w:val="center"/>
              <w:rPr>
                <w:rFonts w:asciiTheme="minorHAnsi" w:hAnsiTheme="minorHAnsi"/>
                <w:b/>
                <w:sz w:val="22"/>
                <w:szCs w:val="22"/>
              </w:rPr>
            </w:pPr>
            <w:r w:rsidRPr="00F16A51">
              <w:rPr>
                <w:rFonts w:asciiTheme="minorHAnsi" w:hAnsiTheme="minorHAnsi"/>
                <w:b/>
                <w:sz w:val="22"/>
                <w:szCs w:val="22"/>
              </w:rPr>
              <w:t># (%) Very Positive</w:t>
            </w:r>
          </w:p>
        </w:tc>
        <w:tc>
          <w:tcPr>
            <w:tcW w:w="1800" w:type="dxa"/>
          </w:tcPr>
          <w:p w14:paraId="2BB3EEE3" w14:textId="77777777" w:rsidR="00FD6A55" w:rsidRPr="00F16A51" w:rsidRDefault="00FD6A55" w:rsidP="00A020EB">
            <w:pPr>
              <w:jc w:val="center"/>
              <w:rPr>
                <w:rFonts w:asciiTheme="minorHAnsi" w:hAnsiTheme="minorHAnsi"/>
                <w:b/>
                <w:sz w:val="22"/>
                <w:szCs w:val="22"/>
              </w:rPr>
            </w:pPr>
            <w:r w:rsidRPr="00F16A51">
              <w:rPr>
                <w:rFonts w:asciiTheme="minorHAnsi" w:hAnsiTheme="minorHAnsi"/>
                <w:b/>
                <w:sz w:val="22"/>
                <w:szCs w:val="22"/>
              </w:rPr>
              <w:t># (%) Somewhat Positive</w:t>
            </w:r>
          </w:p>
        </w:tc>
        <w:tc>
          <w:tcPr>
            <w:tcW w:w="1800" w:type="dxa"/>
          </w:tcPr>
          <w:p w14:paraId="30E04C96" w14:textId="77777777" w:rsidR="00FD6A55" w:rsidRPr="00F16A51" w:rsidRDefault="00FD6A55" w:rsidP="00A020EB">
            <w:pPr>
              <w:jc w:val="center"/>
              <w:rPr>
                <w:rFonts w:asciiTheme="minorHAnsi" w:hAnsiTheme="minorHAnsi"/>
                <w:b/>
                <w:sz w:val="22"/>
                <w:szCs w:val="22"/>
              </w:rPr>
            </w:pPr>
            <w:r w:rsidRPr="00F16A51">
              <w:rPr>
                <w:rFonts w:asciiTheme="minorHAnsi" w:hAnsiTheme="minorHAnsi"/>
                <w:b/>
                <w:sz w:val="22"/>
                <w:szCs w:val="22"/>
              </w:rPr>
              <w:t># (%) Somewhat Negative</w:t>
            </w:r>
          </w:p>
        </w:tc>
        <w:tc>
          <w:tcPr>
            <w:tcW w:w="1260" w:type="dxa"/>
          </w:tcPr>
          <w:p w14:paraId="27E6F355" w14:textId="77777777" w:rsidR="00FD6A55" w:rsidRPr="00F16A51" w:rsidRDefault="00FD6A55" w:rsidP="00A020EB">
            <w:pPr>
              <w:jc w:val="center"/>
              <w:rPr>
                <w:rFonts w:asciiTheme="minorHAnsi" w:hAnsiTheme="minorHAnsi"/>
                <w:b/>
                <w:sz w:val="22"/>
                <w:szCs w:val="22"/>
              </w:rPr>
            </w:pPr>
            <w:r w:rsidRPr="00F16A51">
              <w:rPr>
                <w:rFonts w:asciiTheme="minorHAnsi" w:hAnsiTheme="minorHAnsi"/>
                <w:b/>
                <w:sz w:val="22"/>
                <w:szCs w:val="22"/>
              </w:rPr>
              <w:t># (%) Very Negative</w:t>
            </w:r>
          </w:p>
        </w:tc>
        <w:tc>
          <w:tcPr>
            <w:tcW w:w="1458" w:type="dxa"/>
          </w:tcPr>
          <w:p w14:paraId="6211B960" w14:textId="77777777" w:rsidR="00FD6A55" w:rsidRPr="00F16A51" w:rsidRDefault="00FD6A55" w:rsidP="00A020EB">
            <w:pPr>
              <w:jc w:val="center"/>
              <w:rPr>
                <w:rFonts w:asciiTheme="minorHAnsi" w:hAnsiTheme="minorHAnsi"/>
                <w:b/>
                <w:sz w:val="22"/>
                <w:szCs w:val="22"/>
              </w:rPr>
            </w:pPr>
            <w:r w:rsidRPr="00F16A51">
              <w:rPr>
                <w:rFonts w:asciiTheme="minorHAnsi" w:hAnsiTheme="minorHAnsi"/>
                <w:b/>
                <w:sz w:val="22"/>
                <w:szCs w:val="22"/>
              </w:rPr>
              <w:t># (%) Skipped Question</w:t>
            </w:r>
          </w:p>
        </w:tc>
      </w:tr>
      <w:tr w:rsidR="00FD6A55" w:rsidRPr="00F16A51" w14:paraId="63531932" w14:textId="77777777" w:rsidTr="00645B27">
        <w:tc>
          <w:tcPr>
            <w:tcW w:w="1818" w:type="dxa"/>
          </w:tcPr>
          <w:p w14:paraId="1F6DDD60" w14:textId="451A374D" w:rsidR="00FD6A55" w:rsidRPr="00F16A51" w:rsidRDefault="00FD6A55" w:rsidP="00A020EB">
            <w:pPr>
              <w:rPr>
                <w:rFonts w:asciiTheme="minorHAnsi" w:hAnsiTheme="minorHAnsi"/>
                <w:sz w:val="22"/>
                <w:szCs w:val="22"/>
              </w:rPr>
            </w:pPr>
            <w:r w:rsidRPr="00F16A51">
              <w:rPr>
                <w:rFonts w:asciiTheme="minorHAnsi" w:hAnsiTheme="minorHAnsi"/>
                <w:sz w:val="22"/>
                <w:szCs w:val="22"/>
              </w:rPr>
              <w:t>Cus</w:t>
            </w:r>
            <w:r w:rsidR="00A020EB" w:rsidRPr="00F16A51">
              <w:rPr>
                <w:rFonts w:asciiTheme="minorHAnsi" w:hAnsiTheme="minorHAnsi"/>
                <w:sz w:val="22"/>
                <w:szCs w:val="22"/>
              </w:rPr>
              <w:t>tomer</w:t>
            </w:r>
          </w:p>
        </w:tc>
        <w:tc>
          <w:tcPr>
            <w:tcW w:w="1440" w:type="dxa"/>
          </w:tcPr>
          <w:p w14:paraId="54D25DDA"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26 (52%)</w:t>
            </w:r>
          </w:p>
        </w:tc>
        <w:tc>
          <w:tcPr>
            <w:tcW w:w="1800" w:type="dxa"/>
          </w:tcPr>
          <w:p w14:paraId="256753F5"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12 (24%)</w:t>
            </w:r>
          </w:p>
        </w:tc>
        <w:tc>
          <w:tcPr>
            <w:tcW w:w="1800" w:type="dxa"/>
          </w:tcPr>
          <w:p w14:paraId="080C96BA"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0 (0%)</w:t>
            </w:r>
          </w:p>
        </w:tc>
        <w:tc>
          <w:tcPr>
            <w:tcW w:w="1260" w:type="dxa"/>
          </w:tcPr>
          <w:p w14:paraId="65FF244D"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1 (2%)</w:t>
            </w:r>
          </w:p>
        </w:tc>
        <w:tc>
          <w:tcPr>
            <w:tcW w:w="1458" w:type="dxa"/>
          </w:tcPr>
          <w:p w14:paraId="082089CC"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11 (22%)</w:t>
            </w:r>
          </w:p>
        </w:tc>
      </w:tr>
      <w:tr w:rsidR="00FD6A55" w:rsidRPr="00F16A51" w14:paraId="0F87C7D0" w14:textId="77777777" w:rsidTr="00645B27">
        <w:tc>
          <w:tcPr>
            <w:tcW w:w="1818" w:type="dxa"/>
          </w:tcPr>
          <w:p w14:paraId="05FA74F3" w14:textId="10B16EBB" w:rsidR="00FD6A55" w:rsidRPr="00F16A51" w:rsidRDefault="00FD6A55" w:rsidP="00A020EB">
            <w:pPr>
              <w:rPr>
                <w:rFonts w:asciiTheme="minorHAnsi" w:hAnsiTheme="minorHAnsi"/>
                <w:sz w:val="22"/>
                <w:szCs w:val="22"/>
              </w:rPr>
            </w:pPr>
            <w:r w:rsidRPr="00F16A51">
              <w:rPr>
                <w:rFonts w:asciiTheme="minorHAnsi" w:hAnsiTheme="minorHAnsi"/>
                <w:sz w:val="22"/>
                <w:szCs w:val="22"/>
              </w:rPr>
              <w:t>Employee</w:t>
            </w:r>
          </w:p>
        </w:tc>
        <w:tc>
          <w:tcPr>
            <w:tcW w:w="1440" w:type="dxa"/>
          </w:tcPr>
          <w:p w14:paraId="74654353"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22 (44%)</w:t>
            </w:r>
          </w:p>
        </w:tc>
        <w:tc>
          <w:tcPr>
            <w:tcW w:w="1800" w:type="dxa"/>
          </w:tcPr>
          <w:p w14:paraId="6BD4B811"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16 (32%)</w:t>
            </w:r>
          </w:p>
        </w:tc>
        <w:tc>
          <w:tcPr>
            <w:tcW w:w="1800" w:type="dxa"/>
          </w:tcPr>
          <w:p w14:paraId="5AA65A30"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2 (4%)</w:t>
            </w:r>
          </w:p>
        </w:tc>
        <w:tc>
          <w:tcPr>
            <w:tcW w:w="1260" w:type="dxa"/>
          </w:tcPr>
          <w:p w14:paraId="3ADEC093"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1 (2%)</w:t>
            </w:r>
          </w:p>
        </w:tc>
        <w:tc>
          <w:tcPr>
            <w:tcW w:w="1458" w:type="dxa"/>
          </w:tcPr>
          <w:p w14:paraId="0E8E98C7" w14:textId="77777777" w:rsidR="00FD6A55" w:rsidRPr="00F16A51" w:rsidRDefault="00FD6A55" w:rsidP="00A020EB">
            <w:pPr>
              <w:jc w:val="center"/>
              <w:rPr>
                <w:rFonts w:asciiTheme="minorHAnsi" w:hAnsiTheme="minorHAnsi"/>
                <w:sz w:val="22"/>
                <w:szCs w:val="22"/>
              </w:rPr>
            </w:pPr>
            <w:r w:rsidRPr="00F16A51">
              <w:rPr>
                <w:rFonts w:asciiTheme="minorHAnsi" w:hAnsiTheme="minorHAnsi"/>
                <w:sz w:val="22"/>
                <w:szCs w:val="22"/>
              </w:rPr>
              <w:t>9 (18%)</w:t>
            </w:r>
          </w:p>
        </w:tc>
      </w:tr>
    </w:tbl>
    <w:p w14:paraId="67092EE8" w14:textId="77777777" w:rsidR="00FD6A55" w:rsidRPr="00F16A51" w:rsidRDefault="00FD6A55" w:rsidP="00FD6A55">
      <w:pPr>
        <w:rPr>
          <w:rFonts w:asciiTheme="minorHAnsi" w:hAnsiTheme="minorHAnsi"/>
          <w:sz w:val="22"/>
          <w:szCs w:val="22"/>
        </w:rPr>
      </w:pPr>
    </w:p>
    <w:p w14:paraId="048C871B" w14:textId="1319DCC1" w:rsidR="00E223A7" w:rsidRPr="00F16A51" w:rsidRDefault="00E223A7" w:rsidP="00614A13">
      <w:pPr>
        <w:ind w:firstLine="720"/>
        <w:rPr>
          <w:rFonts w:asciiTheme="minorHAnsi" w:hAnsiTheme="minorHAnsi"/>
          <w:sz w:val="22"/>
          <w:szCs w:val="22"/>
        </w:rPr>
      </w:pPr>
      <w:r w:rsidRPr="00F16A51">
        <w:rPr>
          <w:rFonts w:asciiTheme="minorHAnsi" w:hAnsiTheme="minorHAnsi"/>
          <w:sz w:val="22"/>
          <w:szCs w:val="22"/>
        </w:rPr>
        <w:t xml:space="preserve">The majority of survey respondents (78%) indicated that customer feedback was either </w:t>
      </w:r>
      <w:r w:rsidR="00AD6B28" w:rsidRPr="00F16A51">
        <w:rPr>
          <w:rFonts w:asciiTheme="minorHAnsi" w:hAnsiTheme="minorHAnsi"/>
          <w:sz w:val="22"/>
          <w:szCs w:val="22"/>
        </w:rPr>
        <w:t>v</w:t>
      </w:r>
      <w:r w:rsidRPr="00F16A51">
        <w:rPr>
          <w:rFonts w:asciiTheme="minorHAnsi" w:hAnsiTheme="minorHAnsi"/>
          <w:sz w:val="22"/>
          <w:szCs w:val="22"/>
        </w:rPr>
        <w:t xml:space="preserve">ery </w:t>
      </w:r>
      <w:r w:rsidR="00AD6B28" w:rsidRPr="00F16A51">
        <w:rPr>
          <w:rFonts w:asciiTheme="minorHAnsi" w:hAnsiTheme="minorHAnsi"/>
          <w:sz w:val="22"/>
          <w:szCs w:val="22"/>
        </w:rPr>
        <w:t>p</w:t>
      </w:r>
      <w:r w:rsidRPr="00F16A51">
        <w:rPr>
          <w:rFonts w:asciiTheme="minorHAnsi" w:hAnsiTheme="minorHAnsi"/>
          <w:sz w:val="22"/>
          <w:szCs w:val="22"/>
        </w:rPr>
        <w:t xml:space="preserve">ositive or </w:t>
      </w:r>
      <w:r w:rsidR="00AD6B28" w:rsidRPr="00F16A51">
        <w:rPr>
          <w:rFonts w:asciiTheme="minorHAnsi" w:hAnsiTheme="minorHAnsi"/>
          <w:sz w:val="22"/>
          <w:szCs w:val="22"/>
        </w:rPr>
        <w:t>s</w:t>
      </w:r>
      <w:r w:rsidRPr="00F16A51">
        <w:rPr>
          <w:rFonts w:asciiTheme="minorHAnsi" w:hAnsiTheme="minorHAnsi"/>
          <w:sz w:val="22"/>
          <w:szCs w:val="22"/>
        </w:rPr>
        <w:t xml:space="preserve">omewhat </w:t>
      </w:r>
      <w:r w:rsidR="00AD6B28" w:rsidRPr="00F16A51">
        <w:rPr>
          <w:rFonts w:asciiTheme="minorHAnsi" w:hAnsiTheme="minorHAnsi"/>
          <w:sz w:val="22"/>
          <w:szCs w:val="22"/>
        </w:rPr>
        <w:t>p</w:t>
      </w:r>
      <w:r w:rsidRPr="00F16A51">
        <w:rPr>
          <w:rFonts w:asciiTheme="minorHAnsi" w:hAnsiTheme="minorHAnsi"/>
          <w:sz w:val="22"/>
          <w:szCs w:val="22"/>
        </w:rPr>
        <w:t>ositive, while 2% repor</w:t>
      </w:r>
      <w:r w:rsidR="00AD6B28" w:rsidRPr="00F16A51">
        <w:rPr>
          <w:rFonts w:asciiTheme="minorHAnsi" w:hAnsiTheme="minorHAnsi"/>
          <w:sz w:val="22"/>
          <w:szCs w:val="22"/>
        </w:rPr>
        <w:t>ted that customer feedback was v</w:t>
      </w:r>
      <w:r w:rsidRPr="00F16A51">
        <w:rPr>
          <w:rFonts w:asciiTheme="minorHAnsi" w:hAnsiTheme="minorHAnsi"/>
          <w:sz w:val="22"/>
          <w:szCs w:val="22"/>
        </w:rPr>
        <w:t xml:space="preserve">ery </w:t>
      </w:r>
      <w:r w:rsidR="00AD6B28" w:rsidRPr="00F16A51">
        <w:rPr>
          <w:rFonts w:asciiTheme="minorHAnsi" w:hAnsiTheme="minorHAnsi"/>
          <w:sz w:val="22"/>
          <w:szCs w:val="22"/>
        </w:rPr>
        <w:t>n</w:t>
      </w:r>
      <w:r w:rsidRPr="00F16A51">
        <w:rPr>
          <w:rFonts w:asciiTheme="minorHAnsi" w:hAnsiTheme="minorHAnsi"/>
          <w:sz w:val="22"/>
          <w:szCs w:val="22"/>
        </w:rPr>
        <w:t xml:space="preserve">egative.  The majority of survey respondents (76%) indicated that employee feedback was either very positive or somewhat positive, while 6% reported that employee feedback was either </w:t>
      </w:r>
      <w:r w:rsidR="00AD6B28" w:rsidRPr="00F16A51">
        <w:rPr>
          <w:rFonts w:asciiTheme="minorHAnsi" w:hAnsiTheme="minorHAnsi"/>
          <w:sz w:val="22"/>
          <w:szCs w:val="22"/>
        </w:rPr>
        <w:t>s</w:t>
      </w:r>
      <w:r w:rsidRPr="00F16A51">
        <w:rPr>
          <w:rFonts w:asciiTheme="minorHAnsi" w:hAnsiTheme="minorHAnsi"/>
          <w:sz w:val="22"/>
          <w:szCs w:val="22"/>
        </w:rPr>
        <w:t xml:space="preserve">omewhat </w:t>
      </w:r>
      <w:r w:rsidR="00AD6B28" w:rsidRPr="00F16A51">
        <w:rPr>
          <w:rFonts w:asciiTheme="minorHAnsi" w:hAnsiTheme="minorHAnsi"/>
          <w:sz w:val="22"/>
          <w:szCs w:val="22"/>
        </w:rPr>
        <w:t>n</w:t>
      </w:r>
      <w:r w:rsidRPr="00F16A51">
        <w:rPr>
          <w:rFonts w:asciiTheme="minorHAnsi" w:hAnsiTheme="minorHAnsi"/>
          <w:sz w:val="22"/>
          <w:szCs w:val="22"/>
        </w:rPr>
        <w:t xml:space="preserve">egative or </w:t>
      </w:r>
      <w:r w:rsidR="00AD6B28" w:rsidRPr="00F16A51">
        <w:rPr>
          <w:rFonts w:asciiTheme="minorHAnsi" w:hAnsiTheme="minorHAnsi"/>
          <w:sz w:val="22"/>
          <w:szCs w:val="22"/>
        </w:rPr>
        <w:t>v</w:t>
      </w:r>
      <w:r w:rsidRPr="00F16A51">
        <w:rPr>
          <w:rFonts w:asciiTheme="minorHAnsi" w:hAnsiTheme="minorHAnsi"/>
          <w:sz w:val="22"/>
          <w:szCs w:val="22"/>
        </w:rPr>
        <w:t xml:space="preserve">ery </w:t>
      </w:r>
      <w:r w:rsidR="00AD6B28" w:rsidRPr="00F16A51">
        <w:rPr>
          <w:rFonts w:asciiTheme="minorHAnsi" w:hAnsiTheme="minorHAnsi"/>
          <w:sz w:val="22"/>
          <w:szCs w:val="22"/>
        </w:rPr>
        <w:t>n</w:t>
      </w:r>
      <w:r w:rsidRPr="00F16A51">
        <w:rPr>
          <w:rFonts w:asciiTheme="minorHAnsi" w:hAnsiTheme="minorHAnsi"/>
          <w:sz w:val="22"/>
          <w:szCs w:val="22"/>
        </w:rPr>
        <w:t>egative.</w:t>
      </w:r>
    </w:p>
    <w:p w14:paraId="3CA8325D" w14:textId="62F7265E" w:rsidR="00FD6A55" w:rsidRPr="00F16A51" w:rsidRDefault="00FD6A55" w:rsidP="00B8508C">
      <w:pPr>
        <w:ind w:firstLine="720"/>
        <w:rPr>
          <w:rFonts w:asciiTheme="minorHAnsi" w:hAnsiTheme="minorHAnsi"/>
          <w:sz w:val="22"/>
          <w:szCs w:val="22"/>
        </w:rPr>
      </w:pPr>
      <w:r w:rsidRPr="00F16A51">
        <w:rPr>
          <w:rFonts w:asciiTheme="minorHAnsi" w:hAnsiTheme="minorHAnsi"/>
          <w:sz w:val="22"/>
          <w:szCs w:val="22"/>
        </w:rPr>
        <w:t>While most respondents did not offer additional comments on customer</w:t>
      </w:r>
      <w:r w:rsidR="00F30F82" w:rsidRPr="00F16A51">
        <w:rPr>
          <w:rFonts w:asciiTheme="minorHAnsi" w:hAnsiTheme="minorHAnsi"/>
          <w:sz w:val="22"/>
          <w:szCs w:val="22"/>
        </w:rPr>
        <w:t xml:space="preserve"> or </w:t>
      </w:r>
      <w:r w:rsidRPr="00F16A51">
        <w:rPr>
          <w:rFonts w:asciiTheme="minorHAnsi" w:hAnsiTheme="minorHAnsi"/>
          <w:sz w:val="22"/>
          <w:szCs w:val="22"/>
        </w:rPr>
        <w:t xml:space="preserve">employee feedback, </w:t>
      </w:r>
      <w:r w:rsidR="00A351A6" w:rsidRPr="00F16A51">
        <w:rPr>
          <w:rFonts w:asciiTheme="minorHAnsi" w:hAnsiTheme="minorHAnsi"/>
          <w:sz w:val="22"/>
          <w:szCs w:val="22"/>
        </w:rPr>
        <w:t>nine</w:t>
      </w:r>
      <w:r w:rsidRPr="00F16A51">
        <w:rPr>
          <w:rFonts w:asciiTheme="minorHAnsi" w:hAnsiTheme="minorHAnsi"/>
          <w:sz w:val="22"/>
          <w:szCs w:val="22"/>
        </w:rPr>
        <w:t xml:space="preserve"> respondents </w:t>
      </w:r>
      <w:r w:rsidR="00F30F82" w:rsidRPr="00F16A51">
        <w:rPr>
          <w:rFonts w:asciiTheme="minorHAnsi" w:hAnsiTheme="minorHAnsi"/>
          <w:sz w:val="22"/>
          <w:szCs w:val="22"/>
        </w:rPr>
        <w:t>shared further thoughts</w:t>
      </w:r>
      <w:r w:rsidRPr="00F16A51">
        <w:rPr>
          <w:rFonts w:asciiTheme="minorHAnsi" w:hAnsiTheme="minorHAnsi"/>
          <w:sz w:val="22"/>
          <w:szCs w:val="22"/>
        </w:rPr>
        <w:t xml:space="preserve">.  </w:t>
      </w:r>
      <w:r w:rsidR="00F30F82" w:rsidRPr="00F16A51">
        <w:rPr>
          <w:rFonts w:asciiTheme="minorHAnsi" w:hAnsiTheme="minorHAnsi"/>
          <w:sz w:val="22"/>
          <w:szCs w:val="22"/>
        </w:rPr>
        <w:t xml:space="preserve">Of these </w:t>
      </w:r>
      <w:r w:rsidR="00A351A6" w:rsidRPr="00F16A51">
        <w:rPr>
          <w:rFonts w:asciiTheme="minorHAnsi" w:hAnsiTheme="minorHAnsi"/>
          <w:sz w:val="22"/>
          <w:szCs w:val="22"/>
        </w:rPr>
        <w:t>nine, six</w:t>
      </w:r>
      <w:r w:rsidRPr="00F16A51">
        <w:rPr>
          <w:rFonts w:asciiTheme="minorHAnsi" w:hAnsiTheme="minorHAnsi"/>
          <w:sz w:val="22"/>
          <w:szCs w:val="22"/>
        </w:rPr>
        <w:t xml:space="preserve"> respondents reported that they had not had any customer or employee feedback and chose to skip answering the</w:t>
      </w:r>
      <w:r w:rsidR="00A351A6" w:rsidRPr="00F16A51">
        <w:rPr>
          <w:rFonts w:asciiTheme="minorHAnsi" w:hAnsiTheme="minorHAnsi"/>
          <w:sz w:val="22"/>
          <w:szCs w:val="22"/>
        </w:rPr>
        <w:t xml:space="preserve"> question</w:t>
      </w:r>
      <w:r w:rsidRPr="00F16A51">
        <w:rPr>
          <w:rFonts w:asciiTheme="minorHAnsi" w:hAnsiTheme="minorHAnsi"/>
          <w:sz w:val="22"/>
          <w:szCs w:val="22"/>
        </w:rPr>
        <w:t xml:space="preserve">.  </w:t>
      </w:r>
      <w:r w:rsidR="00A351A6" w:rsidRPr="00F16A51">
        <w:rPr>
          <w:rFonts w:asciiTheme="minorHAnsi" w:hAnsiTheme="minorHAnsi"/>
          <w:sz w:val="22"/>
          <w:szCs w:val="22"/>
        </w:rPr>
        <w:t>There were two</w:t>
      </w:r>
      <w:r w:rsidRPr="00F16A51">
        <w:rPr>
          <w:rFonts w:asciiTheme="minorHAnsi" w:hAnsiTheme="minorHAnsi"/>
          <w:sz w:val="22"/>
          <w:szCs w:val="22"/>
        </w:rPr>
        <w:t xml:space="preserve"> respondents </w:t>
      </w:r>
      <w:r w:rsidR="00A351A6" w:rsidRPr="00F16A51">
        <w:rPr>
          <w:rFonts w:asciiTheme="minorHAnsi" w:hAnsiTheme="minorHAnsi"/>
          <w:sz w:val="22"/>
          <w:szCs w:val="22"/>
        </w:rPr>
        <w:t xml:space="preserve">who </w:t>
      </w:r>
      <w:r w:rsidRPr="00F16A51">
        <w:rPr>
          <w:rFonts w:asciiTheme="minorHAnsi" w:hAnsiTheme="minorHAnsi"/>
          <w:sz w:val="22"/>
          <w:szCs w:val="22"/>
        </w:rPr>
        <w:t xml:space="preserve">commented that customer and employee feedback was negative at first, but </w:t>
      </w:r>
      <w:r w:rsidR="00F30F82" w:rsidRPr="00F16A51">
        <w:rPr>
          <w:rFonts w:asciiTheme="minorHAnsi" w:hAnsiTheme="minorHAnsi"/>
          <w:sz w:val="22"/>
          <w:szCs w:val="22"/>
        </w:rPr>
        <w:t xml:space="preserve">that they </w:t>
      </w:r>
      <w:r w:rsidR="009C0E12" w:rsidRPr="00F16A51">
        <w:rPr>
          <w:rFonts w:asciiTheme="minorHAnsi" w:hAnsiTheme="minorHAnsi"/>
          <w:sz w:val="22"/>
          <w:szCs w:val="22"/>
        </w:rPr>
        <w:t xml:space="preserve">hadn’t </w:t>
      </w:r>
      <w:r w:rsidRPr="00F16A51">
        <w:rPr>
          <w:rFonts w:asciiTheme="minorHAnsi" w:hAnsiTheme="minorHAnsi"/>
          <w:sz w:val="22"/>
          <w:szCs w:val="22"/>
        </w:rPr>
        <w:t xml:space="preserve">heard anything </w:t>
      </w:r>
      <w:r w:rsidR="005B3A4F" w:rsidRPr="00F16A51">
        <w:rPr>
          <w:rFonts w:asciiTheme="minorHAnsi" w:hAnsiTheme="minorHAnsi"/>
          <w:sz w:val="22"/>
          <w:szCs w:val="22"/>
        </w:rPr>
        <w:t>lately</w:t>
      </w:r>
      <w:r w:rsidRPr="00F16A51">
        <w:rPr>
          <w:rFonts w:asciiTheme="minorHAnsi" w:hAnsiTheme="minorHAnsi"/>
          <w:sz w:val="22"/>
          <w:szCs w:val="22"/>
        </w:rPr>
        <w:t xml:space="preserve"> and one respondent commented that the ordinance was not good for smokers as they had to go outside in the cold.</w:t>
      </w:r>
    </w:p>
    <w:p w14:paraId="75CEDE11" w14:textId="77777777" w:rsidR="00FD6A55" w:rsidRPr="00F16A51" w:rsidRDefault="00FD6A55" w:rsidP="00607DE5">
      <w:pPr>
        <w:rPr>
          <w:rFonts w:asciiTheme="minorHAnsi" w:hAnsiTheme="minorHAnsi"/>
          <w:sz w:val="22"/>
          <w:szCs w:val="22"/>
        </w:rPr>
      </w:pPr>
    </w:p>
    <w:p w14:paraId="538DE419" w14:textId="77777777" w:rsidR="00FD6A55" w:rsidRPr="00F16A51" w:rsidRDefault="00FD6A55" w:rsidP="00FD6A55">
      <w:pPr>
        <w:rPr>
          <w:rFonts w:asciiTheme="minorHAnsi" w:hAnsiTheme="minorHAnsi"/>
          <w:b/>
          <w:sz w:val="22"/>
          <w:szCs w:val="22"/>
        </w:rPr>
      </w:pPr>
      <w:r w:rsidRPr="00F16A51">
        <w:rPr>
          <w:rFonts w:asciiTheme="minorHAnsi" w:hAnsiTheme="minorHAnsi"/>
          <w:b/>
          <w:sz w:val="22"/>
          <w:szCs w:val="22"/>
        </w:rPr>
        <w:t>Customer and Employee Compliance</w:t>
      </w:r>
    </w:p>
    <w:p w14:paraId="612BC8D7" w14:textId="447E6636" w:rsidR="00607DE5" w:rsidRPr="00F16A51" w:rsidRDefault="00FD6A55" w:rsidP="006A0E36">
      <w:pPr>
        <w:ind w:firstLine="720"/>
        <w:rPr>
          <w:rFonts w:asciiTheme="minorHAnsi" w:hAnsiTheme="minorHAnsi"/>
          <w:sz w:val="22"/>
          <w:szCs w:val="22"/>
        </w:rPr>
      </w:pPr>
      <w:r w:rsidRPr="00F16A51">
        <w:rPr>
          <w:rFonts w:asciiTheme="minorHAnsi" w:hAnsiTheme="minorHAnsi"/>
          <w:sz w:val="22"/>
          <w:szCs w:val="22"/>
        </w:rPr>
        <w:t>Respondents were asked how they would describe customer and employee compliance</w:t>
      </w:r>
      <w:r w:rsidR="009C0E12" w:rsidRPr="00F16A51">
        <w:rPr>
          <w:rFonts w:asciiTheme="minorHAnsi" w:hAnsiTheme="minorHAnsi"/>
          <w:sz w:val="22"/>
          <w:szCs w:val="22"/>
        </w:rPr>
        <w:t xml:space="preserve"> </w:t>
      </w:r>
      <w:r w:rsidRPr="00F16A51">
        <w:rPr>
          <w:rFonts w:asciiTheme="minorHAnsi" w:hAnsiTheme="minorHAnsi"/>
          <w:sz w:val="22"/>
          <w:szCs w:val="22"/>
        </w:rPr>
        <w:t xml:space="preserve">with the smoke-free ordinances, </w:t>
      </w:r>
      <w:r w:rsidR="009C0E12" w:rsidRPr="00F16A51">
        <w:rPr>
          <w:rFonts w:asciiTheme="minorHAnsi" w:hAnsiTheme="minorHAnsi"/>
          <w:sz w:val="22"/>
          <w:szCs w:val="22"/>
        </w:rPr>
        <w:t>choosing from the possible responses</w:t>
      </w:r>
      <w:r w:rsidR="00DF317E" w:rsidRPr="00F16A51">
        <w:rPr>
          <w:rFonts w:asciiTheme="minorHAnsi" w:hAnsiTheme="minorHAnsi"/>
          <w:sz w:val="22"/>
          <w:szCs w:val="22"/>
        </w:rPr>
        <w:t>:</w:t>
      </w:r>
      <w:r w:rsidRPr="00F16A51">
        <w:rPr>
          <w:rFonts w:asciiTheme="minorHAnsi" w:hAnsiTheme="minorHAnsi"/>
          <w:sz w:val="22"/>
          <w:szCs w:val="22"/>
        </w:rPr>
        <w:t xml:space="preserve"> </w:t>
      </w:r>
      <w:r w:rsidR="00F40D03" w:rsidRPr="00F16A51">
        <w:rPr>
          <w:rFonts w:asciiTheme="minorHAnsi" w:hAnsiTheme="minorHAnsi"/>
          <w:sz w:val="22"/>
          <w:szCs w:val="22"/>
        </w:rPr>
        <w:t>e</w:t>
      </w:r>
      <w:r w:rsidR="00B8508C" w:rsidRPr="00F16A51">
        <w:rPr>
          <w:rFonts w:asciiTheme="minorHAnsi" w:hAnsiTheme="minorHAnsi"/>
          <w:sz w:val="22"/>
          <w:szCs w:val="22"/>
        </w:rPr>
        <w:t xml:space="preserve">xcellent, </w:t>
      </w:r>
      <w:r w:rsidR="00F40D03" w:rsidRPr="00F16A51">
        <w:rPr>
          <w:rFonts w:asciiTheme="minorHAnsi" w:hAnsiTheme="minorHAnsi"/>
          <w:sz w:val="22"/>
          <w:szCs w:val="22"/>
        </w:rPr>
        <w:t>g</w:t>
      </w:r>
      <w:r w:rsidR="00B8508C" w:rsidRPr="00F16A51">
        <w:rPr>
          <w:rFonts w:asciiTheme="minorHAnsi" w:hAnsiTheme="minorHAnsi"/>
          <w:sz w:val="22"/>
          <w:szCs w:val="22"/>
        </w:rPr>
        <w:t xml:space="preserve">ood, </w:t>
      </w:r>
      <w:r w:rsidR="00F40D03" w:rsidRPr="00F16A51">
        <w:rPr>
          <w:rFonts w:asciiTheme="minorHAnsi" w:hAnsiTheme="minorHAnsi"/>
          <w:sz w:val="22"/>
          <w:szCs w:val="22"/>
        </w:rPr>
        <w:t>f</w:t>
      </w:r>
      <w:r w:rsidR="00B8508C" w:rsidRPr="00F16A51">
        <w:rPr>
          <w:rFonts w:asciiTheme="minorHAnsi" w:hAnsiTheme="minorHAnsi"/>
          <w:sz w:val="22"/>
          <w:szCs w:val="22"/>
        </w:rPr>
        <w:t xml:space="preserve">air, or </w:t>
      </w:r>
      <w:r w:rsidR="00F40D03" w:rsidRPr="00F16A51">
        <w:rPr>
          <w:rFonts w:asciiTheme="minorHAnsi" w:hAnsiTheme="minorHAnsi"/>
          <w:sz w:val="22"/>
          <w:szCs w:val="22"/>
        </w:rPr>
        <w:t>p</w:t>
      </w:r>
      <w:r w:rsidR="00B8508C" w:rsidRPr="00F16A51">
        <w:rPr>
          <w:rFonts w:asciiTheme="minorHAnsi" w:hAnsiTheme="minorHAnsi"/>
          <w:sz w:val="22"/>
          <w:szCs w:val="22"/>
        </w:rPr>
        <w:t xml:space="preserve">oor. </w:t>
      </w:r>
      <w:r w:rsidR="00607DE5" w:rsidRPr="00F16A51">
        <w:rPr>
          <w:rFonts w:asciiTheme="minorHAnsi" w:hAnsiTheme="minorHAnsi"/>
          <w:sz w:val="22"/>
          <w:szCs w:val="22"/>
        </w:rPr>
        <w:t>Survey respondents</w:t>
      </w:r>
      <w:r w:rsidR="009C0E12" w:rsidRPr="00F16A51">
        <w:rPr>
          <w:rFonts w:asciiTheme="minorHAnsi" w:hAnsiTheme="minorHAnsi"/>
          <w:sz w:val="22"/>
          <w:szCs w:val="22"/>
        </w:rPr>
        <w:t>’</w:t>
      </w:r>
      <w:r w:rsidR="00607DE5" w:rsidRPr="00F16A51">
        <w:rPr>
          <w:rFonts w:asciiTheme="minorHAnsi" w:hAnsiTheme="minorHAnsi"/>
          <w:sz w:val="22"/>
          <w:szCs w:val="22"/>
        </w:rPr>
        <w:t xml:space="preserve"> perceptions of customer and employee compliance with the </w:t>
      </w:r>
      <w:r w:rsidR="009C0E12" w:rsidRPr="00F16A51">
        <w:rPr>
          <w:rFonts w:asciiTheme="minorHAnsi" w:hAnsiTheme="minorHAnsi"/>
          <w:sz w:val="22"/>
          <w:szCs w:val="22"/>
        </w:rPr>
        <w:t>Clean Indoor Air</w:t>
      </w:r>
      <w:r w:rsidR="00607DE5" w:rsidRPr="00F16A51">
        <w:rPr>
          <w:rFonts w:asciiTheme="minorHAnsi" w:hAnsiTheme="minorHAnsi"/>
          <w:sz w:val="22"/>
          <w:szCs w:val="22"/>
        </w:rPr>
        <w:t xml:space="preserve"> ordinances are summarized below in </w:t>
      </w:r>
      <w:r w:rsidR="00B8508C" w:rsidRPr="00F16A51">
        <w:rPr>
          <w:rFonts w:asciiTheme="minorHAnsi" w:hAnsiTheme="minorHAnsi"/>
          <w:sz w:val="22"/>
          <w:szCs w:val="22"/>
        </w:rPr>
        <w:t>Figure 4</w:t>
      </w:r>
      <w:r w:rsidR="009C0E12" w:rsidRPr="00F16A51">
        <w:rPr>
          <w:rFonts w:asciiTheme="minorHAnsi" w:hAnsiTheme="minorHAnsi"/>
          <w:sz w:val="22"/>
          <w:szCs w:val="22"/>
        </w:rPr>
        <w:t xml:space="preserve"> and Table </w:t>
      </w:r>
      <w:r w:rsidR="00215104" w:rsidRPr="00F16A51">
        <w:rPr>
          <w:rFonts w:asciiTheme="minorHAnsi" w:hAnsiTheme="minorHAnsi"/>
          <w:sz w:val="22"/>
          <w:szCs w:val="22"/>
        </w:rPr>
        <w:t>3</w:t>
      </w:r>
      <w:r w:rsidR="00B8508C" w:rsidRPr="00F16A51">
        <w:rPr>
          <w:rFonts w:asciiTheme="minorHAnsi" w:hAnsiTheme="minorHAnsi"/>
          <w:sz w:val="22"/>
          <w:szCs w:val="22"/>
        </w:rPr>
        <w:t>.</w:t>
      </w:r>
    </w:p>
    <w:p w14:paraId="0FDF845B" w14:textId="77777777" w:rsidR="00B8508C" w:rsidRPr="00F16A51" w:rsidRDefault="00B8508C" w:rsidP="00607DE5">
      <w:pPr>
        <w:rPr>
          <w:rFonts w:asciiTheme="minorHAnsi" w:hAnsiTheme="minorHAnsi"/>
          <w:sz w:val="22"/>
          <w:szCs w:val="22"/>
        </w:rPr>
      </w:pPr>
    </w:p>
    <w:p w14:paraId="67C4CE19" w14:textId="77777777" w:rsidR="00607DE5" w:rsidRPr="00F16A51" w:rsidRDefault="00607DE5" w:rsidP="00607DE5">
      <w:r w:rsidRPr="00F16A51">
        <w:rPr>
          <w:noProof/>
        </w:rPr>
        <w:lastRenderedPageBreak/>
        <w:drawing>
          <wp:inline distT="0" distB="0" distL="0" distR="0" wp14:anchorId="7F370B85" wp14:editId="0AAEF86F">
            <wp:extent cx="5943600" cy="2349795"/>
            <wp:effectExtent l="0" t="0" r="1905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4E258D" w14:textId="77777777" w:rsidR="00B8508C" w:rsidRPr="00F16A51" w:rsidRDefault="00B8508C" w:rsidP="00B8508C">
      <w:pPr>
        <w:ind w:firstLine="720"/>
        <w:rPr>
          <w:rFonts w:asciiTheme="minorHAnsi" w:hAnsiTheme="minorHAnsi"/>
          <w:sz w:val="22"/>
          <w:szCs w:val="22"/>
        </w:rPr>
      </w:pPr>
    </w:p>
    <w:p w14:paraId="5B3431A3" w14:textId="5461B056" w:rsidR="00A351A6" w:rsidRPr="00F16A51" w:rsidRDefault="00A351A6" w:rsidP="00A351A6">
      <w:pPr>
        <w:jc w:val="center"/>
        <w:rPr>
          <w:rFonts w:asciiTheme="minorHAnsi" w:hAnsiTheme="minorHAnsi"/>
          <w:b/>
          <w:sz w:val="22"/>
          <w:szCs w:val="22"/>
        </w:rPr>
      </w:pPr>
      <w:proofErr w:type="gramStart"/>
      <w:r w:rsidRPr="00F16A51">
        <w:rPr>
          <w:rFonts w:asciiTheme="minorHAnsi" w:hAnsiTheme="minorHAnsi"/>
          <w:b/>
          <w:sz w:val="22"/>
          <w:szCs w:val="22"/>
        </w:rPr>
        <w:t xml:space="preserve">Table </w:t>
      </w:r>
      <w:r w:rsidR="00F40670" w:rsidRPr="00F16A51">
        <w:rPr>
          <w:rFonts w:asciiTheme="minorHAnsi" w:hAnsiTheme="minorHAnsi"/>
          <w:b/>
          <w:sz w:val="22"/>
          <w:szCs w:val="22"/>
        </w:rPr>
        <w:t>3</w:t>
      </w:r>
      <w:r w:rsidRPr="00F16A51">
        <w:rPr>
          <w:rFonts w:asciiTheme="minorHAnsi" w:hAnsiTheme="minorHAnsi"/>
          <w:b/>
          <w:sz w:val="22"/>
          <w:szCs w:val="22"/>
        </w:rPr>
        <w:t>.</w:t>
      </w:r>
      <w:proofErr w:type="gramEnd"/>
      <w:r w:rsidR="008B58EA" w:rsidRPr="00F16A51">
        <w:rPr>
          <w:rFonts w:asciiTheme="minorHAnsi" w:hAnsiTheme="minorHAnsi"/>
          <w:b/>
          <w:sz w:val="22"/>
          <w:szCs w:val="22"/>
        </w:rPr>
        <w:t xml:space="preserve"> </w:t>
      </w:r>
      <w:r w:rsidRPr="00F16A51">
        <w:rPr>
          <w:rFonts w:asciiTheme="minorHAnsi" w:hAnsiTheme="minorHAnsi"/>
          <w:b/>
          <w:sz w:val="22"/>
          <w:szCs w:val="22"/>
        </w:rPr>
        <w:t xml:space="preserve">Customer and Employee Compliance: Number and Percent by Response Category </w:t>
      </w:r>
    </w:p>
    <w:p w14:paraId="7C612822" w14:textId="77777777" w:rsidR="00A351A6" w:rsidRPr="00F16A51" w:rsidRDefault="00A351A6" w:rsidP="00A351A6">
      <w:pPr>
        <w:rPr>
          <w:rFonts w:asciiTheme="minorHAnsi" w:hAnsiTheme="minorHAnsi"/>
          <w:sz w:val="22"/>
          <w:szCs w:val="22"/>
        </w:rPr>
      </w:pPr>
    </w:p>
    <w:tbl>
      <w:tblPr>
        <w:tblStyle w:val="TableGrid"/>
        <w:tblW w:w="0" w:type="auto"/>
        <w:tblLook w:val="04A0" w:firstRow="1" w:lastRow="0" w:firstColumn="1" w:lastColumn="0" w:noHBand="0" w:noVBand="1"/>
      </w:tblPr>
      <w:tblGrid>
        <w:gridCol w:w="2268"/>
        <w:gridCol w:w="1710"/>
        <w:gridCol w:w="1350"/>
        <w:gridCol w:w="1080"/>
        <w:gridCol w:w="1080"/>
        <w:gridCol w:w="2088"/>
      </w:tblGrid>
      <w:tr w:rsidR="00A351A6" w:rsidRPr="00F16A51" w14:paraId="5A6F0467" w14:textId="77777777" w:rsidTr="0082570A">
        <w:tc>
          <w:tcPr>
            <w:tcW w:w="2268" w:type="dxa"/>
          </w:tcPr>
          <w:p w14:paraId="364D8C19" w14:textId="77777777" w:rsidR="00A351A6" w:rsidRPr="00F16A51" w:rsidRDefault="00A351A6" w:rsidP="0082570A">
            <w:pPr>
              <w:rPr>
                <w:rFonts w:asciiTheme="minorHAnsi" w:hAnsiTheme="minorHAnsi"/>
                <w:b/>
                <w:sz w:val="22"/>
                <w:szCs w:val="22"/>
              </w:rPr>
            </w:pPr>
            <w:r w:rsidRPr="00F16A51">
              <w:rPr>
                <w:rFonts w:asciiTheme="minorHAnsi" w:hAnsiTheme="minorHAnsi"/>
                <w:b/>
                <w:sz w:val="22"/>
                <w:szCs w:val="22"/>
              </w:rPr>
              <w:t>Whose Compliance</w:t>
            </w:r>
          </w:p>
        </w:tc>
        <w:tc>
          <w:tcPr>
            <w:tcW w:w="1710" w:type="dxa"/>
          </w:tcPr>
          <w:p w14:paraId="58047C90"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 (%) Excellent</w:t>
            </w:r>
          </w:p>
        </w:tc>
        <w:tc>
          <w:tcPr>
            <w:tcW w:w="1350" w:type="dxa"/>
          </w:tcPr>
          <w:p w14:paraId="3F2B8637"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 xml:space="preserve"># (%) </w:t>
            </w:r>
          </w:p>
          <w:p w14:paraId="03C8C706"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Good</w:t>
            </w:r>
          </w:p>
        </w:tc>
        <w:tc>
          <w:tcPr>
            <w:tcW w:w="1080" w:type="dxa"/>
          </w:tcPr>
          <w:p w14:paraId="4887D8E4"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 xml:space="preserve"># (%) </w:t>
            </w:r>
          </w:p>
          <w:p w14:paraId="1E988702"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Fair</w:t>
            </w:r>
          </w:p>
        </w:tc>
        <w:tc>
          <w:tcPr>
            <w:tcW w:w="1080" w:type="dxa"/>
          </w:tcPr>
          <w:p w14:paraId="5C802BF2"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 (%)</w:t>
            </w:r>
          </w:p>
          <w:p w14:paraId="3C22C30C"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Poor</w:t>
            </w:r>
          </w:p>
        </w:tc>
        <w:tc>
          <w:tcPr>
            <w:tcW w:w="2088" w:type="dxa"/>
          </w:tcPr>
          <w:p w14:paraId="1CA17EED"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 xml:space="preserve"># (%) </w:t>
            </w:r>
          </w:p>
          <w:p w14:paraId="7A8EFC39" w14:textId="77777777" w:rsidR="00A351A6" w:rsidRPr="00F16A51" w:rsidRDefault="00A351A6" w:rsidP="0082570A">
            <w:pPr>
              <w:jc w:val="center"/>
              <w:rPr>
                <w:rFonts w:asciiTheme="minorHAnsi" w:hAnsiTheme="minorHAnsi"/>
                <w:b/>
                <w:sz w:val="22"/>
                <w:szCs w:val="22"/>
              </w:rPr>
            </w:pPr>
            <w:r w:rsidRPr="00F16A51">
              <w:rPr>
                <w:rFonts w:asciiTheme="minorHAnsi" w:hAnsiTheme="minorHAnsi"/>
                <w:b/>
                <w:sz w:val="22"/>
                <w:szCs w:val="22"/>
              </w:rPr>
              <w:t>Skipped Question</w:t>
            </w:r>
          </w:p>
        </w:tc>
      </w:tr>
      <w:tr w:rsidR="00A351A6" w:rsidRPr="00F16A51" w14:paraId="6681FD62" w14:textId="77777777" w:rsidTr="0082570A">
        <w:tc>
          <w:tcPr>
            <w:tcW w:w="2268" w:type="dxa"/>
          </w:tcPr>
          <w:p w14:paraId="7008BA42" w14:textId="77777777" w:rsidR="00A351A6" w:rsidRPr="00F16A51" w:rsidRDefault="00A351A6" w:rsidP="0082570A">
            <w:pPr>
              <w:rPr>
                <w:rFonts w:asciiTheme="minorHAnsi" w:hAnsiTheme="minorHAnsi"/>
                <w:sz w:val="22"/>
                <w:szCs w:val="22"/>
              </w:rPr>
            </w:pPr>
            <w:r w:rsidRPr="00F16A51">
              <w:rPr>
                <w:rFonts w:asciiTheme="minorHAnsi" w:hAnsiTheme="minorHAnsi"/>
                <w:sz w:val="22"/>
                <w:szCs w:val="22"/>
              </w:rPr>
              <w:t>Customer</w:t>
            </w:r>
          </w:p>
        </w:tc>
        <w:tc>
          <w:tcPr>
            <w:tcW w:w="1710" w:type="dxa"/>
          </w:tcPr>
          <w:p w14:paraId="19DE63D3"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34 (68%)</w:t>
            </w:r>
          </w:p>
        </w:tc>
        <w:tc>
          <w:tcPr>
            <w:tcW w:w="1350" w:type="dxa"/>
          </w:tcPr>
          <w:p w14:paraId="03A85412"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12 (24%)</w:t>
            </w:r>
          </w:p>
        </w:tc>
        <w:tc>
          <w:tcPr>
            <w:tcW w:w="1080" w:type="dxa"/>
          </w:tcPr>
          <w:p w14:paraId="6BADF5C7"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1 (2%)</w:t>
            </w:r>
          </w:p>
        </w:tc>
        <w:tc>
          <w:tcPr>
            <w:tcW w:w="1080" w:type="dxa"/>
          </w:tcPr>
          <w:p w14:paraId="0BBAB8D3"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0 (0%)</w:t>
            </w:r>
          </w:p>
        </w:tc>
        <w:tc>
          <w:tcPr>
            <w:tcW w:w="2088" w:type="dxa"/>
          </w:tcPr>
          <w:p w14:paraId="15512EED"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3 (6%)</w:t>
            </w:r>
          </w:p>
        </w:tc>
      </w:tr>
      <w:tr w:rsidR="00A351A6" w:rsidRPr="00F16A51" w14:paraId="0D548E3E" w14:textId="77777777" w:rsidTr="0082570A">
        <w:tc>
          <w:tcPr>
            <w:tcW w:w="2268" w:type="dxa"/>
          </w:tcPr>
          <w:p w14:paraId="23E276CA" w14:textId="77777777" w:rsidR="00A351A6" w:rsidRPr="00F16A51" w:rsidRDefault="00A351A6" w:rsidP="0082570A">
            <w:pPr>
              <w:rPr>
                <w:rFonts w:asciiTheme="minorHAnsi" w:hAnsiTheme="minorHAnsi"/>
                <w:sz w:val="22"/>
                <w:szCs w:val="22"/>
              </w:rPr>
            </w:pPr>
            <w:r w:rsidRPr="00F16A51">
              <w:rPr>
                <w:rFonts w:asciiTheme="minorHAnsi" w:hAnsiTheme="minorHAnsi"/>
                <w:sz w:val="22"/>
                <w:szCs w:val="22"/>
              </w:rPr>
              <w:t xml:space="preserve">Employee </w:t>
            </w:r>
          </w:p>
        </w:tc>
        <w:tc>
          <w:tcPr>
            <w:tcW w:w="1710" w:type="dxa"/>
          </w:tcPr>
          <w:p w14:paraId="41F3E339"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35 (70%)</w:t>
            </w:r>
          </w:p>
        </w:tc>
        <w:tc>
          <w:tcPr>
            <w:tcW w:w="1350" w:type="dxa"/>
          </w:tcPr>
          <w:p w14:paraId="4460D241"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8 (16%)</w:t>
            </w:r>
          </w:p>
        </w:tc>
        <w:tc>
          <w:tcPr>
            <w:tcW w:w="1080" w:type="dxa"/>
          </w:tcPr>
          <w:p w14:paraId="516EEB91"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4 (8%)</w:t>
            </w:r>
          </w:p>
        </w:tc>
        <w:tc>
          <w:tcPr>
            <w:tcW w:w="1080" w:type="dxa"/>
          </w:tcPr>
          <w:p w14:paraId="274FFF5B"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0 (0%)</w:t>
            </w:r>
          </w:p>
        </w:tc>
        <w:tc>
          <w:tcPr>
            <w:tcW w:w="2088" w:type="dxa"/>
          </w:tcPr>
          <w:p w14:paraId="43040C31" w14:textId="77777777" w:rsidR="00A351A6" w:rsidRPr="00F16A51" w:rsidRDefault="00A351A6" w:rsidP="0082570A">
            <w:pPr>
              <w:jc w:val="center"/>
              <w:rPr>
                <w:rFonts w:asciiTheme="minorHAnsi" w:hAnsiTheme="minorHAnsi"/>
                <w:sz w:val="22"/>
                <w:szCs w:val="22"/>
              </w:rPr>
            </w:pPr>
            <w:r w:rsidRPr="00F16A51">
              <w:rPr>
                <w:rFonts w:asciiTheme="minorHAnsi" w:hAnsiTheme="minorHAnsi"/>
                <w:sz w:val="22"/>
                <w:szCs w:val="22"/>
              </w:rPr>
              <w:t>3 (6%)</w:t>
            </w:r>
          </w:p>
        </w:tc>
      </w:tr>
    </w:tbl>
    <w:p w14:paraId="7FE19D36" w14:textId="77777777" w:rsidR="00A351A6" w:rsidRPr="00F16A51" w:rsidRDefault="00A351A6" w:rsidP="00A351A6">
      <w:pPr>
        <w:rPr>
          <w:rFonts w:asciiTheme="minorHAnsi" w:hAnsiTheme="minorHAnsi"/>
          <w:sz w:val="22"/>
          <w:szCs w:val="22"/>
        </w:rPr>
      </w:pPr>
    </w:p>
    <w:p w14:paraId="621D7A78" w14:textId="3BE9AC87" w:rsidR="00607DE5" w:rsidRPr="00F16A51" w:rsidRDefault="00A351A6" w:rsidP="00614A13">
      <w:pPr>
        <w:ind w:firstLine="720"/>
        <w:rPr>
          <w:rFonts w:asciiTheme="minorHAnsi" w:hAnsiTheme="minorHAnsi"/>
          <w:sz w:val="22"/>
          <w:szCs w:val="22"/>
        </w:rPr>
      </w:pPr>
      <w:r w:rsidRPr="00F16A51">
        <w:rPr>
          <w:rFonts w:asciiTheme="minorHAnsi" w:hAnsiTheme="minorHAnsi"/>
          <w:sz w:val="22"/>
          <w:szCs w:val="22"/>
        </w:rPr>
        <w:t>Of the survey respondents</w:t>
      </w:r>
      <w:r w:rsidR="00215104" w:rsidRPr="00F16A51">
        <w:rPr>
          <w:rFonts w:asciiTheme="minorHAnsi" w:hAnsiTheme="minorHAnsi"/>
          <w:sz w:val="22"/>
          <w:szCs w:val="22"/>
        </w:rPr>
        <w:t>,</w:t>
      </w:r>
      <w:r w:rsidRPr="00F16A51">
        <w:rPr>
          <w:rFonts w:asciiTheme="minorHAnsi" w:hAnsiTheme="minorHAnsi"/>
          <w:sz w:val="22"/>
          <w:szCs w:val="22"/>
        </w:rPr>
        <w:t xml:space="preserve"> </w:t>
      </w:r>
      <w:r w:rsidR="00B8508C" w:rsidRPr="00F16A51">
        <w:rPr>
          <w:rFonts w:asciiTheme="minorHAnsi" w:hAnsiTheme="minorHAnsi"/>
          <w:sz w:val="22"/>
          <w:szCs w:val="22"/>
        </w:rPr>
        <w:t>92</w:t>
      </w:r>
      <w:r w:rsidR="009151F7" w:rsidRPr="00F16A51">
        <w:rPr>
          <w:rFonts w:asciiTheme="minorHAnsi" w:hAnsiTheme="minorHAnsi"/>
          <w:sz w:val="22"/>
          <w:szCs w:val="22"/>
        </w:rPr>
        <w:t>%</w:t>
      </w:r>
      <w:r w:rsidR="009C0E12" w:rsidRPr="00F16A51">
        <w:rPr>
          <w:rFonts w:asciiTheme="minorHAnsi" w:hAnsiTheme="minorHAnsi"/>
          <w:sz w:val="22"/>
          <w:szCs w:val="22"/>
        </w:rPr>
        <w:t xml:space="preserve"> </w:t>
      </w:r>
      <w:r w:rsidR="009151F7" w:rsidRPr="00F16A51">
        <w:rPr>
          <w:rFonts w:asciiTheme="minorHAnsi" w:hAnsiTheme="minorHAnsi"/>
          <w:sz w:val="22"/>
          <w:szCs w:val="22"/>
        </w:rPr>
        <w:t>reported</w:t>
      </w:r>
      <w:r w:rsidR="00607DE5" w:rsidRPr="00F16A51">
        <w:rPr>
          <w:rFonts w:asciiTheme="minorHAnsi" w:hAnsiTheme="minorHAnsi"/>
          <w:sz w:val="22"/>
          <w:szCs w:val="22"/>
        </w:rPr>
        <w:t xml:space="preserve"> that customer compliance was either </w:t>
      </w:r>
      <w:r w:rsidRPr="00F16A51">
        <w:rPr>
          <w:rFonts w:asciiTheme="minorHAnsi" w:hAnsiTheme="minorHAnsi"/>
          <w:sz w:val="22"/>
          <w:szCs w:val="22"/>
        </w:rPr>
        <w:t>e</w:t>
      </w:r>
      <w:r w:rsidR="00607DE5" w:rsidRPr="00F16A51">
        <w:rPr>
          <w:rFonts w:asciiTheme="minorHAnsi" w:hAnsiTheme="minorHAnsi"/>
          <w:sz w:val="22"/>
          <w:szCs w:val="22"/>
        </w:rPr>
        <w:t xml:space="preserve">xcellent or </w:t>
      </w:r>
      <w:r w:rsidRPr="00F16A51">
        <w:rPr>
          <w:rFonts w:asciiTheme="minorHAnsi" w:hAnsiTheme="minorHAnsi"/>
          <w:sz w:val="22"/>
          <w:szCs w:val="22"/>
        </w:rPr>
        <w:t>g</w:t>
      </w:r>
      <w:r w:rsidR="00607DE5" w:rsidRPr="00F16A51">
        <w:rPr>
          <w:rFonts w:asciiTheme="minorHAnsi" w:hAnsiTheme="minorHAnsi"/>
          <w:sz w:val="22"/>
          <w:szCs w:val="22"/>
        </w:rPr>
        <w:t>ood</w:t>
      </w:r>
      <w:r w:rsidR="009C0E12" w:rsidRPr="00F16A51">
        <w:rPr>
          <w:rFonts w:asciiTheme="minorHAnsi" w:hAnsiTheme="minorHAnsi"/>
          <w:sz w:val="22"/>
          <w:szCs w:val="22"/>
        </w:rPr>
        <w:t>,</w:t>
      </w:r>
      <w:r w:rsidR="00607DE5" w:rsidRPr="00F16A51">
        <w:rPr>
          <w:rFonts w:asciiTheme="minorHAnsi" w:hAnsiTheme="minorHAnsi"/>
          <w:sz w:val="22"/>
          <w:szCs w:val="22"/>
        </w:rPr>
        <w:t xml:space="preserve"> while 2% reported that customer compliance was </w:t>
      </w:r>
      <w:r w:rsidR="00F40D03" w:rsidRPr="00F16A51">
        <w:rPr>
          <w:rFonts w:asciiTheme="minorHAnsi" w:hAnsiTheme="minorHAnsi"/>
          <w:sz w:val="22"/>
          <w:szCs w:val="22"/>
        </w:rPr>
        <w:t>f</w:t>
      </w:r>
      <w:r w:rsidR="00607DE5" w:rsidRPr="00F16A51">
        <w:rPr>
          <w:rFonts w:asciiTheme="minorHAnsi" w:hAnsiTheme="minorHAnsi"/>
          <w:sz w:val="22"/>
          <w:szCs w:val="22"/>
        </w:rPr>
        <w:t xml:space="preserve">air.  86% of survey respondents indicated that </w:t>
      </w:r>
      <w:r w:rsidR="009151F7" w:rsidRPr="00F16A51">
        <w:rPr>
          <w:rFonts w:asciiTheme="minorHAnsi" w:hAnsiTheme="minorHAnsi"/>
          <w:sz w:val="22"/>
          <w:szCs w:val="22"/>
        </w:rPr>
        <w:t xml:space="preserve">employee compliance was either </w:t>
      </w:r>
      <w:r w:rsidRPr="00F16A51">
        <w:rPr>
          <w:rFonts w:asciiTheme="minorHAnsi" w:hAnsiTheme="minorHAnsi"/>
          <w:sz w:val="22"/>
          <w:szCs w:val="22"/>
        </w:rPr>
        <w:t>e</w:t>
      </w:r>
      <w:r w:rsidR="00607DE5" w:rsidRPr="00F16A51">
        <w:rPr>
          <w:rFonts w:asciiTheme="minorHAnsi" w:hAnsiTheme="minorHAnsi"/>
          <w:sz w:val="22"/>
          <w:szCs w:val="22"/>
        </w:rPr>
        <w:t xml:space="preserve">xcellent or </w:t>
      </w:r>
      <w:r w:rsidRPr="00F16A51">
        <w:rPr>
          <w:rFonts w:asciiTheme="minorHAnsi" w:hAnsiTheme="minorHAnsi"/>
          <w:sz w:val="22"/>
          <w:szCs w:val="22"/>
        </w:rPr>
        <w:t>g</w:t>
      </w:r>
      <w:r w:rsidR="00607DE5" w:rsidRPr="00F16A51">
        <w:rPr>
          <w:rFonts w:asciiTheme="minorHAnsi" w:hAnsiTheme="minorHAnsi"/>
          <w:sz w:val="22"/>
          <w:szCs w:val="22"/>
        </w:rPr>
        <w:t xml:space="preserve">ood while 8% reported that employee compliance was </w:t>
      </w:r>
      <w:r w:rsidRPr="00F16A51">
        <w:rPr>
          <w:rFonts w:asciiTheme="minorHAnsi" w:hAnsiTheme="minorHAnsi"/>
          <w:sz w:val="22"/>
          <w:szCs w:val="22"/>
        </w:rPr>
        <w:t>fair</w:t>
      </w:r>
      <w:r w:rsidR="00607DE5" w:rsidRPr="00F16A51">
        <w:rPr>
          <w:rFonts w:asciiTheme="minorHAnsi" w:hAnsiTheme="minorHAnsi"/>
          <w:sz w:val="22"/>
          <w:szCs w:val="22"/>
        </w:rPr>
        <w:t xml:space="preserve">.  No survey respondents indicated that either customer or employee compliance was </w:t>
      </w:r>
      <w:r w:rsidRPr="00F16A51">
        <w:rPr>
          <w:rFonts w:asciiTheme="minorHAnsi" w:hAnsiTheme="minorHAnsi"/>
          <w:sz w:val="22"/>
          <w:szCs w:val="22"/>
        </w:rPr>
        <w:t>p</w:t>
      </w:r>
      <w:r w:rsidR="00607DE5" w:rsidRPr="00F16A51">
        <w:rPr>
          <w:rFonts w:asciiTheme="minorHAnsi" w:hAnsiTheme="minorHAnsi"/>
          <w:sz w:val="22"/>
          <w:szCs w:val="22"/>
        </w:rPr>
        <w:t>oor.</w:t>
      </w:r>
    </w:p>
    <w:p w14:paraId="2792E3EE" w14:textId="498300A2" w:rsidR="00FD6A55" w:rsidRPr="00F16A51" w:rsidRDefault="00FD6A55" w:rsidP="00F52BD8">
      <w:pPr>
        <w:ind w:firstLine="720"/>
        <w:rPr>
          <w:rFonts w:asciiTheme="minorHAnsi" w:hAnsiTheme="minorHAnsi"/>
          <w:sz w:val="22"/>
          <w:szCs w:val="22"/>
        </w:rPr>
      </w:pPr>
      <w:r w:rsidRPr="00F16A51">
        <w:rPr>
          <w:rFonts w:asciiTheme="minorHAnsi" w:hAnsiTheme="minorHAnsi"/>
          <w:sz w:val="22"/>
          <w:szCs w:val="22"/>
        </w:rPr>
        <w:t>While the majority of respondents did not offer additional feedback on customer and employee compliance, three respondents shared</w:t>
      </w:r>
      <w:r w:rsidR="009C0E12" w:rsidRPr="00F16A51">
        <w:rPr>
          <w:rFonts w:asciiTheme="minorHAnsi" w:hAnsiTheme="minorHAnsi"/>
          <w:sz w:val="22"/>
          <w:szCs w:val="22"/>
        </w:rPr>
        <w:t xml:space="preserve"> further comments</w:t>
      </w:r>
      <w:r w:rsidRPr="00F16A51">
        <w:rPr>
          <w:rFonts w:asciiTheme="minorHAnsi" w:hAnsiTheme="minorHAnsi"/>
          <w:sz w:val="22"/>
          <w:szCs w:val="22"/>
        </w:rPr>
        <w:t xml:space="preserve">.  One reported that compliance was an issue at first but that the rules are now </w:t>
      </w:r>
      <w:r w:rsidR="005B3A4F" w:rsidRPr="00F16A51">
        <w:rPr>
          <w:rFonts w:asciiTheme="minorHAnsi" w:hAnsiTheme="minorHAnsi"/>
          <w:sz w:val="22"/>
          <w:szCs w:val="22"/>
        </w:rPr>
        <w:t>known;</w:t>
      </w:r>
      <w:r w:rsidRPr="00F16A51">
        <w:rPr>
          <w:rFonts w:asciiTheme="minorHAnsi" w:hAnsiTheme="minorHAnsi"/>
          <w:sz w:val="22"/>
          <w:szCs w:val="22"/>
        </w:rPr>
        <w:t xml:space="preserve"> </w:t>
      </w:r>
      <w:r w:rsidR="005B3A4F">
        <w:rPr>
          <w:rFonts w:asciiTheme="minorHAnsi" w:hAnsiTheme="minorHAnsi"/>
          <w:sz w:val="22"/>
          <w:szCs w:val="22"/>
        </w:rPr>
        <w:t>another</w:t>
      </w:r>
      <w:r w:rsidRPr="00F16A51">
        <w:rPr>
          <w:rFonts w:asciiTheme="minorHAnsi" w:hAnsiTheme="minorHAnsi"/>
          <w:sz w:val="22"/>
          <w:szCs w:val="22"/>
        </w:rPr>
        <w:t xml:space="preserve"> said they’d had compliance issues with certain populations</w:t>
      </w:r>
      <w:r w:rsidR="005B3A4F">
        <w:rPr>
          <w:rFonts w:asciiTheme="minorHAnsi" w:hAnsiTheme="minorHAnsi"/>
          <w:sz w:val="22"/>
          <w:szCs w:val="22"/>
        </w:rPr>
        <w:t>;</w:t>
      </w:r>
      <w:r w:rsidRPr="00F16A51">
        <w:rPr>
          <w:rFonts w:asciiTheme="minorHAnsi" w:hAnsiTheme="minorHAnsi"/>
          <w:sz w:val="22"/>
          <w:szCs w:val="22"/>
        </w:rPr>
        <w:t xml:space="preserve"> and one chose to skip the prompt and reported only that they’d had no complaints.</w:t>
      </w:r>
    </w:p>
    <w:p w14:paraId="73601681" w14:textId="77777777" w:rsidR="00FD6A55" w:rsidRPr="00F16A51" w:rsidRDefault="00FD6A55" w:rsidP="00607DE5">
      <w:pPr>
        <w:rPr>
          <w:rFonts w:asciiTheme="minorHAnsi" w:hAnsiTheme="minorHAnsi"/>
          <w:sz w:val="22"/>
          <w:szCs w:val="22"/>
        </w:rPr>
      </w:pPr>
    </w:p>
    <w:p w14:paraId="4E215D23" w14:textId="1CB41AA5" w:rsidR="00FD6A55" w:rsidRPr="00F16A51" w:rsidRDefault="00FD6A55" w:rsidP="00FD6A55">
      <w:pPr>
        <w:rPr>
          <w:rFonts w:asciiTheme="minorHAnsi" w:hAnsiTheme="minorHAnsi"/>
          <w:b/>
          <w:sz w:val="22"/>
          <w:szCs w:val="22"/>
        </w:rPr>
      </w:pPr>
      <w:r w:rsidRPr="00F16A51">
        <w:rPr>
          <w:rFonts w:asciiTheme="minorHAnsi" w:hAnsiTheme="minorHAnsi"/>
          <w:b/>
          <w:sz w:val="22"/>
          <w:szCs w:val="22"/>
        </w:rPr>
        <w:t xml:space="preserve">Distance Away from the </w:t>
      </w:r>
      <w:r w:rsidR="00450B77">
        <w:rPr>
          <w:rFonts w:asciiTheme="minorHAnsi" w:hAnsiTheme="minorHAnsi"/>
          <w:b/>
          <w:sz w:val="22"/>
          <w:szCs w:val="22"/>
        </w:rPr>
        <w:t>Entrance</w:t>
      </w:r>
      <w:r w:rsidRPr="00F16A51">
        <w:rPr>
          <w:rFonts w:asciiTheme="minorHAnsi" w:hAnsiTheme="minorHAnsi"/>
          <w:b/>
          <w:sz w:val="22"/>
          <w:szCs w:val="22"/>
        </w:rPr>
        <w:t xml:space="preserve"> </w:t>
      </w:r>
    </w:p>
    <w:p w14:paraId="7BB5A68D" w14:textId="0AB26934" w:rsidR="00FD6A55" w:rsidRPr="00F16A51" w:rsidRDefault="00031211" w:rsidP="00967D80">
      <w:pPr>
        <w:ind w:firstLine="720"/>
        <w:rPr>
          <w:rFonts w:asciiTheme="minorHAnsi" w:hAnsiTheme="minorHAnsi"/>
          <w:sz w:val="22"/>
          <w:szCs w:val="22"/>
        </w:rPr>
      </w:pPr>
      <w:r w:rsidRPr="00F16A51">
        <w:rPr>
          <w:rFonts w:asciiTheme="minorHAnsi" w:hAnsiTheme="minorHAnsi"/>
          <w:sz w:val="22"/>
          <w:szCs w:val="22"/>
        </w:rPr>
        <w:t>Of the 50 respondents</w:t>
      </w:r>
      <w:r w:rsidR="009C0E12" w:rsidRPr="00F16A51">
        <w:rPr>
          <w:rFonts w:asciiTheme="minorHAnsi" w:hAnsiTheme="minorHAnsi"/>
          <w:sz w:val="22"/>
          <w:szCs w:val="22"/>
        </w:rPr>
        <w:t>,</w:t>
      </w:r>
      <w:r w:rsidRPr="00F16A51">
        <w:rPr>
          <w:rFonts w:asciiTheme="minorHAnsi" w:hAnsiTheme="minorHAnsi"/>
          <w:sz w:val="22"/>
          <w:szCs w:val="22"/>
        </w:rPr>
        <w:t xml:space="preserve"> </w:t>
      </w:r>
      <w:r w:rsidR="00FD6A55" w:rsidRPr="00F16A51">
        <w:rPr>
          <w:rFonts w:asciiTheme="minorHAnsi" w:hAnsiTheme="minorHAnsi"/>
          <w:sz w:val="22"/>
          <w:szCs w:val="22"/>
        </w:rPr>
        <w:t>35 shared that they required smoking individuals to stay between 0-100 feet away from their entrances</w:t>
      </w:r>
      <w:r w:rsidR="005D038A" w:rsidRPr="00F16A51">
        <w:rPr>
          <w:rFonts w:asciiTheme="minorHAnsi" w:hAnsiTheme="minorHAnsi"/>
          <w:sz w:val="22"/>
          <w:szCs w:val="22"/>
        </w:rPr>
        <w:t xml:space="preserve"> (see Table </w:t>
      </w:r>
      <w:r w:rsidR="00ED7D72" w:rsidRPr="00F16A51">
        <w:rPr>
          <w:rFonts w:asciiTheme="minorHAnsi" w:hAnsiTheme="minorHAnsi"/>
          <w:sz w:val="22"/>
          <w:szCs w:val="22"/>
        </w:rPr>
        <w:t>6</w:t>
      </w:r>
      <w:r w:rsidR="005D038A" w:rsidRPr="00F16A51">
        <w:rPr>
          <w:rFonts w:asciiTheme="minorHAnsi" w:hAnsiTheme="minorHAnsi"/>
          <w:sz w:val="22"/>
          <w:szCs w:val="22"/>
        </w:rPr>
        <w:t>).</w:t>
      </w:r>
      <w:r w:rsidR="00FD6A55" w:rsidRPr="00F16A51">
        <w:rPr>
          <w:rFonts w:asciiTheme="minorHAnsi" w:hAnsiTheme="minorHAnsi"/>
          <w:sz w:val="22"/>
          <w:szCs w:val="22"/>
        </w:rPr>
        <w:t xml:space="preserve"> </w:t>
      </w:r>
      <w:r w:rsidR="00ED7D72" w:rsidRPr="00F16A51">
        <w:rPr>
          <w:rFonts w:asciiTheme="minorHAnsi" w:hAnsiTheme="minorHAnsi"/>
          <w:sz w:val="22"/>
          <w:szCs w:val="22"/>
        </w:rPr>
        <w:t xml:space="preserve">There were </w:t>
      </w:r>
      <w:r w:rsidR="00FD6A55" w:rsidRPr="00F16A51">
        <w:rPr>
          <w:rFonts w:asciiTheme="minorHAnsi" w:hAnsiTheme="minorHAnsi"/>
          <w:sz w:val="22"/>
          <w:szCs w:val="22"/>
        </w:rPr>
        <w:t xml:space="preserve">15 </w:t>
      </w:r>
      <w:r w:rsidR="003D6086" w:rsidRPr="00F16A51">
        <w:rPr>
          <w:rFonts w:asciiTheme="minorHAnsi" w:hAnsiTheme="minorHAnsi"/>
          <w:sz w:val="22"/>
          <w:szCs w:val="22"/>
        </w:rPr>
        <w:t xml:space="preserve">business representatives </w:t>
      </w:r>
      <w:r w:rsidR="00215104" w:rsidRPr="00F16A51">
        <w:rPr>
          <w:rFonts w:asciiTheme="minorHAnsi" w:hAnsiTheme="minorHAnsi"/>
          <w:sz w:val="22"/>
          <w:szCs w:val="22"/>
        </w:rPr>
        <w:t xml:space="preserve">who did not report a specific distance in feet that their establishment required smoking individuals to stay away from their entrances </w:t>
      </w:r>
      <w:r w:rsidR="00467E3E" w:rsidRPr="00F16A51">
        <w:rPr>
          <w:rFonts w:asciiTheme="minorHAnsi" w:hAnsiTheme="minorHAnsi"/>
          <w:sz w:val="22"/>
          <w:szCs w:val="22"/>
        </w:rPr>
        <w:t xml:space="preserve">(9 establishments with a 5 ft. minimum </w:t>
      </w:r>
      <w:r w:rsidR="00215104" w:rsidRPr="00F16A51">
        <w:rPr>
          <w:rFonts w:asciiTheme="minorHAnsi" w:hAnsiTheme="minorHAnsi"/>
          <w:sz w:val="22"/>
          <w:szCs w:val="22"/>
        </w:rPr>
        <w:t xml:space="preserve">distance </w:t>
      </w:r>
      <w:r w:rsidR="00467E3E" w:rsidRPr="00F16A51">
        <w:rPr>
          <w:rFonts w:asciiTheme="minorHAnsi" w:hAnsiTheme="minorHAnsi"/>
          <w:sz w:val="22"/>
          <w:szCs w:val="22"/>
        </w:rPr>
        <w:t xml:space="preserve">and 6 establishments with a 20 </w:t>
      </w:r>
      <w:r w:rsidR="003D6086" w:rsidRPr="00F16A51">
        <w:rPr>
          <w:rFonts w:asciiTheme="minorHAnsi" w:hAnsiTheme="minorHAnsi"/>
          <w:sz w:val="22"/>
          <w:szCs w:val="22"/>
        </w:rPr>
        <w:t>ft.</w:t>
      </w:r>
      <w:r w:rsidR="00467E3E" w:rsidRPr="00F16A51">
        <w:rPr>
          <w:rFonts w:asciiTheme="minorHAnsi" w:hAnsiTheme="minorHAnsi"/>
          <w:sz w:val="22"/>
          <w:szCs w:val="22"/>
        </w:rPr>
        <w:t xml:space="preserve"> minimum distance</w:t>
      </w:r>
      <w:r w:rsidR="00180E07" w:rsidRPr="00F16A51">
        <w:rPr>
          <w:rFonts w:asciiTheme="minorHAnsi" w:hAnsiTheme="minorHAnsi"/>
          <w:sz w:val="22"/>
          <w:szCs w:val="22"/>
        </w:rPr>
        <w:t xml:space="preserve">). </w:t>
      </w:r>
      <w:r w:rsidR="00467E3E" w:rsidRPr="00F16A51">
        <w:rPr>
          <w:rFonts w:asciiTheme="minorHAnsi" w:hAnsiTheme="minorHAnsi"/>
          <w:sz w:val="22"/>
          <w:szCs w:val="22"/>
        </w:rPr>
        <w:t>Among the 15</w:t>
      </w:r>
      <w:r w:rsidR="003D6086" w:rsidRPr="00F16A51">
        <w:rPr>
          <w:rFonts w:asciiTheme="minorHAnsi" w:hAnsiTheme="minorHAnsi"/>
          <w:sz w:val="22"/>
          <w:szCs w:val="22"/>
        </w:rPr>
        <w:t xml:space="preserve">, </w:t>
      </w:r>
      <w:r w:rsidR="00467E3E" w:rsidRPr="00F16A51">
        <w:rPr>
          <w:rFonts w:asciiTheme="minorHAnsi" w:hAnsiTheme="minorHAnsi"/>
          <w:sz w:val="22"/>
          <w:szCs w:val="22"/>
        </w:rPr>
        <w:t>four</w:t>
      </w:r>
      <w:r w:rsidR="00506BD0" w:rsidRPr="00F16A51">
        <w:rPr>
          <w:rFonts w:asciiTheme="minorHAnsi" w:hAnsiTheme="minorHAnsi"/>
          <w:sz w:val="22"/>
          <w:szCs w:val="22"/>
        </w:rPr>
        <w:t xml:space="preserve"> </w:t>
      </w:r>
      <w:r w:rsidR="00FD6A55" w:rsidRPr="00F16A51">
        <w:rPr>
          <w:rFonts w:asciiTheme="minorHAnsi" w:hAnsiTheme="minorHAnsi"/>
          <w:sz w:val="22"/>
          <w:szCs w:val="22"/>
        </w:rPr>
        <w:t>said that they did not have a specific distance</w:t>
      </w:r>
      <w:r w:rsidR="009C0E12" w:rsidRPr="00F16A51">
        <w:rPr>
          <w:rFonts w:asciiTheme="minorHAnsi" w:hAnsiTheme="minorHAnsi"/>
          <w:sz w:val="22"/>
          <w:szCs w:val="22"/>
        </w:rPr>
        <w:t xml:space="preserve"> for</w:t>
      </w:r>
      <w:r w:rsidR="00FD6A55" w:rsidRPr="00F16A51">
        <w:rPr>
          <w:rFonts w:asciiTheme="minorHAnsi" w:hAnsiTheme="minorHAnsi"/>
          <w:sz w:val="22"/>
          <w:szCs w:val="22"/>
        </w:rPr>
        <w:t xml:space="preserve"> smoking individuals to </w:t>
      </w:r>
      <w:r w:rsidR="009C0E12" w:rsidRPr="00F16A51">
        <w:rPr>
          <w:rFonts w:asciiTheme="minorHAnsi" w:hAnsiTheme="minorHAnsi"/>
          <w:sz w:val="22"/>
          <w:szCs w:val="22"/>
        </w:rPr>
        <w:t>remain away</w:t>
      </w:r>
      <w:r w:rsidR="00FD6A55" w:rsidRPr="00F16A51">
        <w:rPr>
          <w:rFonts w:asciiTheme="minorHAnsi" w:hAnsiTheme="minorHAnsi"/>
          <w:sz w:val="22"/>
          <w:szCs w:val="22"/>
        </w:rPr>
        <w:t xml:space="preserve"> from the entrances</w:t>
      </w:r>
      <w:r w:rsidR="009C0E12" w:rsidRPr="00F16A51">
        <w:rPr>
          <w:rFonts w:asciiTheme="minorHAnsi" w:hAnsiTheme="minorHAnsi"/>
          <w:sz w:val="22"/>
          <w:szCs w:val="22"/>
        </w:rPr>
        <w:t xml:space="preserve"> to their establishment</w:t>
      </w:r>
      <w:r w:rsidR="00F40D03" w:rsidRPr="00F16A51">
        <w:rPr>
          <w:rFonts w:asciiTheme="minorHAnsi" w:hAnsiTheme="minorHAnsi"/>
          <w:sz w:val="22"/>
          <w:szCs w:val="22"/>
        </w:rPr>
        <w:t>, s</w:t>
      </w:r>
      <w:r w:rsidR="009C0E12" w:rsidRPr="00F16A51">
        <w:rPr>
          <w:rFonts w:asciiTheme="minorHAnsi" w:hAnsiTheme="minorHAnsi"/>
          <w:sz w:val="22"/>
          <w:szCs w:val="22"/>
        </w:rPr>
        <w:t>even respondents stated that</w:t>
      </w:r>
      <w:r w:rsidR="00FD6A55" w:rsidRPr="00F16A51">
        <w:rPr>
          <w:rFonts w:asciiTheme="minorHAnsi" w:hAnsiTheme="minorHAnsi"/>
          <w:sz w:val="22"/>
          <w:szCs w:val="22"/>
        </w:rPr>
        <w:t xml:space="preserve"> they’ve never had a problem with someone smoking next to the entrance, </w:t>
      </w:r>
      <w:r w:rsidR="009C0E12" w:rsidRPr="00F16A51">
        <w:rPr>
          <w:rFonts w:asciiTheme="minorHAnsi" w:hAnsiTheme="minorHAnsi"/>
          <w:sz w:val="22"/>
          <w:szCs w:val="22"/>
        </w:rPr>
        <w:t>one</w:t>
      </w:r>
      <w:r w:rsidR="00FD6A55" w:rsidRPr="00F16A51">
        <w:rPr>
          <w:rFonts w:asciiTheme="minorHAnsi" w:hAnsiTheme="minorHAnsi"/>
          <w:sz w:val="22"/>
          <w:szCs w:val="22"/>
        </w:rPr>
        <w:t xml:space="preserve"> </w:t>
      </w:r>
      <w:r w:rsidR="009C0E12" w:rsidRPr="00F16A51">
        <w:rPr>
          <w:rFonts w:asciiTheme="minorHAnsi" w:hAnsiTheme="minorHAnsi"/>
          <w:sz w:val="22"/>
          <w:szCs w:val="22"/>
        </w:rPr>
        <w:t xml:space="preserve">shared </w:t>
      </w:r>
      <w:r w:rsidR="00FD6A55" w:rsidRPr="00F16A51">
        <w:rPr>
          <w:rFonts w:asciiTheme="minorHAnsi" w:hAnsiTheme="minorHAnsi"/>
          <w:sz w:val="22"/>
          <w:szCs w:val="22"/>
        </w:rPr>
        <w:t xml:space="preserve">that they do not enforce </w:t>
      </w:r>
      <w:r w:rsidR="009C0E12" w:rsidRPr="00F16A51">
        <w:rPr>
          <w:rFonts w:asciiTheme="minorHAnsi" w:hAnsiTheme="minorHAnsi"/>
          <w:sz w:val="22"/>
          <w:szCs w:val="22"/>
        </w:rPr>
        <w:t>a specific</w:t>
      </w:r>
      <w:r w:rsidR="00FD6A55" w:rsidRPr="00F16A51">
        <w:rPr>
          <w:rFonts w:asciiTheme="minorHAnsi" w:hAnsiTheme="minorHAnsi"/>
          <w:sz w:val="22"/>
          <w:szCs w:val="22"/>
        </w:rPr>
        <w:t xml:space="preserve"> distance, two reported that they asked smoking individuals to be outside the building, and one stated that smokers should be on the other side of the door.</w:t>
      </w:r>
      <w:r w:rsidR="009C0E12" w:rsidRPr="00F16A51">
        <w:rPr>
          <w:rFonts w:asciiTheme="minorHAnsi" w:hAnsiTheme="minorHAnsi"/>
          <w:sz w:val="22"/>
          <w:szCs w:val="22"/>
        </w:rPr>
        <w:t xml:space="preserve"> The distances that respondents </w:t>
      </w:r>
      <w:r w:rsidR="00215104" w:rsidRPr="00F16A51">
        <w:rPr>
          <w:rFonts w:asciiTheme="minorHAnsi" w:hAnsiTheme="minorHAnsi"/>
          <w:sz w:val="22"/>
          <w:szCs w:val="22"/>
        </w:rPr>
        <w:t xml:space="preserve">reported </w:t>
      </w:r>
      <w:r w:rsidR="009C0E12" w:rsidRPr="00F16A51">
        <w:rPr>
          <w:rFonts w:asciiTheme="minorHAnsi" w:hAnsiTheme="minorHAnsi"/>
          <w:sz w:val="22"/>
          <w:szCs w:val="22"/>
        </w:rPr>
        <w:t>requir</w:t>
      </w:r>
      <w:r w:rsidR="00215104" w:rsidRPr="00F16A51">
        <w:rPr>
          <w:rFonts w:asciiTheme="minorHAnsi" w:hAnsiTheme="minorHAnsi"/>
          <w:sz w:val="22"/>
          <w:szCs w:val="22"/>
        </w:rPr>
        <w:t>ing</w:t>
      </w:r>
      <w:r w:rsidR="009C0E12" w:rsidRPr="00F16A51">
        <w:rPr>
          <w:rFonts w:asciiTheme="minorHAnsi" w:hAnsiTheme="minorHAnsi"/>
          <w:sz w:val="22"/>
          <w:szCs w:val="22"/>
        </w:rPr>
        <w:t xml:space="preserve"> smoking individuals to remain away from the entrances to their establishments </w:t>
      </w:r>
      <w:r w:rsidR="00222F98" w:rsidRPr="00F16A51">
        <w:rPr>
          <w:rFonts w:asciiTheme="minorHAnsi" w:hAnsiTheme="minorHAnsi"/>
          <w:sz w:val="22"/>
          <w:szCs w:val="22"/>
        </w:rPr>
        <w:t xml:space="preserve">are </w:t>
      </w:r>
      <w:r w:rsidR="009C0E12" w:rsidRPr="00F16A51">
        <w:rPr>
          <w:rFonts w:asciiTheme="minorHAnsi" w:hAnsiTheme="minorHAnsi"/>
          <w:sz w:val="22"/>
          <w:szCs w:val="22"/>
        </w:rPr>
        <w:t>summarized in Table</w:t>
      </w:r>
      <w:r w:rsidR="00F40D03" w:rsidRPr="00F16A51">
        <w:rPr>
          <w:rFonts w:asciiTheme="minorHAnsi" w:hAnsiTheme="minorHAnsi"/>
          <w:sz w:val="22"/>
          <w:szCs w:val="22"/>
        </w:rPr>
        <w:t>s 4</w:t>
      </w:r>
      <w:r w:rsidR="009C0E12" w:rsidRPr="00F16A51">
        <w:rPr>
          <w:rFonts w:asciiTheme="minorHAnsi" w:hAnsiTheme="minorHAnsi"/>
          <w:sz w:val="22"/>
          <w:szCs w:val="22"/>
        </w:rPr>
        <w:t>:</w:t>
      </w:r>
    </w:p>
    <w:p w14:paraId="5CC2D834" w14:textId="77777777" w:rsidR="00F40670" w:rsidRPr="00F16A51" w:rsidRDefault="00F40670">
      <w:pPr>
        <w:spacing w:after="200" w:line="276" w:lineRule="auto"/>
        <w:rPr>
          <w:b/>
          <w:sz w:val="22"/>
          <w:szCs w:val="22"/>
        </w:rPr>
      </w:pPr>
      <w:r w:rsidRPr="00F16A51">
        <w:rPr>
          <w:b/>
          <w:sz w:val="22"/>
          <w:szCs w:val="22"/>
        </w:rPr>
        <w:br w:type="page"/>
      </w:r>
    </w:p>
    <w:p w14:paraId="1EAD8193" w14:textId="1F98CC18" w:rsidR="00031211" w:rsidRPr="00F16A51" w:rsidRDefault="00031211" w:rsidP="00FD3504">
      <w:pPr>
        <w:jc w:val="center"/>
        <w:rPr>
          <w:rFonts w:asciiTheme="minorHAnsi" w:hAnsiTheme="minorHAnsi"/>
          <w:b/>
          <w:sz w:val="22"/>
          <w:szCs w:val="22"/>
        </w:rPr>
      </w:pPr>
      <w:proofErr w:type="gramStart"/>
      <w:r w:rsidRPr="00F16A51">
        <w:rPr>
          <w:rFonts w:asciiTheme="minorHAnsi" w:hAnsiTheme="minorHAnsi"/>
          <w:b/>
          <w:sz w:val="22"/>
          <w:szCs w:val="22"/>
        </w:rPr>
        <w:lastRenderedPageBreak/>
        <w:t>Table</w:t>
      </w:r>
      <w:r w:rsidR="00F40670" w:rsidRPr="00F16A51">
        <w:rPr>
          <w:rFonts w:asciiTheme="minorHAnsi" w:hAnsiTheme="minorHAnsi"/>
          <w:b/>
          <w:sz w:val="22"/>
          <w:szCs w:val="22"/>
        </w:rPr>
        <w:t xml:space="preserve"> </w:t>
      </w:r>
      <w:r w:rsidR="00B3671A" w:rsidRPr="00F16A51">
        <w:rPr>
          <w:rFonts w:asciiTheme="minorHAnsi" w:hAnsiTheme="minorHAnsi"/>
          <w:b/>
          <w:sz w:val="22"/>
          <w:szCs w:val="22"/>
        </w:rPr>
        <w:t>4</w:t>
      </w:r>
      <w:r w:rsidRPr="00F16A51">
        <w:rPr>
          <w:rFonts w:asciiTheme="minorHAnsi" w:hAnsiTheme="minorHAnsi"/>
          <w:b/>
          <w:sz w:val="22"/>
          <w:szCs w:val="22"/>
        </w:rPr>
        <w:t>.</w:t>
      </w:r>
      <w:proofErr w:type="gramEnd"/>
      <w:r w:rsidRPr="00F16A51">
        <w:rPr>
          <w:rFonts w:asciiTheme="minorHAnsi" w:hAnsiTheme="minorHAnsi"/>
          <w:b/>
          <w:sz w:val="22"/>
          <w:szCs w:val="22"/>
        </w:rPr>
        <w:t xml:space="preserve"> </w:t>
      </w:r>
      <w:r w:rsidR="00FD3504" w:rsidRPr="00F16A51">
        <w:rPr>
          <w:rFonts w:asciiTheme="minorHAnsi" w:hAnsiTheme="minorHAnsi"/>
          <w:b/>
          <w:sz w:val="22"/>
          <w:szCs w:val="22"/>
        </w:rPr>
        <w:t>Distance Away from the Door</w:t>
      </w:r>
      <w:r w:rsidR="00F40670" w:rsidRPr="00F16A51">
        <w:rPr>
          <w:rFonts w:asciiTheme="minorHAnsi" w:hAnsiTheme="minorHAnsi"/>
          <w:b/>
          <w:sz w:val="22"/>
          <w:szCs w:val="22"/>
        </w:rPr>
        <w:t>: Average Required and Better</w:t>
      </w:r>
      <w:r w:rsidR="00F40D03" w:rsidRPr="00F16A51">
        <w:rPr>
          <w:rFonts w:asciiTheme="minorHAnsi" w:hAnsiTheme="minorHAnsi"/>
          <w:b/>
          <w:sz w:val="22"/>
          <w:szCs w:val="22"/>
        </w:rPr>
        <w:t xml:space="preserve"> Distances</w:t>
      </w:r>
    </w:p>
    <w:p w14:paraId="01509A0E" w14:textId="77777777" w:rsidR="00031211" w:rsidRPr="00F16A51" w:rsidRDefault="00031211" w:rsidP="00FD6A55">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3618"/>
        <w:gridCol w:w="2610"/>
        <w:gridCol w:w="2610"/>
      </w:tblGrid>
      <w:tr w:rsidR="00645B27" w:rsidRPr="00F16A51" w14:paraId="1548A427" w14:textId="77777777" w:rsidTr="004F08E6">
        <w:trPr>
          <w:jc w:val="center"/>
        </w:trPr>
        <w:tc>
          <w:tcPr>
            <w:tcW w:w="3618" w:type="dxa"/>
            <w:tcBorders>
              <w:bottom w:val="double" w:sz="4" w:space="0" w:color="auto"/>
            </w:tcBorders>
          </w:tcPr>
          <w:p w14:paraId="02C35D26" w14:textId="37F0A149" w:rsidR="00645B27" w:rsidRPr="00F16A51" w:rsidRDefault="00645B27" w:rsidP="00FD3504">
            <w:pPr>
              <w:rPr>
                <w:rFonts w:asciiTheme="minorHAnsi" w:hAnsiTheme="minorHAnsi"/>
                <w:b/>
                <w:sz w:val="22"/>
                <w:szCs w:val="22"/>
              </w:rPr>
            </w:pPr>
            <w:r w:rsidRPr="00F16A51">
              <w:rPr>
                <w:rFonts w:asciiTheme="minorHAnsi" w:hAnsiTheme="minorHAnsi"/>
                <w:b/>
                <w:sz w:val="22"/>
                <w:szCs w:val="22"/>
              </w:rPr>
              <w:t>Distance Away from the Door</w:t>
            </w:r>
          </w:p>
        </w:tc>
        <w:tc>
          <w:tcPr>
            <w:tcW w:w="2610" w:type="dxa"/>
            <w:tcBorders>
              <w:bottom w:val="double" w:sz="4" w:space="0" w:color="auto"/>
            </w:tcBorders>
          </w:tcPr>
          <w:p w14:paraId="1BD919E7" w14:textId="56E4F3CE" w:rsidR="00645B27" w:rsidRPr="00F16A51" w:rsidRDefault="00645B27" w:rsidP="00FD3504">
            <w:pPr>
              <w:jc w:val="center"/>
              <w:rPr>
                <w:rFonts w:asciiTheme="minorHAnsi" w:hAnsiTheme="minorHAnsi"/>
                <w:b/>
                <w:sz w:val="22"/>
                <w:szCs w:val="22"/>
              </w:rPr>
            </w:pPr>
            <w:r w:rsidRPr="00F16A51">
              <w:rPr>
                <w:rFonts w:asciiTheme="minorHAnsi" w:hAnsiTheme="minorHAnsi"/>
                <w:b/>
                <w:sz w:val="22"/>
                <w:szCs w:val="22"/>
              </w:rPr>
              <w:t>Among Businesses with a 5 ft. minimum required distance from the door</w:t>
            </w:r>
          </w:p>
        </w:tc>
        <w:tc>
          <w:tcPr>
            <w:tcW w:w="2610" w:type="dxa"/>
            <w:tcBorders>
              <w:bottom w:val="double" w:sz="4" w:space="0" w:color="auto"/>
            </w:tcBorders>
          </w:tcPr>
          <w:p w14:paraId="72C37501" w14:textId="5116D24C" w:rsidR="00645B27" w:rsidRPr="00F16A51" w:rsidRDefault="00645B27" w:rsidP="00FD3504">
            <w:pPr>
              <w:jc w:val="center"/>
              <w:rPr>
                <w:rFonts w:asciiTheme="minorHAnsi" w:hAnsiTheme="minorHAnsi"/>
                <w:b/>
                <w:sz w:val="22"/>
                <w:szCs w:val="22"/>
              </w:rPr>
            </w:pPr>
            <w:r w:rsidRPr="00F16A51">
              <w:rPr>
                <w:rFonts w:asciiTheme="minorHAnsi" w:hAnsiTheme="minorHAnsi"/>
                <w:b/>
                <w:sz w:val="22"/>
                <w:szCs w:val="22"/>
              </w:rPr>
              <w:t>Among Businesses with a 20 ft. minimum required distance from the door</w:t>
            </w:r>
          </w:p>
        </w:tc>
      </w:tr>
      <w:tr w:rsidR="00645B27" w:rsidRPr="00F16A51" w14:paraId="36E3E631" w14:textId="77777777" w:rsidTr="004F08E6">
        <w:trPr>
          <w:jc w:val="center"/>
        </w:trPr>
        <w:tc>
          <w:tcPr>
            <w:tcW w:w="3618" w:type="dxa"/>
            <w:tcBorders>
              <w:top w:val="double" w:sz="4" w:space="0" w:color="auto"/>
              <w:left w:val="double" w:sz="4" w:space="0" w:color="auto"/>
            </w:tcBorders>
          </w:tcPr>
          <w:p w14:paraId="46D16BAC" w14:textId="77777777" w:rsidR="001F0988" w:rsidRPr="00F16A51" w:rsidRDefault="00645B27" w:rsidP="00F85BD7">
            <w:pPr>
              <w:rPr>
                <w:rFonts w:asciiTheme="minorHAnsi" w:hAnsiTheme="minorHAnsi"/>
                <w:sz w:val="22"/>
                <w:szCs w:val="22"/>
              </w:rPr>
            </w:pPr>
            <w:r w:rsidRPr="00F16A51">
              <w:rPr>
                <w:rFonts w:asciiTheme="minorHAnsi" w:hAnsiTheme="minorHAnsi"/>
                <w:sz w:val="22"/>
                <w:szCs w:val="22"/>
              </w:rPr>
              <w:t xml:space="preserve">Average required distance </w:t>
            </w:r>
          </w:p>
          <w:p w14:paraId="1ECE378C" w14:textId="6B1C9247" w:rsidR="00645B27" w:rsidRPr="00F16A51" w:rsidRDefault="00645B27" w:rsidP="00F85BD7">
            <w:pPr>
              <w:rPr>
                <w:rFonts w:asciiTheme="minorHAnsi" w:hAnsiTheme="minorHAnsi"/>
                <w:sz w:val="22"/>
                <w:szCs w:val="22"/>
              </w:rPr>
            </w:pPr>
            <w:r w:rsidRPr="00F16A51">
              <w:rPr>
                <w:rFonts w:asciiTheme="minorHAnsi" w:hAnsiTheme="minorHAnsi"/>
                <w:sz w:val="22"/>
                <w:szCs w:val="22"/>
              </w:rPr>
              <w:t>(# reporting any required distance)</w:t>
            </w:r>
          </w:p>
        </w:tc>
        <w:tc>
          <w:tcPr>
            <w:tcW w:w="2610" w:type="dxa"/>
            <w:tcBorders>
              <w:top w:val="double" w:sz="4" w:space="0" w:color="auto"/>
            </w:tcBorders>
          </w:tcPr>
          <w:p w14:paraId="6835C55B" w14:textId="77777777" w:rsidR="00645B27" w:rsidRPr="00F16A51" w:rsidRDefault="00645B27" w:rsidP="00FD3504">
            <w:pPr>
              <w:jc w:val="center"/>
              <w:rPr>
                <w:rFonts w:asciiTheme="minorHAnsi" w:hAnsiTheme="minorHAnsi"/>
                <w:sz w:val="22"/>
                <w:szCs w:val="22"/>
              </w:rPr>
            </w:pPr>
            <w:r w:rsidRPr="00F16A51">
              <w:rPr>
                <w:rFonts w:asciiTheme="minorHAnsi" w:hAnsiTheme="minorHAnsi"/>
                <w:sz w:val="22"/>
                <w:szCs w:val="22"/>
              </w:rPr>
              <w:t>29 ft. (26)</w:t>
            </w:r>
          </w:p>
        </w:tc>
        <w:tc>
          <w:tcPr>
            <w:tcW w:w="2610" w:type="dxa"/>
            <w:tcBorders>
              <w:top w:val="double" w:sz="4" w:space="0" w:color="auto"/>
            </w:tcBorders>
          </w:tcPr>
          <w:p w14:paraId="71E1298B" w14:textId="77777777" w:rsidR="00645B27" w:rsidRPr="00F16A51" w:rsidRDefault="00645B27" w:rsidP="00FD3504">
            <w:pPr>
              <w:jc w:val="center"/>
              <w:rPr>
                <w:rFonts w:asciiTheme="minorHAnsi" w:hAnsiTheme="minorHAnsi"/>
                <w:sz w:val="22"/>
                <w:szCs w:val="22"/>
              </w:rPr>
            </w:pPr>
            <w:r w:rsidRPr="00F16A51">
              <w:rPr>
                <w:rFonts w:asciiTheme="minorHAnsi" w:hAnsiTheme="minorHAnsi"/>
                <w:sz w:val="22"/>
                <w:szCs w:val="22"/>
              </w:rPr>
              <w:t>34 ft. (9)</w:t>
            </w:r>
          </w:p>
        </w:tc>
      </w:tr>
      <w:tr w:rsidR="00645B27" w:rsidRPr="00F16A51" w14:paraId="63C84FB8" w14:textId="77777777" w:rsidTr="004F08E6">
        <w:trPr>
          <w:jc w:val="center"/>
        </w:trPr>
        <w:tc>
          <w:tcPr>
            <w:tcW w:w="3618" w:type="dxa"/>
          </w:tcPr>
          <w:p w14:paraId="7AB81B09" w14:textId="77777777" w:rsidR="00645B27" w:rsidRPr="00F16A51" w:rsidRDefault="00645B27" w:rsidP="00967D80">
            <w:pPr>
              <w:rPr>
                <w:rFonts w:asciiTheme="minorHAnsi" w:hAnsiTheme="minorHAnsi"/>
                <w:sz w:val="22"/>
                <w:szCs w:val="22"/>
              </w:rPr>
            </w:pPr>
            <w:r w:rsidRPr="00F16A51">
              <w:rPr>
                <w:rFonts w:asciiTheme="minorHAnsi" w:hAnsiTheme="minorHAnsi"/>
                <w:sz w:val="22"/>
                <w:szCs w:val="22"/>
              </w:rPr>
              <w:t xml:space="preserve">Average better distance </w:t>
            </w:r>
          </w:p>
          <w:p w14:paraId="03F21871" w14:textId="77777777" w:rsidR="00645B27" w:rsidRPr="00F16A51" w:rsidRDefault="00645B27" w:rsidP="00967D80">
            <w:pPr>
              <w:rPr>
                <w:rFonts w:asciiTheme="minorHAnsi" w:hAnsiTheme="minorHAnsi"/>
                <w:sz w:val="22"/>
                <w:szCs w:val="22"/>
              </w:rPr>
            </w:pPr>
            <w:r w:rsidRPr="00F16A51">
              <w:rPr>
                <w:rFonts w:asciiTheme="minorHAnsi" w:hAnsiTheme="minorHAnsi"/>
                <w:sz w:val="22"/>
                <w:szCs w:val="22"/>
              </w:rPr>
              <w:t>(# reporting any better distance in ft.)</w:t>
            </w:r>
          </w:p>
        </w:tc>
        <w:tc>
          <w:tcPr>
            <w:tcW w:w="2610" w:type="dxa"/>
          </w:tcPr>
          <w:p w14:paraId="79A05760" w14:textId="77777777" w:rsidR="00645B27" w:rsidRPr="00F16A51" w:rsidRDefault="00645B27" w:rsidP="00967D80">
            <w:pPr>
              <w:jc w:val="center"/>
              <w:rPr>
                <w:rFonts w:asciiTheme="minorHAnsi" w:hAnsiTheme="minorHAnsi"/>
                <w:sz w:val="22"/>
                <w:szCs w:val="22"/>
              </w:rPr>
            </w:pPr>
            <w:r w:rsidRPr="00F16A51">
              <w:rPr>
                <w:rFonts w:asciiTheme="minorHAnsi" w:hAnsiTheme="minorHAnsi"/>
                <w:sz w:val="22"/>
                <w:szCs w:val="22"/>
              </w:rPr>
              <w:t>31 ft. (21)</w:t>
            </w:r>
          </w:p>
        </w:tc>
        <w:tc>
          <w:tcPr>
            <w:tcW w:w="2610" w:type="dxa"/>
          </w:tcPr>
          <w:p w14:paraId="17450426" w14:textId="77777777" w:rsidR="00645B27" w:rsidRPr="00F16A51" w:rsidRDefault="00645B27" w:rsidP="00967D80">
            <w:pPr>
              <w:jc w:val="center"/>
              <w:rPr>
                <w:rFonts w:asciiTheme="minorHAnsi" w:hAnsiTheme="minorHAnsi"/>
                <w:sz w:val="22"/>
                <w:szCs w:val="22"/>
              </w:rPr>
            </w:pPr>
            <w:r w:rsidRPr="00F16A51">
              <w:rPr>
                <w:rFonts w:asciiTheme="minorHAnsi" w:hAnsiTheme="minorHAnsi"/>
                <w:sz w:val="22"/>
                <w:szCs w:val="22"/>
              </w:rPr>
              <w:t>28 ft. (10)</w:t>
            </w:r>
          </w:p>
        </w:tc>
      </w:tr>
    </w:tbl>
    <w:p w14:paraId="432CFE68" w14:textId="77777777" w:rsidR="00645B27" w:rsidRPr="00F16A51" w:rsidRDefault="00645B27"/>
    <w:p w14:paraId="1862DCAC" w14:textId="12137EC2" w:rsidR="00ED7D72" w:rsidRPr="00F16A51" w:rsidRDefault="00DD38D8" w:rsidP="007E2E69">
      <w:pPr>
        <w:ind w:firstLine="720"/>
        <w:rPr>
          <w:rFonts w:asciiTheme="minorHAnsi" w:hAnsiTheme="minorHAnsi"/>
          <w:sz w:val="22"/>
          <w:szCs w:val="22"/>
        </w:rPr>
      </w:pPr>
      <w:r w:rsidRPr="00F16A51">
        <w:rPr>
          <w:rFonts w:asciiTheme="minorHAnsi" w:hAnsiTheme="minorHAnsi"/>
          <w:sz w:val="22"/>
          <w:szCs w:val="22"/>
        </w:rPr>
        <w:t>Of the 35 survey respondents</w:t>
      </w:r>
      <w:r w:rsidR="00614A13" w:rsidRPr="00F16A51">
        <w:rPr>
          <w:rFonts w:asciiTheme="minorHAnsi" w:hAnsiTheme="minorHAnsi"/>
          <w:sz w:val="22"/>
          <w:szCs w:val="22"/>
        </w:rPr>
        <w:t xml:space="preserve"> (70%)</w:t>
      </w:r>
      <w:r w:rsidRPr="00F16A51">
        <w:rPr>
          <w:rFonts w:asciiTheme="minorHAnsi" w:hAnsiTheme="minorHAnsi"/>
          <w:sz w:val="22"/>
          <w:szCs w:val="22"/>
        </w:rPr>
        <w:t xml:space="preserve"> who provided a distance they required smoking individuals to stay from their entrances,</w:t>
      </w:r>
      <w:r w:rsidR="00614A13" w:rsidRPr="00F16A51">
        <w:rPr>
          <w:rFonts w:asciiTheme="minorHAnsi" w:hAnsiTheme="minorHAnsi"/>
          <w:sz w:val="22"/>
          <w:szCs w:val="22"/>
        </w:rPr>
        <w:t xml:space="preserve"> </w:t>
      </w:r>
      <w:r w:rsidRPr="00F16A51">
        <w:rPr>
          <w:rFonts w:asciiTheme="minorHAnsi" w:hAnsiTheme="minorHAnsi"/>
          <w:sz w:val="22"/>
          <w:szCs w:val="22"/>
        </w:rPr>
        <w:t xml:space="preserve">responses ranged from 0-100 feet, averaging 30.5 feet. However, 15 </w:t>
      </w:r>
      <w:r w:rsidR="00614A13" w:rsidRPr="00F16A51">
        <w:rPr>
          <w:rFonts w:asciiTheme="minorHAnsi" w:hAnsiTheme="minorHAnsi"/>
          <w:sz w:val="22"/>
          <w:szCs w:val="22"/>
        </w:rPr>
        <w:t xml:space="preserve">(30%) </w:t>
      </w:r>
      <w:r w:rsidR="00180E07" w:rsidRPr="00F16A51">
        <w:rPr>
          <w:rFonts w:asciiTheme="minorHAnsi" w:hAnsiTheme="minorHAnsi"/>
          <w:sz w:val="22"/>
          <w:szCs w:val="22"/>
        </w:rPr>
        <w:t>representatives did</w:t>
      </w:r>
      <w:r w:rsidRPr="00F16A51">
        <w:rPr>
          <w:rFonts w:asciiTheme="minorHAnsi" w:hAnsiTheme="minorHAnsi"/>
          <w:sz w:val="22"/>
          <w:szCs w:val="22"/>
        </w:rPr>
        <w:t xml:space="preserve"> not report a specific distance in feet.</w:t>
      </w:r>
    </w:p>
    <w:p w14:paraId="3A675D50" w14:textId="71F9E26B" w:rsidR="00607DE5" w:rsidRPr="00F16A51" w:rsidRDefault="00ED7D72" w:rsidP="007E2E69">
      <w:pPr>
        <w:ind w:firstLine="720"/>
        <w:rPr>
          <w:rFonts w:asciiTheme="minorHAnsi" w:hAnsiTheme="minorHAnsi"/>
          <w:sz w:val="22"/>
          <w:szCs w:val="22"/>
        </w:rPr>
      </w:pPr>
      <w:r w:rsidRPr="00F16A51">
        <w:rPr>
          <w:rFonts w:asciiTheme="minorHAnsi" w:hAnsiTheme="minorHAnsi"/>
          <w:sz w:val="22"/>
          <w:szCs w:val="22"/>
        </w:rPr>
        <w:t xml:space="preserve">When asked about the appropriateness of the mandated </w:t>
      </w:r>
      <w:r w:rsidR="00DD38D8" w:rsidRPr="00F16A51">
        <w:rPr>
          <w:rFonts w:asciiTheme="minorHAnsi" w:hAnsiTheme="minorHAnsi"/>
          <w:sz w:val="22"/>
          <w:szCs w:val="22"/>
        </w:rPr>
        <w:t xml:space="preserve">minimum </w:t>
      </w:r>
      <w:r w:rsidRPr="00F16A51">
        <w:rPr>
          <w:rFonts w:asciiTheme="minorHAnsi" w:hAnsiTheme="minorHAnsi"/>
          <w:sz w:val="22"/>
          <w:szCs w:val="22"/>
        </w:rPr>
        <w:t xml:space="preserve">distances </w:t>
      </w:r>
      <w:r w:rsidR="001F0988" w:rsidRPr="00F16A51">
        <w:rPr>
          <w:rFonts w:asciiTheme="minorHAnsi" w:hAnsiTheme="minorHAnsi"/>
          <w:sz w:val="22"/>
          <w:szCs w:val="22"/>
        </w:rPr>
        <w:t xml:space="preserve">(as specified in the ordinance) that </w:t>
      </w:r>
      <w:r w:rsidRPr="00F16A51">
        <w:rPr>
          <w:rFonts w:asciiTheme="minorHAnsi" w:hAnsiTheme="minorHAnsi"/>
          <w:sz w:val="22"/>
          <w:szCs w:val="22"/>
        </w:rPr>
        <w:t xml:space="preserve">smokers must </w:t>
      </w:r>
      <w:r w:rsidR="00DD38D8" w:rsidRPr="00F16A51">
        <w:rPr>
          <w:rFonts w:asciiTheme="minorHAnsi" w:hAnsiTheme="minorHAnsi"/>
          <w:sz w:val="22"/>
          <w:szCs w:val="22"/>
        </w:rPr>
        <w:t xml:space="preserve">remain away </w:t>
      </w:r>
      <w:r w:rsidRPr="00F16A51">
        <w:rPr>
          <w:rFonts w:asciiTheme="minorHAnsi" w:hAnsiTheme="minorHAnsi"/>
          <w:sz w:val="22"/>
          <w:szCs w:val="22"/>
        </w:rPr>
        <w:t>from the entrance to their establishment</w:t>
      </w:r>
      <w:r w:rsidR="00DD38D8" w:rsidRPr="00F16A51">
        <w:rPr>
          <w:rFonts w:asciiTheme="minorHAnsi" w:hAnsiTheme="minorHAnsi"/>
          <w:sz w:val="22"/>
          <w:szCs w:val="22"/>
        </w:rPr>
        <w:t>s</w:t>
      </w:r>
      <w:r w:rsidR="001F0988" w:rsidRPr="00F16A51">
        <w:rPr>
          <w:rFonts w:asciiTheme="minorHAnsi" w:hAnsiTheme="minorHAnsi"/>
          <w:sz w:val="22"/>
          <w:szCs w:val="22"/>
        </w:rPr>
        <w:t xml:space="preserve">, </w:t>
      </w:r>
      <w:r w:rsidR="00607DE5" w:rsidRPr="00F16A51">
        <w:rPr>
          <w:rFonts w:asciiTheme="minorHAnsi" w:hAnsiTheme="minorHAnsi"/>
          <w:sz w:val="22"/>
          <w:szCs w:val="22"/>
        </w:rPr>
        <w:t>58% (29/50) reported that the mandated distance for their establishment was appropriate (5 ft. for bars or restaurants that serve alcohol, 20 feet for restaurants that do not serve alcohol)</w:t>
      </w:r>
      <w:r w:rsidR="001F0988" w:rsidRPr="00F16A51">
        <w:rPr>
          <w:rFonts w:asciiTheme="minorHAnsi" w:hAnsiTheme="minorHAnsi"/>
          <w:sz w:val="22"/>
          <w:szCs w:val="22"/>
        </w:rPr>
        <w:t xml:space="preserve">; </w:t>
      </w:r>
      <w:r w:rsidR="00607DE5" w:rsidRPr="00F16A51">
        <w:rPr>
          <w:rFonts w:asciiTheme="minorHAnsi" w:hAnsiTheme="minorHAnsi"/>
          <w:sz w:val="22"/>
          <w:szCs w:val="22"/>
        </w:rPr>
        <w:t>38% (19/50) reported that the mandated distance for their establishment was inappropriate</w:t>
      </w:r>
      <w:r w:rsidR="00B3671A" w:rsidRPr="00F16A51">
        <w:rPr>
          <w:rFonts w:asciiTheme="minorHAnsi" w:hAnsiTheme="minorHAnsi"/>
          <w:sz w:val="22"/>
          <w:szCs w:val="22"/>
        </w:rPr>
        <w:t>, as summarized in Table 5:</w:t>
      </w:r>
      <w:r w:rsidR="001F0988" w:rsidRPr="00F16A51">
        <w:rPr>
          <w:rFonts w:asciiTheme="minorHAnsi" w:hAnsiTheme="minorHAnsi"/>
          <w:sz w:val="22"/>
          <w:szCs w:val="22"/>
        </w:rPr>
        <w:t xml:space="preserve"> </w:t>
      </w:r>
    </w:p>
    <w:p w14:paraId="73E21230" w14:textId="77777777" w:rsidR="00B3671A" w:rsidRPr="00F16A51" w:rsidRDefault="00B3671A" w:rsidP="007E2E69">
      <w:pPr>
        <w:rPr>
          <w:rFonts w:asciiTheme="minorHAnsi" w:hAnsiTheme="minorHAnsi"/>
          <w:sz w:val="22"/>
          <w:szCs w:val="22"/>
        </w:rPr>
      </w:pPr>
    </w:p>
    <w:p w14:paraId="474BAE66" w14:textId="1A701524" w:rsidR="00B3671A" w:rsidRPr="00F16A51" w:rsidRDefault="00B3671A" w:rsidP="00B3671A">
      <w:pPr>
        <w:jc w:val="center"/>
        <w:rPr>
          <w:rFonts w:asciiTheme="minorHAnsi" w:hAnsiTheme="minorHAnsi"/>
          <w:b/>
          <w:sz w:val="22"/>
          <w:szCs w:val="22"/>
        </w:rPr>
      </w:pPr>
      <w:proofErr w:type="gramStart"/>
      <w:r w:rsidRPr="00F16A51">
        <w:rPr>
          <w:rFonts w:asciiTheme="minorHAnsi" w:hAnsiTheme="minorHAnsi"/>
          <w:b/>
          <w:sz w:val="22"/>
          <w:szCs w:val="22"/>
        </w:rPr>
        <w:t>Table 5.</w:t>
      </w:r>
      <w:proofErr w:type="gramEnd"/>
      <w:r w:rsidRPr="00F16A51">
        <w:rPr>
          <w:rFonts w:asciiTheme="minorHAnsi" w:hAnsiTheme="minorHAnsi"/>
          <w:b/>
          <w:sz w:val="22"/>
          <w:szCs w:val="22"/>
        </w:rPr>
        <w:t xml:space="preserve"> Distance Away from Door by Respondent Type</w:t>
      </w:r>
    </w:p>
    <w:p w14:paraId="3D6E5D2A" w14:textId="77777777" w:rsidR="00B3671A" w:rsidRPr="00F16A51" w:rsidRDefault="00B3671A" w:rsidP="00B3671A">
      <w:pPr>
        <w:jc w:val="center"/>
        <w:rPr>
          <w:b/>
          <w:sz w:val="22"/>
          <w:szCs w:val="22"/>
        </w:rPr>
      </w:pPr>
    </w:p>
    <w:tbl>
      <w:tblPr>
        <w:tblStyle w:val="TableGrid"/>
        <w:tblW w:w="0" w:type="auto"/>
        <w:jc w:val="center"/>
        <w:tblLook w:val="04A0" w:firstRow="1" w:lastRow="0" w:firstColumn="1" w:lastColumn="0" w:noHBand="0" w:noVBand="1"/>
      </w:tblPr>
      <w:tblGrid>
        <w:gridCol w:w="2448"/>
        <w:gridCol w:w="2610"/>
        <w:gridCol w:w="2790"/>
        <w:gridCol w:w="1170"/>
      </w:tblGrid>
      <w:tr w:rsidR="00B3671A" w:rsidRPr="00F16A51" w14:paraId="753752AC" w14:textId="77777777" w:rsidTr="00383381">
        <w:trPr>
          <w:jc w:val="center"/>
        </w:trPr>
        <w:tc>
          <w:tcPr>
            <w:tcW w:w="2448" w:type="dxa"/>
            <w:tcBorders>
              <w:bottom w:val="double" w:sz="4" w:space="0" w:color="auto"/>
            </w:tcBorders>
          </w:tcPr>
          <w:p w14:paraId="4DF8F37E" w14:textId="77777777" w:rsidR="00B3671A" w:rsidRPr="00F16A51" w:rsidRDefault="00B3671A" w:rsidP="00383381">
            <w:pPr>
              <w:rPr>
                <w:rFonts w:asciiTheme="minorHAnsi" w:hAnsiTheme="minorHAnsi"/>
                <w:b/>
                <w:sz w:val="22"/>
                <w:szCs w:val="22"/>
              </w:rPr>
            </w:pPr>
            <w:r w:rsidRPr="00F16A51">
              <w:rPr>
                <w:rFonts w:asciiTheme="minorHAnsi" w:hAnsiTheme="minorHAnsi"/>
                <w:b/>
                <w:sz w:val="22"/>
                <w:szCs w:val="22"/>
              </w:rPr>
              <w:t>Distance Away from the Door</w:t>
            </w:r>
          </w:p>
        </w:tc>
        <w:tc>
          <w:tcPr>
            <w:tcW w:w="2610" w:type="dxa"/>
            <w:tcBorders>
              <w:bottom w:val="double" w:sz="4" w:space="0" w:color="auto"/>
            </w:tcBorders>
          </w:tcPr>
          <w:p w14:paraId="62A1FD71" w14:textId="77777777" w:rsidR="00B3671A" w:rsidRPr="00F16A51" w:rsidRDefault="00B3671A" w:rsidP="00383381">
            <w:pPr>
              <w:jc w:val="center"/>
              <w:rPr>
                <w:rFonts w:asciiTheme="minorHAnsi" w:hAnsiTheme="minorHAnsi"/>
                <w:b/>
                <w:sz w:val="22"/>
                <w:szCs w:val="22"/>
              </w:rPr>
            </w:pPr>
            <w:r w:rsidRPr="00F16A51">
              <w:rPr>
                <w:rFonts w:asciiTheme="minorHAnsi" w:hAnsiTheme="minorHAnsi"/>
                <w:b/>
                <w:sz w:val="22"/>
                <w:szCs w:val="22"/>
              </w:rPr>
              <w:t>Among Businesses with a 5 ft. minimum required distance from the door</w:t>
            </w:r>
          </w:p>
        </w:tc>
        <w:tc>
          <w:tcPr>
            <w:tcW w:w="2790" w:type="dxa"/>
            <w:tcBorders>
              <w:bottom w:val="double" w:sz="4" w:space="0" w:color="auto"/>
            </w:tcBorders>
          </w:tcPr>
          <w:p w14:paraId="7B84BBA1" w14:textId="77777777" w:rsidR="00B3671A" w:rsidRPr="00F16A51" w:rsidRDefault="00B3671A" w:rsidP="00383381">
            <w:pPr>
              <w:jc w:val="center"/>
              <w:rPr>
                <w:rFonts w:asciiTheme="minorHAnsi" w:hAnsiTheme="minorHAnsi"/>
                <w:b/>
                <w:sz w:val="22"/>
                <w:szCs w:val="22"/>
              </w:rPr>
            </w:pPr>
            <w:r w:rsidRPr="00F16A51">
              <w:rPr>
                <w:rFonts w:asciiTheme="minorHAnsi" w:hAnsiTheme="minorHAnsi"/>
                <w:b/>
                <w:sz w:val="22"/>
                <w:szCs w:val="22"/>
              </w:rPr>
              <w:t>Among Businesses with a 20 ft. minimum required distance from the door</w:t>
            </w:r>
          </w:p>
        </w:tc>
        <w:tc>
          <w:tcPr>
            <w:tcW w:w="1170" w:type="dxa"/>
            <w:tcBorders>
              <w:bottom w:val="single" w:sz="4" w:space="0" w:color="auto"/>
            </w:tcBorders>
          </w:tcPr>
          <w:p w14:paraId="2E1EF8B0" w14:textId="77777777" w:rsidR="00B3671A" w:rsidRPr="00F16A51" w:rsidRDefault="00B3671A" w:rsidP="00383381">
            <w:pPr>
              <w:jc w:val="center"/>
              <w:rPr>
                <w:rFonts w:asciiTheme="minorHAnsi" w:hAnsiTheme="minorHAnsi"/>
                <w:b/>
                <w:sz w:val="22"/>
                <w:szCs w:val="22"/>
              </w:rPr>
            </w:pPr>
            <w:r w:rsidRPr="00F16A51">
              <w:rPr>
                <w:rFonts w:asciiTheme="minorHAnsi" w:hAnsiTheme="minorHAnsi"/>
                <w:b/>
                <w:sz w:val="22"/>
                <w:szCs w:val="22"/>
              </w:rPr>
              <w:t>Total</w:t>
            </w:r>
          </w:p>
        </w:tc>
      </w:tr>
      <w:tr w:rsidR="00B3671A" w:rsidRPr="00F16A51" w14:paraId="02ADF11E" w14:textId="77777777" w:rsidTr="00383381">
        <w:trPr>
          <w:jc w:val="center"/>
        </w:trPr>
        <w:tc>
          <w:tcPr>
            <w:tcW w:w="2448" w:type="dxa"/>
            <w:tcBorders>
              <w:top w:val="double" w:sz="4" w:space="0" w:color="auto"/>
              <w:left w:val="double" w:sz="4" w:space="0" w:color="auto"/>
            </w:tcBorders>
          </w:tcPr>
          <w:p w14:paraId="666B8F69" w14:textId="77777777" w:rsidR="00B3671A" w:rsidRPr="00F16A51" w:rsidRDefault="00B3671A" w:rsidP="00383381">
            <w:pPr>
              <w:rPr>
                <w:rFonts w:asciiTheme="minorHAnsi" w:hAnsiTheme="minorHAnsi"/>
                <w:sz w:val="22"/>
                <w:szCs w:val="22"/>
              </w:rPr>
            </w:pPr>
            <w:r w:rsidRPr="00F16A51">
              <w:rPr>
                <w:rFonts w:asciiTheme="minorHAnsi" w:hAnsiTheme="minorHAnsi"/>
                <w:sz w:val="22"/>
                <w:szCs w:val="22"/>
              </w:rPr>
              <w:t># reporting mandated distance inappropriate</w:t>
            </w:r>
          </w:p>
        </w:tc>
        <w:tc>
          <w:tcPr>
            <w:tcW w:w="2610" w:type="dxa"/>
            <w:tcBorders>
              <w:top w:val="double" w:sz="4" w:space="0" w:color="auto"/>
            </w:tcBorders>
          </w:tcPr>
          <w:p w14:paraId="4769A3CF"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16</w:t>
            </w:r>
          </w:p>
        </w:tc>
        <w:tc>
          <w:tcPr>
            <w:tcW w:w="2790" w:type="dxa"/>
            <w:tcBorders>
              <w:top w:val="double" w:sz="4" w:space="0" w:color="auto"/>
            </w:tcBorders>
          </w:tcPr>
          <w:p w14:paraId="3ABE0EEC"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3</w:t>
            </w:r>
          </w:p>
        </w:tc>
        <w:tc>
          <w:tcPr>
            <w:tcW w:w="1170" w:type="dxa"/>
            <w:tcBorders>
              <w:top w:val="double" w:sz="4" w:space="0" w:color="auto"/>
              <w:right w:val="double" w:sz="4" w:space="0" w:color="auto"/>
            </w:tcBorders>
          </w:tcPr>
          <w:p w14:paraId="284F3B98"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19</w:t>
            </w:r>
          </w:p>
        </w:tc>
      </w:tr>
      <w:tr w:rsidR="00B3671A" w:rsidRPr="00F16A51" w14:paraId="56F4E30A" w14:textId="77777777" w:rsidTr="00383381">
        <w:trPr>
          <w:jc w:val="center"/>
        </w:trPr>
        <w:tc>
          <w:tcPr>
            <w:tcW w:w="2448" w:type="dxa"/>
            <w:tcBorders>
              <w:left w:val="double" w:sz="4" w:space="0" w:color="auto"/>
            </w:tcBorders>
          </w:tcPr>
          <w:p w14:paraId="6607B688" w14:textId="77777777" w:rsidR="00B3671A" w:rsidRPr="00F16A51" w:rsidRDefault="00B3671A" w:rsidP="00383381">
            <w:pPr>
              <w:rPr>
                <w:rFonts w:asciiTheme="minorHAnsi" w:hAnsiTheme="minorHAnsi"/>
                <w:sz w:val="22"/>
                <w:szCs w:val="22"/>
              </w:rPr>
            </w:pPr>
            <w:r w:rsidRPr="00F16A51">
              <w:rPr>
                <w:rFonts w:asciiTheme="minorHAnsi" w:hAnsiTheme="minorHAnsi"/>
                <w:sz w:val="22"/>
                <w:szCs w:val="22"/>
              </w:rPr>
              <w:t># reporting mandated distance appropriate</w:t>
            </w:r>
          </w:p>
        </w:tc>
        <w:tc>
          <w:tcPr>
            <w:tcW w:w="2610" w:type="dxa"/>
          </w:tcPr>
          <w:p w14:paraId="50F266CF"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18</w:t>
            </w:r>
          </w:p>
        </w:tc>
        <w:tc>
          <w:tcPr>
            <w:tcW w:w="2790" w:type="dxa"/>
          </w:tcPr>
          <w:p w14:paraId="7E5EF726"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11</w:t>
            </w:r>
          </w:p>
        </w:tc>
        <w:tc>
          <w:tcPr>
            <w:tcW w:w="1170" w:type="dxa"/>
            <w:tcBorders>
              <w:bottom w:val="single" w:sz="4" w:space="0" w:color="auto"/>
              <w:right w:val="double" w:sz="4" w:space="0" w:color="auto"/>
            </w:tcBorders>
          </w:tcPr>
          <w:p w14:paraId="1C3C78D9"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29</w:t>
            </w:r>
          </w:p>
        </w:tc>
      </w:tr>
      <w:tr w:rsidR="00B3671A" w:rsidRPr="00F16A51" w14:paraId="7F8A3436" w14:textId="77777777" w:rsidTr="00383381">
        <w:trPr>
          <w:trHeight w:val="548"/>
          <w:jc w:val="center"/>
        </w:trPr>
        <w:tc>
          <w:tcPr>
            <w:tcW w:w="2448" w:type="dxa"/>
            <w:tcBorders>
              <w:left w:val="double" w:sz="4" w:space="0" w:color="auto"/>
              <w:bottom w:val="double" w:sz="4" w:space="0" w:color="auto"/>
            </w:tcBorders>
          </w:tcPr>
          <w:p w14:paraId="0BB6D80B" w14:textId="77777777" w:rsidR="00B3671A" w:rsidRPr="00F16A51" w:rsidRDefault="00B3671A" w:rsidP="00383381">
            <w:pPr>
              <w:rPr>
                <w:rFonts w:asciiTheme="minorHAnsi" w:hAnsiTheme="minorHAnsi"/>
                <w:sz w:val="22"/>
                <w:szCs w:val="22"/>
              </w:rPr>
            </w:pPr>
            <w:r w:rsidRPr="00F16A51">
              <w:rPr>
                <w:rFonts w:asciiTheme="minorHAnsi" w:hAnsiTheme="minorHAnsi"/>
                <w:sz w:val="22"/>
                <w:szCs w:val="22"/>
              </w:rPr>
              <w:t># Skipped question on mandated distance</w:t>
            </w:r>
          </w:p>
        </w:tc>
        <w:tc>
          <w:tcPr>
            <w:tcW w:w="2610" w:type="dxa"/>
            <w:tcBorders>
              <w:bottom w:val="double" w:sz="4" w:space="0" w:color="auto"/>
            </w:tcBorders>
          </w:tcPr>
          <w:p w14:paraId="008AD692"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1</w:t>
            </w:r>
          </w:p>
        </w:tc>
        <w:tc>
          <w:tcPr>
            <w:tcW w:w="2790" w:type="dxa"/>
            <w:tcBorders>
              <w:bottom w:val="double" w:sz="4" w:space="0" w:color="auto"/>
            </w:tcBorders>
          </w:tcPr>
          <w:p w14:paraId="695657D5"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1</w:t>
            </w:r>
          </w:p>
        </w:tc>
        <w:tc>
          <w:tcPr>
            <w:tcW w:w="1170" w:type="dxa"/>
            <w:tcBorders>
              <w:bottom w:val="double" w:sz="4" w:space="0" w:color="auto"/>
              <w:right w:val="double" w:sz="4" w:space="0" w:color="auto"/>
            </w:tcBorders>
          </w:tcPr>
          <w:p w14:paraId="30747A72" w14:textId="77777777" w:rsidR="00B3671A" w:rsidRPr="00F16A51" w:rsidRDefault="00B3671A" w:rsidP="00383381">
            <w:pPr>
              <w:jc w:val="center"/>
              <w:rPr>
                <w:rFonts w:asciiTheme="minorHAnsi" w:hAnsiTheme="minorHAnsi"/>
                <w:sz w:val="22"/>
                <w:szCs w:val="22"/>
              </w:rPr>
            </w:pPr>
            <w:r w:rsidRPr="00F16A51">
              <w:rPr>
                <w:rFonts w:asciiTheme="minorHAnsi" w:hAnsiTheme="minorHAnsi"/>
                <w:sz w:val="22"/>
                <w:szCs w:val="22"/>
              </w:rPr>
              <w:t>2</w:t>
            </w:r>
          </w:p>
        </w:tc>
      </w:tr>
      <w:tr w:rsidR="00B3671A" w:rsidRPr="00F16A51" w14:paraId="0C390A5B" w14:textId="77777777" w:rsidTr="00383381">
        <w:trPr>
          <w:jc w:val="center"/>
        </w:trPr>
        <w:tc>
          <w:tcPr>
            <w:tcW w:w="2448" w:type="dxa"/>
          </w:tcPr>
          <w:p w14:paraId="740202C9" w14:textId="77777777" w:rsidR="00B3671A" w:rsidRPr="00F16A51" w:rsidRDefault="00B3671A" w:rsidP="00383381">
            <w:pPr>
              <w:rPr>
                <w:rFonts w:asciiTheme="minorHAnsi" w:hAnsiTheme="minorHAnsi"/>
                <w:b/>
                <w:sz w:val="22"/>
                <w:szCs w:val="22"/>
              </w:rPr>
            </w:pPr>
            <w:r w:rsidRPr="00F16A51">
              <w:rPr>
                <w:rFonts w:asciiTheme="minorHAnsi" w:hAnsiTheme="minorHAnsi"/>
                <w:b/>
                <w:sz w:val="22"/>
                <w:szCs w:val="22"/>
              </w:rPr>
              <w:t># (%) Total</w:t>
            </w:r>
          </w:p>
        </w:tc>
        <w:tc>
          <w:tcPr>
            <w:tcW w:w="2610" w:type="dxa"/>
          </w:tcPr>
          <w:p w14:paraId="0C31CCF0" w14:textId="77777777" w:rsidR="00B3671A" w:rsidRPr="00F16A51" w:rsidRDefault="00B3671A" w:rsidP="00383381">
            <w:pPr>
              <w:jc w:val="center"/>
              <w:rPr>
                <w:rFonts w:asciiTheme="minorHAnsi" w:hAnsiTheme="minorHAnsi"/>
                <w:b/>
                <w:sz w:val="22"/>
                <w:szCs w:val="22"/>
              </w:rPr>
            </w:pPr>
            <w:r w:rsidRPr="00F16A51">
              <w:rPr>
                <w:rFonts w:asciiTheme="minorHAnsi" w:hAnsiTheme="minorHAnsi"/>
                <w:b/>
                <w:sz w:val="22"/>
                <w:szCs w:val="22"/>
              </w:rPr>
              <w:t>35 (70%)</w:t>
            </w:r>
          </w:p>
        </w:tc>
        <w:tc>
          <w:tcPr>
            <w:tcW w:w="2790" w:type="dxa"/>
          </w:tcPr>
          <w:p w14:paraId="6D8FC6A9" w14:textId="77777777" w:rsidR="00B3671A" w:rsidRPr="00F16A51" w:rsidRDefault="00B3671A" w:rsidP="00383381">
            <w:pPr>
              <w:jc w:val="center"/>
              <w:rPr>
                <w:rFonts w:asciiTheme="minorHAnsi" w:hAnsiTheme="minorHAnsi"/>
                <w:b/>
                <w:sz w:val="22"/>
                <w:szCs w:val="22"/>
              </w:rPr>
            </w:pPr>
            <w:r w:rsidRPr="00F16A51">
              <w:rPr>
                <w:rFonts w:asciiTheme="minorHAnsi" w:hAnsiTheme="minorHAnsi"/>
                <w:b/>
                <w:sz w:val="22"/>
                <w:szCs w:val="22"/>
              </w:rPr>
              <w:t>15 (30%)</w:t>
            </w:r>
          </w:p>
        </w:tc>
        <w:tc>
          <w:tcPr>
            <w:tcW w:w="1170" w:type="dxa"/>
          </w:tcPr>
          <w:p w14:paraId="3FC5396E" w14:textId="77777777" w:rsidR="00B3671A" w:rsidRPr="00F16A51" w:rsidRDefault="00B3671A" w:rsidP="00383381">
            <w:pPr>
              <w:jc w:val="center"/>
              <w:rPr>
                <w:rFonts w:asciiTheme="minorHAnsi" w:hAnsiTheme="minorHAnsi"/>
                <w:b/>
                <w:sz w:val="22"/>
                <w:szCs w:val="22"/>
              </w:rPr>
            </w:pPr>
            <w:r w:rsidRPr="00F16A51">
              <w:rPr>
                <w:rFonts w:asciiTheme="minorHAnsi" w:hAnsiTheme="minorHAnsi"/>
                <w:b/>
                <w:sz w:val="22"/>
                <w:szCs w:val="22"/>
              </w:rPr>
              <w:t>50 (100%)</w:t>
            </w:r>
          </w:p>
        </w:tc>
      </w:tr>
    </w:tbl>
    <w:p w14:paraId="034EECED" w14:textId="77777777" w:rsidR="00B3671A" w:rsidRPr="00F16A51" w:rsidRDefault="00B3671A" w:rsidP="00B3671A">
      <w:pPr>
        <w:rPr>
          <w:rFonts w:asciiTheme="minorHAnsi" w:hAnsiTheme="minorHAnsi"/>
          <w:sz w:val="22"/>
          <w:szCs w:val="22"/>
        </w:rPr>
      </w:pPr>
    </w:p>
    <w:p w14:paraId="26A208E0" w14:textId="72D7A865" w:rsidR="00FD6A55" w:rsidRPr="00F16A51" w:rsidRDefault="00FD6A55" w:rsidP="007E2E69">
      <w:pPr>
        <w:ind w:firstLine="720"/>
        <w:rPr>
          <w:rFonts w:asciiTheme="minorHAnsi" w:hAnsiTheme="minorHAnsi"/>
          <w:sz w:val="22"/>
          <w:szCs w:val="22"/>
        </w:rPr>
      </w:pPr>
      <w:r w:rsidRPr="00F16A51">
        <w:rPr>
          <w:rFonts w:asciiTheme="minorHAnsi" w:hAnsiTheme="minorHAnsi"/>
          <w:sz w:val="22"/>
          <w:szCs w:val="22"/>
        </w:rPr>
        <w:t xml:space="preserve">Establishments chose a range of distances when asked what a more appropriate mandated distance </w:t>
      </w:r>
      <w:r w:rsidR="00B3671A" w:rsidRPr="00F16A51">
        <w:rPr>
          <w:rFonts w:asciiTheme="minorHAnsi" w:hAnsiTheme="minorHAnsi"/>
          <w:sz w:val="22"/>
          <w:szCs w:val="22"/>
        </w:rPr>
        <w:t xml:space="preserve">for smokers to remain away from entrances </w:t>
      </w:r>
      <w:r w:rsidRPr="00F16A51">
        <w:rPr>
          <w:rFonts w:asciiTheme="minorHAnsi" w:hAnsiTheme="minorHAnsi"/>
          <w:sz w:val="22"/>
          <w:szCs w:val="22"/>
        </w:rPr>
        <w:t xml:space="preserve">would be for their type of establishment, </w:t>
      </w:r>
      <w:r w:rsidR="00DD38D8" w:rsidRPr="00F16A51">
        <w:rPr>
          <w:rFonts w:asciiTheme="minorHAnsi" w:hAnsiTheme="minorHAnsi"/>
          <w:sz w:val="22"/>
          <w:szCs w:val="22"/>
        </w:rPr>
        <w:t>as</w:t>
      </w:r>
      <w:r w:rsidR="003C148F" w:rsidRPr="00F16A51">
        <w:rPr>
          <w:rFonts w:asciiTheme="minorHAnsi" w:hAnsiTheme="minorHAnsi"/>
          <w:sz w:val="22"/>
          <w:szCs w:val="22"/>
        </w:rPr>
        <w:t xml:space="preserve"> </w:t>
      </w:r>
      <w:r w:rsidRPr="00F16A51">
        <w:rPr>
          <w:rFonts w:asciiTheme="minorHAnsi" w:hAnsiTheme="minorHAnsi"/>
          <w:sz w:val="22"/>
          <w:szCs w:val="22"/>
        </w:rPr>
        <w:t xml:space="preserve">summarized </w:t>
      </w:r>
      <w:r w:rsidR="005D038A" w:rsidRPr="00F16A51">
        <w:rPr>
          <w:rFonts w:asciiTheme="minorHAnsi" w:hAnsiTheme="minorHAnsi"/>
          <w:sz w:val="22"/>
          <w:szCs w:val="22"/>
        </w:rPr>
        <w:t xml:space="preserve">in Table </w:t>
      </w:r>
      <w:r w:rsidR="00DD38D8" w:rsidRPr="00F16A51">
        <w:rPr>
          <w:rFonts w:asciiTheme="minorHAnsi" w:hAnsiTheme="minorHAnsi"/>
          <w:sz w:val="22"/>
          <w:szCs w:val="22"/>
        </w:rPr>
        <w:t>6</w:t>
      </w:r>
      <w:r w:rsidR="005D038A" w:rsidRPr="00F16A51">
        <w:rPr>
          <w:rFonts w:asciiTheme="minorHAnsi" w:hAnsiTheme="minorHAnsi"/>
          <w:sz w:val="22"/>
          <w:szCs w:val="22"/>
        </w:rPr>
        <w:t>.</w:t>
      </w:r>
      <w:r w:rsidR="00186B82" w:rsidRPr="00F16A51">
        <w:rPr>
          <w:rFonts w:asciiTheme="minorHAnsi" w:hAnsiTheme="minorHAnsi"/>
          <w:sz w:val="22"/>
          <w:szCs w:val="22"/>
        </w:rPr>
        <w:t xml:space="preserve"> We found the 62% of respondents (31/50) felt that a different mandated distance would be more appropriate, with </w:t>
      </w:r>
      <w:r w:rsidR="00E95A7E" w:rsidRPr="00F16A51">
        <w:rPr>
          <w:rFonts w:asciiTheme="minorHAnsi" w:hAnsiTheme="minorHAnsi"/>
          <w:sz w:val="22"/>
          <w:szCs w:val="22"/>
        </w:rPr>
        <w:t>combined responses</w:t>
      </w:r>
      <w:r w:rsidR="00186B82" w:rsidRPr="00F16A51">
        <w:rPr>
          <w:rFonts w:asciiTheme="minorHAnsi" w:hAnsiTheme="minorHAnsi"/>
          <w:sz w:val="22"/>
          <w:szCs w:val="22"/>
        </w:rPr>
        <w:t xml:space="preserve"> averaging 30 ft. from establishment entrances</w:t>
      </w:r>
      <w:r w:rsidR="00222F98" w:rsidRPr="00F16A51">
        <w:rPr>
          <w:rFonts w:asciiTheme="minorHAnsi" w:hAnsiTheme="minorHAnsi"/>
          <w:sz w:val="22"/>
          <w:szCs w:val="22"/>
        </w:rPr>
        <w:t>.</w:t>
      </w:r>
    </w:p>
    <w:p w14:paraId="3344D622" w14:textId="77777777" w:rsidR="00222F98" w:rsidRPr="00F16A51" w:rsidRDefault="00222F98" w:rsidP="007E2E69">
      <w:pPr>
        <w:rPr>
          <w:rFonts w:asciiTheme="minorHAnsi" w:hAnsiTheme="minorHAnsi"/>
          <w:sz w:val="22"/>
          <w:szCs w:val="22"/>
        </w:rPr>
      </w:pPr>
    </w:p>
    <w:p w14:paraId="5D30E019" w14:textId="77777777" w:rsidR="00222F98" w:rsidRPr="00F16A51" w:rsidRDefault="00222F98">
      <w:pPr>
        <w:spacing w:after="200" w:line="276" w:lineRule="auto"/>
        <w:rPr>
          <w:rFonts w:asciiTheme="minorHAnsi" w:hAnsiTheme="minorHAnsi"/>
          <w:b/>
          <w:sz w:val="22"/>
          <w:szCs w:val="22"/>
        </w:rPr>
      </w:pPr>
      <w:r w:rsidRPr="00F16A51">
        <w:rPr>
          <w:rFonts w:asciiTheme="minorHAnsi" w:hAnsiTheme="minorHAnsi"/>
          <w:b/>
          <w:sz w:val="22"/>
          <w:szCs w:val="22"/>
        </w:rPr>
        <w:br w:type="page"/>
      </w:r>
    </w:p>
    <w:p w14:paraId="2C3D1E87" w14:textId="2F975F54" w:rsidR="005516E0" w:rsidRPr="00F16A51" w:rsidRDefault="005516E0" w:rsidP="00FD3504">
      <w:pPr>
        <w:ind w:firstLine="360"/>
        <w:jc w:val="center"/>
        <w:rPr>
          <w:rFonts w:asciiTheme="minorHAnsi" w:hAnsiTheme="minorHAnsi"/>
          <w:b/>
          <w:sz w:val="22"/>
          <w:szCs w:val="22"/>
        </w:rPr>
      </w:pPr>
      <w:proofErr w:type="gramStart"/>
      <w:r w:rsidRPr="00F16A51">
        <w:rPr>
          <w:rFonts w:asciiTheme="minorHAnsi" w:hAnsiTheme="minorHAnsi"/>
          <w:b/>
          <w:sz w:val="22"/>
          <w:szCs w:val="22"/>
        </w:rPr>
        <w:lastRenderedPageBreak/>
        <w:t xml:space="preserve">Table </w:t>
      </w:r>
      <w:r w:rsidR="00F40670" w:rsidRPr="00F16A51">
        <w:rPr>
          <w:rFonts w:asciiTheme="minorHAnsi" w:hAnsiTheme="minorHAnsi"/>
          <w:b/>
          <w:sz w:val="22"/>
          <w:szCs w:val="22"/>
        </w:rPr>
        <w:t>6</w:t>
      </w:r>
      <w:r w:rsidRPr="00F16A51">
        <w:rPr>
          <w:rFonts w:asciiTheme="minorHAnsi" w:hAnsiTheme="minorHAnsi"/>
          <w:b/>
          <w:sz w:val="22"/>
          <w:szCs w:val="22"/>
        </w:rPr>
        <w:t>.</w:t>
      </w:r>
      <w:proofErr w:type="gramEnd"/>
      <w:r w:rsidRPr="00F16A51">
        <w:rPr>
          <w:rFonts w:asciiTheme="minorHAnsi" w:hAnsiTheme="minorHAnsi"/>
          <w:b/>
          <w:sz w:val="22"/>
          <w:szCs w:val="22"/>
        </w:rPr>
        <w:t xml:space="preserve"> </w:t>
      </w:r>
      <w:r w:rsidR="00FD3504" w:rsidRPr="00F16A51">
        <w:rPr>
          <w:rFonts w:asciiTheme="minorHAnsi" w:hAnsiTheme="minorHAnsi"/>
          <w:b/>
          <w:sz w:val="22"/>
          <w:szCs w:val="22"/>
        </w:rPr>
        <w:t>More Appropriate Distance from the Door</w:t>
      </w:r>
      <w:r w:rsidR="003C148F" w:rsidRPr="00F16A51">
        <w:rPr>
          <w:rFonts w:asciiTheme="minorHAnsi" w:hAnsiTheme="minorHAnsi"/>
          <w:b/>
          <w:sz w:val="22"/>
          <w:szCs w:val="22"/>
        </w:rPr>
        <w:t>, As</w:t>
      </w:r>
      <w:r w:rsidR="00FD3504" w:rsidRPr="00F16A51">
        <w:rPr>
          <w:rFonts w:asciiTheme="minorHAnsi" w:hAnsiTheme="minorHAnsi"/>
          <w:b/>
          <w:sz w:val="22"/>
          <w:szCs w:val="22"/>
        </w:rPr>
        <w:t xml:space="preserve"> Reported by Respondent</w:t>
      </w:r>
      <w:r w:rsidR="003C148F" w:rsidRPr="00F16A51">
        <w:rPr>
          <w:rFonts w:asciiTheme="minorHAnsi" w:hAnsiTheme="minorHAnsi"/>
          <w:b/>
          <w:sz w:val="22"/>
          <w:szCs w:val="22"/>
        </w:rPr>
        <w:t>s</w:t>
      </w:r>
    </w:p>
    <w:p w14:paraId="3FC8E3A8" w14:textId="77777777" w:rsidR="005516E0" w:rsidRPr="00F16A51" w:rsidRDefault="005516E0" w:rsidP="00506BD0">
      <w:pPr>
        <w:ind w:firstLine="360"/>
        <w:rPr>
          <w:rFonts w:asciiTheme="minorHAnsi" w:hAnsiTheme="minorHAnsi"/>
          <w:sz w:val="22"/>
          <w:szCs w:val="22"/>
        </w:rPr>
      </w:pPr>
    </w:p>
    <w:tbl>
      <w:tblPr>
        <w:tblStyle w:val="TableGrid"/>
        <w:tblW w:w="0" w:type="auto"/>
        <w:jc w:val="center"/>
        <w:tblLook w:val="04A0" w:firstRow="1" w:lastRow="0" w:firstColumn="1" w:lastColumn="0" w:noHBand="0" w:noVBand="1"/>
      </w:tblPr>
      <w:tblGrid>
        <w:gridCol w:w="2448"/>
        <w:gridCol w:w="2790"/>
        <w:gridCol w:w="2880"/>
        <w:gridCol w:w="1170"/>
      </w:tblGrid>
      <w:tr w:rsidR="00FD6A55" w:rsidRPr="00F16A51" w14:paraId="1B946716" w14:textId="77777777" w:rsidTr="008B58EA">
        <w:trPr>
          <w:jc w:val="center"/>
        </w:trPr>
        <w:tc>
          <w:tcPr>
            <w:tcW w:w="2448" w:type="dxa"/>
          </w:tcPr>
          <w:p w14:paraId="313B46ED" w14:textId="73F38D9C" w:rsidR="00FD6A55" w:rsidRPr="00F16A51" w:rsidRDefault="005D038A" w:rsidP="00FD3504">
            <w:pPr>
              <w:rPr>
                <w:rFonts w:asciiTheme="minorHAnsi" w:hAnsiTheme="minorHAnsi"/>
                <w:b/>
                <w:sz w:val="22"/>
                <w:szCs w:val="22"/>
              </w:rPr>
            </w:pPr>
            <w:r w:rsidRPr="00F16A51">
              <w:rPr>
                <w:rFonts w:asciiTheme="minorHAnsi" w:hAnsiTheme="minorHAnsi"/>
                <w:b/>
                <w:sz w:val="22"/>
                <w:szCs w:val="22"/>
              </w:rPr>
              <w:t xml:space="preserve">More Appropriate </w:t>
            </w:r>
            <w:r w:rsidR="00FD3504" w:rsidRPr="00F16A51">
              <w:rPr>
                <w:rFonts w:asciiTheme="minorHAnsi" w:hAnsiTheme="minorHAnsi"/>
                <w:b/>
                <w:sz w:val="22"/>
                <w:szCs w:val="22"/>
              </w:rPr>
              <w:t>Distance from the Door</w:t>
            </w:r>
          </w:p>
        </w:tc>
        <w:tc>
          <w:tcPr>
            <w:tcW w:w="2790" w:type="dxa"/>
          </w:tcPr>
          <w:p w14:paraId="4A1CCBDD" w14:textId="4A969112" w:rsidR="00FD6A55" w:rsidRPr="00F16A51" w:rsidRDefault="00FD3504" w:rsidP="00FD3504">
            <w:pPr>
              <w:jc w:val="center"/>
              <w:rPr>
                <w:rFonts w:asciiTheme="minorHAnsi" w:hAnsiTheme="minorHAnsi"/>
                <w:b/>
                <w:sz w:val="22"/>
                <w:szCs w:val="22"/>
              </w:rPr>
            </w:pPr>
            <w:r w:rsidRPr="00F16A51">
              <w:rPr>
                <w:rFonts w:asciiTheme="minorHAnsi" w:hAnsiTheme="minorHAnsi"/>
                <w:b/>
                <w:sz w:val="22"/>
                <w:szCs w:val="22"/>
              </w:rPr>
              <w:t>Number of Businesses</w:t>
            </w:r>
            <w:r w:rsidR="00FD6A55" w:rsidRPr="00F16A51">
              <w:rPr>
                <w:rFonts w:asciiTheme="minorHAnsi" w:hAnsiTheme="minorHAnsi"/>
                <w:b/>
                <w:sz w:val="22"/>
                <w:szCs w:val="22"/>
              </w:rPr>
              <w:t xml:space="preserve"> with 5 ft. mandated minimum</w:t>
            </w:r>
          </w:p>
        </w:tc>
        <w:tc>
          <w:tcPr>
            <w:tcW w:w="2880" w:type="dxa"/>
          </w:tcPr>
          <w:p w14:paraId="4DC5A7FD" w14:textId="173FB813" w:rsidR="00FD6A55" w:rsidRPr="00F16A51" w:rsidRDefault="00FD3504" w:rsidP="00FD3504">
            <w:pPr>
              <w:jc w:val="center"/>
              <w:rPr>
                <w:rFonts w:asciiTheme="minorHAnsi" w:hAnsiTheme="minorHAnsi"/>
                <w:b/>
                <w:sz w:val="22"/>
                <w:szCs w:val="22"/>
              </w:rPr>
            </w:pPr>
            <w:r w:rsidRPr="00F16A51">
              <w:rPr>
                <w:rFonts w:asciiTheme="minorHAnsi" w:hAnsiTheme="minorHAnsi"/>
                <w:b/>
                <w:sz w:val="22"/>
                <w:szCs w:val="22"/>
              </w:rPr>
              <w:t>Number of Businesses</w:t>
            </w:r>
            <w:r w:rsidR="00FD6A55" w:rsidRPr="00F16A51">
              <w:rPr>
                <w:rFonts w:asciiTheme="minorHAnsi" w:hAnsiTheme="minorHAnsi"/>
                <w:b/>
                <w:sz w:val="22"/>
                <w:szCs w:val="22"/>
              </w:rPr>
              <w:t xml:space="preserve"> with 20 ft. mandated minimum</w:t>
            </w:r>
          </w:p>
        </w:tc>
        <w:tc>
          <w:tcPr>
            <w:tcW w:w="1170" w:type="dxa"/>
          </w:tcPr>
          <w:p w14:paraId="32CA726C" w14:textId="77777777" w:rsidR="00FD6A55" w:rsidRPr="00F16A51" w:rsidRDefault="00FD6A55" w:rsidP="00FD3504">
            <w:pPr>
              <w:jc w:val="center"/>
              <w:rPr>
                <w:rFonts w:asciiTheme="minorHAnsi" w:hAnsiTheme="minorHAnsi"/>
                <w:b/>
                <w:sz w:val="22"/>
                <w:szCs w:val="22"/>
              </w:rPr>
            </w:pPr>
            <w:r w:rsidRPr="00F16A51">
              <w:rPr>
                <w:rFonts w:asciiTheme="minorHAnsi" w:hAnsiTheme="minorHAnsi"/>
                <w:b/>
                <w:sz w:val="22"/>
                <w:szCs w:val="22"/>
              </w:rPr>
              <w:t>Total</w:t>
            </w:r>
          </w:p>
        </w:tc>
      </w:tr>
      <w:tr w:rsidR="00FD6A55" w:rsidRPr="00F16A51" w14:paraId="344CA091" w14:textId="77777777" w:rsidTr="008B58EA">
        <w:trPr>
          <w:jc w:val="center"/>
        </w:trPr>
        <w:tc>
          <w:tcPr>
            <w:tcW w:w="2448" w:type="dxa"/>
          </w:tcPr>
          <w:p w14:paraId="27438645"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 xml:space="preserve">0-9 ft. </w:t>
            </w:r>
          </w:p>
        </w:tc>
        <w:tc>
          <w:tcPr>
            <w:tcW w:w="2790" w:type="dxa"/>
          </w:tcPr>
          <w:p w14:paraId="6482BF49"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0</w:t>
            </w:r>
          </w:p>
        </w:tc>
        <w:tc>
          <w:tcPr>
            <w:tcW w:w="2880" w:type="dxa"/>
          </w:tcPr>
          <w:p w14:paraId="06F13288"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0</w:t>
            </w:r>
          </w:p>
        </w:tc>
        <w:tc>
          <w:tcPr>
            <w:tcW w:w="1170" w:type="dxa"/>
          </w:tcPr>
          <w:p w14:paraId="6E2C4B2B"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0</w:t>
            </w:r>
          </w:p>
        </w:tc>
      </w:tr>
      <w:tr w:rsidR="00FD6A55" w:rsidRPr="00F16A51" w14:paraId="7DF1E5A5" w14:textId="77777777" w:rsidTr="008B58EA">
        <w:trPr>
          <w:jc w:val="center"/>
        </w:trPr>
        <w:tc>
          <w:tcPr>
            <w:tcW w:w="2448" w:type="dxa"/>
          </w:tcPr>
          <w:p w14:paraId="7AB89C62"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10-19 ft.</w:t>
            </w:r>
          </w:p>
        </w:tc>
        <w:tc>
          <w:tcPr>
            <w:tcW w:w="2790" w:type="dxa"/>
          </w:tcPr>
          <w:p w14:paraId="17546745"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6</w:t>
            </w:r>
          </w:p>
        </w:tc>
        <w:tc>
          <w:tcPr>
            <w:tcW w:w="2880" w:type="dxa"/>
          </w:tcPr>
          <w:p w14:paraId="1C0A8BB9" w14:textId="1D9497CC" w:rsidR="00FD6A55" w:rsidRPr="00F16A51" w:rsidRDefault="00DF317E" w:rsidP="00FD3504">
            <w:pPr>
              <w:jc w:val="center"/>
              <w:rPr>
                <w:rFonts w:asciiTheme="minorHAnsi" w:hAnsiTheme="minorHAnsi"/>
                <w:sz w:val="22"/>
                <w:szCs w:val="22"/>
              </w:rPr>
            </w:pPr>
            <w:r w:rsidRPr="00F16A51">
              <w:rPr>
                <w:rFonts w:asciiTheme="minorHAnsi" w:hAnsiTheme="minorHAnsi"/>
                <w:sz w:val="22"/>
                <w:szCs w:val="22"/>
              </w:rPr>
              <w:t>5</w:t>
            </w:r>
          </w:p>
        </w:tc>
        <w:tc>
          <w:tcPr>
            <w:tcW w:w="1170" w:type="dxa"/>
          </w:tcPr>
          <w:p w14:paraId="5B9F00E3"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11</w:t>
            </w:r>
          </w:p>
        </w:tc>
      </w:tr>
      <w:tr w:rsidR="00FD6A55" w:rsidRPr="00F16A51" w14:paraId="33B1A80C" w14:textId="77777777" w:rsidTr="008B58EA">
        <w:trPr>
          <w:jc w:val="center"/>
        </w:trPr>
        <w:tc>
          <w:tcPr>
            <w:tcW w:w="2448" w:type="dxa"/>
          </w:tcPr>
          <w:p w14:paraId="4403DB55"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 xml:space="preserve">20-29 ft. </w:t>
            </w:r>
          </w:p>
        </w:tc>
        <w:tc>
          <w:tcPr>
            <w:tcW w:w="2790" w:type="dxa"/>
          </w:tcPr>
          <w:p w14:paraId="63023766"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8</w:t>
            </w:r>
          </w:p>
        </w:tc>
        <w:tc>
          <w:tcPr>
            <w:tcW w:w="2880" w:type="dxa"/>
          </w:tcPr>
          <w:p w14:paraId="671436FE"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0</w:t>
            </w:r>
          </w:p>
        </w:tc>
        <w:tc>
          <w:tcPr>
            <w:tcW w:w="1170" w:type="dxa"/>
          </w:tcPr>
          <w:p w14:paraId="0D8EA08B"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8</w:t>
            </w:r>
          </w:p>
        </w:tc>
      </w:tr>
      <w:tr w:rsidR="00FD6A55" w:rsidRPr="00F16A51" w14:paraId="5CD3956E" w14:textId="77777777" w:rsidTr="008B58EA">
        <w:trPr>
          <w:jc w:val="center"/>
        </w:trPr>
        <w:tc>
          <w:tcPr>
            <w:tcW w:w="2448" w:type="dxa"/>
          </w:tcPr>
          <w:p w14:paraId="4188AD00"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30-39 ft.</w:t>
            </w:r>
          </w:p>
        </w:tc>
        <w:tc>
          <w:tcPr>
            <w:tcW w:w="2790" w:type="dxa"/>
          </w:tcPr>
          <w:p w14:paraId="3361AE45"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w:t>
            </w:r>
          </w:p>
        </w:tc>
        <w:tc>
          <w:tcPr>
            <w:tcW w:w="2880" w:type="dxa"/>
          </w:tcPr>
          <w:p w14:paraId="45675BAB"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w:t>
            </w:r>
          </w:p>
        </w:tc>
        <w:tc>
          <w:tcPr>
            <w:tcW w:w="1170" w:type="dxa"/>
          </w:tcPr>
          <w:p w14:paraId="2934775B"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2</w:t>
            </w:r>
          </w:p>
        </w:tc>
      </w:tr>
      <w:tr w:rsidR="00FD6A55" w:rsidRPr="00F16A51" w14:paraId="14FDE40D" w14:textId="77777777" w:rsidTr="008B58EA">
        <w:trPr>
          <w:jc w:val="center"/>
        </w:trPr>
        <w:tc>
          <w:tcPr>
            <w:tcW w:w="2448" w:type="dxa"/>
          </w:tcPr>
          <w:p w14:paraId="3C187FB8"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40-49 ft.</w:t>
            </w:r>
          </w:p>
        </w:tc>
        <w:tc>
          <w:tcPr>
            <w:tcW w:w="2790" w:type="dxa"/>
          </w:tcPr>
          <w:p w14:paraId="12E878C2"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0</w:t>
            </w:r>
          </w:p>
        </w:tc>
        <w:tc>
          <w:tcPr>
            <w:tcW w:w="2880" w:type="dxa"/>
          </w:tcPr>
          <w:p w14:paraId="7B6D65D1"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w:t>
            </w:r>
          </w:p>
        </w:tc>
        <w:tc>
          <w:tcPr>
            <w:tcW w:w="1170" w:type="dxa"/>
          </w:tcPr>
          <w:p w14:paraId="2EE7FDBC"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w:t>
            </w:r>
          </w:p>
        </w:tc>
      </w:tr>
      <w:tr w:rsidR="00FD6A55" w:rsidRPr="00F16A51" w14:paraId="4801C825" w14:textId="77777777" w:rsidTr="008B58EA">
        <w:trPr>
          <w:trHeight w:val="323"/>
          <w:jc w:val="center"/>
        </w:trPr>
        <w:tc>
          <w:tcPr>
            <w:tcW w:w="2448" w:type="dxa"/>
          </w:tcPr>
          <w:p w14:paraId="6B227686"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50-59 ft.</w:t>
            </w:r>
          </w:p>
        </w:tc>
        <w:tc>
          <w:tcPr>
            <w:tcW w:w="2790" w:type="dxa"/>
          </w:tcPr>
          <w:p w14:paraId="2429EE8A"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5</w:t>
            </w:r>
          </w:p>
        </w:tc>
        <w:tc>
          <w:tcPr>
            <w:tcW w:w="2880" w:type="dxa"/>
          </w:tcPr>
          <w:p w14:paraId="77B0E159"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3</w:t>
            </w:r>
          </w:p>
        </w:tc>
        <w:tc>
          <w:tcPr>
            <w:tcW w:w="1170" w:type="dxa"/>
          </w:tcPr>
          <w:p w14:paraId="57C1FC88"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8</w:t>
            </w:r>
          </w:p>
        </w:tc>
      </w:tr>
      <w:tr w:rsidR="00FD6A55" w:rsidRPr="00F16A51" w14:paraId="25F0D148" w14:textId="77777777" w:rsidTr="008B58EA">
        <w:trPr>
          <w:jc w:val="center"/>
        </w:trPr>
        <w:tc>
          <w:tcPr>
            <w:tcW w:w="2448" w:type="dxa"/>
          </w:tcPr>
          <w:p w14:paraId="07680C03" w14:textId="77777777" w:rsidR="00FD6A55" w:rsidRPr="00F16A51" w:rsidRDefault="00FD6A55" w:rsidP="00F85BD7">
            <w:pPr>
              <w:rPr>
                <w:rFonts w:asciiTheme="minorHAnsi" w:hAnsiTheme="minorHAnsi"/>
                <w:sz w:val="22"/>
                <w:szCs w:val="22"/>
              </w:rPr>
            </w:pPr>
            <w:r w:rsidRPr="00F16A51">
              <w:rPr>
                <w:rFonts w:asciiTheme="minorHAnsi" w:hAnsiTheme="minorHAnsi"/>
                <w:sz w:val="22"/>
                <w:szCs w:val="22"/>
              </w:rPr>
              <w:t>60 ft. or greater</w:t>
            </w:r>
          </w:p>
        </w:tc>
        <w:tc>
          <w:tcPr>
            <w:tcW w:w="2790" w:type="dxa"/>
          </w:tcPr>
          <w:p w14:paraId="3DA17707"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w:t>
            </w:r>
          </w:p>
        </w:tc>
        <w:tc>
          <w:tcPr>
            <w:tcW w:w="2880" w:type="dxa"/>
          </w:tcPr>
          <w:p w14:paraId="76601A43"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0</w:t>
            </w:r>
          </w:p>
        </w:tc>
        <w:tc>
          <w:tcPr>
            <w:tcW w:w="1170" w:type="dxa"/>
          </w:tcPr>
          <w:p w14:paraId="5FDC6A8F" w14:textId="77777777" w:rsidR="00FD6A55" w:rsidRPr="00F16A51" w:rsidRDefault="00FD6A55" w:rsidP="00FD3504">
            <w:pPr>
              <w:jc w:val="center"/>
              <w:rPr>
                <w:rFonts w:asciiTheme="minorHAnsi" w:hAnsiTheme="minorHAnsi"/>
                <w:sz w:val="22"/>
                <w:szCs w:val="22"/>
              </w:rPr>
            </w:pPr>
            <w:r w:rsidRPr="00F16A51">
              <w:rPr>
                <w:rFonts w:asciiTheme="minorHAnsi" w:hAnsiTheme="minorHAnsi"/>
                <w:sz w:val="22"/>
                <w:szCs w:val="22"/>
              </w:rPr>
              <w:t>1</w:t>
            </w:r>
          </w:p>
        </w:tc>
      </w:tr>
      <w:tr w:rsidR="00DD38D8" w:rsidRPr="00F16A51" w14:paraId="3B3D9448" w14:textId="77777777" w:rsidTr="008B58EA">
        <w:trPr>
          <w:jc w:val="center"/>
        </w:trPr>
        <w:tc>
          <w:tcPr>
            <w:tcW w:w="2448" w:type="dxa"/>
          </w:tcPr>
          <w:p w14:paraId="514F2046" w14:textId="0B1B3B87" w:rsidR="00DD38D8" w:rsidRPr="00F16A51" w:rsidDel="00DD38D8" w:rsidRDefault="00DD38D8" w:rsidP="00DD38D8">
            <w:pPr>
              <w:rPr>
                <w:rFonts w:asciiTheme="minorHAnsi" w:hAnsiTheme="minorHAnsi"/>
                <w:b/>
                <w:sz w:val="22"/>
                <w:szCs w:val="22"/>
              </w:rPr>
            </w:pPr>
            <w:r w:rsidRPr="00F16A51">
              <w:rPr>
                <w:rFonts w:asciiTheme="minorHAnsi" w:hAnsiTheme="minorHAnsi"/>
                <w:b/>
                <w:sz w:val="22"/>
                <w:szCs w:val="22"/>
              </w:rPr>
              <w:t>Did not report any specific distance</w:t>
            </w:r>
          </w:p>
        </w:tc>
        <w:tc>
          <w:tcPr>
            <w:tcW w:w="2790" w:type="dxa"/>
          </w:tcPr>
          <w:p w14:paraId="6395F000" w14:textId="1ED65004" w:rsidR="00DD38D8" w:rsidRPr="00F16A51" w:rsidRDefault="00DF317E" w:rsidP="00FD3504">
            <w:pPr>
              <w:jc w:val="center"/>
              <w:rPr>
                <w:rFonts w:asciiTheme="minorHAnsi" w:hAnsiTheme="minorHAnsi"/>
                <w:b/>
                <w:sz w:val="22"/>
                <w:szCs w:val="22"/>
              </w:rPr>
            </w:pPr>
            <w:r w:rsidRPr="00F16A51">
              <w:rPr>
                <w:rFonts w:asciiTheme="minorHAnsi" w:hAnsiTheme="minorHAnsi"/>
                <w:b/>
                <w:sz w:val="22"/>
                <w:szCs w:val="22"/>
              </w:rPr>
              <w:t>14</w:t>
            </w:r>
          </w:p>
        </w:tc>
        <w:tc>
          <w:tcPr>
            <w:tcW w:w="2880" w:type="dxa"/>
          </w:tcPr>
          <w:p w14:paraId="0A251049" w14:textId="4BFFA0B5" w:rsidR="00DD38D8" w:rsidRPr="00F16A51" w:rsidRDefault="00DF317E" w:rsidP="00FD3504">
            <w:pPr>
              <w:jc w:val="center"/>
              <w:rPr>
                <w:rFonts w:asciiTheme="minorHAnsi" w:hAnsiTheme="minorHAnsi"/>
                <w:b/>
                <w:sz w:val="22"/>
                <w:szCs w:val="22"/>
              </w:rPr>
            </w:pPr>
            <w:r w:rsidRPr="00F16A51">
              <w:rPr>
                <w:rFonts w:asciiTheme="minorHAnsi" w:hAnsiTheme="minorHAnsi"/>
                <w:b/>
                <w:sz w:val="22"/>
                <w:szCs w:val="22"/>
              </w:rPr>
              <w:t>5</w:t>
            </w:r>
          </w:p>
        </w:tc>
        <w:tc>
          <w:tcPr>
            <w:tcW w:w="1170" w:type="dxa"/>
          </w:tcPr>
          <w:p w14:paraId="4AEE83A8" w14:textId="0651AF5C" w:rsidR="00DD38D8" w:rsidRPr="00F16A51" w:rsidRDefault="00DD38D8" w:rsidP="00FD3504">
            <w:pPr>
              <w:jc w:val="center"/>
              <w:rPr>
                <w:rFonts w:asciiTheme="minorHAnsi" w:hAnsiTheme="minorHAnsi"/>
                <w:b/>
                <w:sz w:val="22"/>
                <w:szCs w:val="22"/>
              </w:rPr>
            </w:pPr>
            <w:r w:rsidRPr="00F16A51">
              <w:rPr>
                <w:rFonts w:asciiTheme="minorHAnsi" w:hAnsiTheme="minorHAnsi"/>
                <w:b/>
                <w:sz w:val="22"/>
                <w:szCs w:val="22"/>
              </w:rPr>
              <w:t>1</w:t>
            </w:r>
            <w:r w:rsidR="00DF317E" w:rsidRPr="00F16A51">
              <w:rPr>
                <w:rFonts w:asciiTheme="minorHAnsi" w:hAnsiTheme="minorHAnsi"/>
                <w:b/>
                <w:sz w:val="22"/>
                <w:szCs w:val="22"/>
              </w:rPr>
              <w:t>9</w:t>
            </w:r>
          </w:p>
        </w:tc>
      </w:tr>
      <w:tr w:rsidR="00FD6A55" w:rsidRPr="00F16A51" w14:paraId="0AB53FA9" w14:textId="77777777" w:rsidTr="008B58EA">
        <w:trPr>
          <w:jc w:val="center"/>
        </w:trPr>
        <w:tc>
          <w:tcPr>
            <w:tcW w:w="2448" w:type="dxa"/>
          </w:tcPr>
          <w:p w14:paraId="22998F20" w14:textId="65EE1ED3" w:rsidR="00FD6A55" w:rsidRPr="00F16A51" w:rsidRDefault="00FD6A55" w:rsidP="00DD38D8">
            <w:pPr>
              <w:rPr>
                <w:rFonts w:asciiTheme="minorHAnsi" w:hAnsiTheme="minorHAnsi"/>
                <w:b/>
                <w:sz w:val="22"/>
                <w:szCs w:val="22"/>
              </w:rPr>
            </w:pPr>
            <w:r w:rsidRPr="00F16A51">
              <w:rPr>
                <w:rFonts w:asciiTheme="minorHAnsi" w:hAnsiTheme="minorHAnsi"/>
                <w:b/>
                <w:sz w:val="22"/>
                <w:szCs w:val="22"/>
              </w:rPr>
              <w:t>Total</w:t>
            </w:r>
          </w:p>
        </w:tc>
        <w:tc>
          <w:tcPr>
            <w:tcW w:w="2790" w:type="dxa"/>
          </w:tcPr>
          <w:p w14:paraId="78147B8A" w14:textId="7B21708C" w:rsidR="00FD6A55" w:rsidRPr="00F16A51" w:rsidRDefault="00DF317E" w:rsidP="00FD3504">
            <w:pPr>
              <w:jc w:val="center"/>
              <w:rPr>
                <w:rFonts w:asciiTheme="minorHAnsi" w:hAnsiTheme="minorHAnsi"/>
                <w:b/>
                <w:sz w:val="22"/>
                <w:szCs w:val="22"/>
              </w:rPr>
            </w:pPr>
            <w:r w:rsidRPr="00F16A51">
              <w:rPr>
                <w:rFonts w:asciiTheme="minorHAnsi" w:hAnsiTheme="minorHAnsi"/>
                <w:b/>
                <w:sz w:val="22"/>
                <w:szCs w:val="22"/>
              </w:rPr>
              <w:t>35</w:t>
            </w:r>
          </w:p>
        </w:tc>
        <w:tc>
          <w:tcPr>
            <w:tcW w:w="2880" w:type="dxa"/>
          </w:tcPr>
          <w:p w14:paraId="44D450D2" w14:textId="4CE79A47" w:rsidR="00FD6A55" w:rsidRPr="00F16A51" w:rsidRDefault="00FD6A55" w:rsidP="00FD3504">
            <w:pPr>
              <w:jc w:val="center"/>
              <w:rPr>
                <w:rFonts w:asciiTheme="minorHAnsi" w:hAnsiTheme="minorHAnsi"/>
                <w:b/>
                <w:sz w:val="22"/>
                <w:szCs w:val="22"/>
              </w:rPr>
            </w:pPr>
            <w:r w:rsidRPr="00F16A51">
              <w:rPr>
                <w:rFonts w:asciiTheme="minorHAnsi" w:hAnsiTheme="minorHAnsi"/>
                <w:b/>
                <w:sz w:val="22"/>
                <w:szCs w:val="22"/>
              </w:rPr>
              <w:t>1</w:t>
            </w:r>
            <w:r w:rsidR="00DF317E" w:rsidRPr="00F16A51">
              <w:rPr>
                <w:rFonts w:asciiTheme="minorHAnsi" w:hAnsiTheme="minorHAnsi"/>
                <w:b/>
                <w:sz w:val="22"/>
                <w:szCs w:val="22"/>
              </w:rPr>
              <w:t>5</w:t>
            </w:r>
          </w:p>
        </w:tc>
        <w:tc>
          <w:tcPr>
            <w:tcW w:w="1170" w:type="dxa"/>
          </w:tcPr>
          <w:p w14:paraId="202D7384" w14:textId="6C167387" w:rsidR="00FD6A55" w:rsidRPr="00F16A51" w:rsidRDefault="00DF317E" w:rsidP="00FD3504">
            <w:pPr>
              <w:jc w:val="center"/>
              <w:rPr>
                <w:rFonts w:asciiTheme="minorHAnsi" w:hAnsiTheme="minorHAnsi"/>
                <w:b/>
                <w:sz w:val="22"/>
                <w:szCs w:val="22"/>
              </w:rPr>
            </w:pPr>
            <w:r w:rsidRPr="00F16A51">
              <w:rPr>
                <w:rFonts w:asciiTheme="minorHAnsi" w:hAnsiTheme="minorHAnsi"/>
                <w:b/>
                <w:sz w:val="22"/>
                <w:szCs w:val="22"/>
              </w:rPr>
              <w:t>50</w:t>
            </w:r>
          </w:p>
        </w:tc>
      </w:tr>
    </w:tbl>
    <w:p w14:paraId="6657EC6A" w14:textId="77777777" w:rsidR="00FD6A55" w:rsidRPr="00F16A51" w:rsidRDefault="00FD6A55" w:rsidP="00FD6A55">
      <w:pPr>
        <w:rPr>
          <w:rFonts w:asciiTheme="minorHAnsi" w:hAnsiTheme="minorHAnsi"/>
          <w:sz w:val="22"/>
          <w:szCs w:val="22"/>
        </w:rPr>
      </w:pPr>
    </w:p>
    <w:p w14:paraId="2A738B99" w14:textId="609C6328" w:rsidR="00607DE5" w:rsidRPr="00F16A51" w:rsidRDefault="00607DE5" w:rsidP="009B26BB">
      <w:pPr>
        <w:ind w:firstLine="720"/>
        <w:rPr>
          <w:rFonts w:asciiTheme="minorHAnsi" w:hAnsiTheme="minorHAnsi"/>
          <w:sz w:val="22"/>
          <w:szCs w:val="22"/>
        </w:rPr>
      </w:pPr>
      <w:r w:rsidRPr="00F16A51">
        <w:rPr>
          <w:rFonts w:asciiTheme="minorHAnsi" w:hAnsiTheme="minorHAnsi"/>
          <w:sz w:val="22"/>
          <w:szCs w:val="22"/>
        </w:rPr>
        <w:t xml:space="preserve">When prompted to elaborate on their responses </w:t>
      </w:r>
      <w:r w:rsidR="00DF317E" w:rsidRPr="00F16A51">
        <w:rPr>
          <w:rFonts w:asciiTheme="minorHAnsi" w:hAnsiTheme="minorHAnsi"/>
          <w:sz w:val="22"/>
          <w:szCs w:val="22"/>
        </w:rPr>
        <w:t>as to</w:t>
      </w:r>
      <w:r w:rsidRPr="00F16A51">
        <w:rPr>
          <w:rFonts w:asciiTheme="minorHAnsi" w:hAnsiTheme="minorHAnsi"/>
          <w:sz w:val="22"/>
          <w:szCs w:val="22"/>
        </w:rPr>
        <w:t xml:space="preserve"> how far away a smoking individual should stay from the entrance</w:t>
      </w:r>
      <w:r w:rsidR="00222F98" w:rsidRPr="00F16A51">
        <w:rPr>
          <w:rFonts w:asciiTheme="minorHAnsi" w:hAnsiTheme="minorHAnsi"/>
          <w:sz w:val="22"/>
          <w:szCs w:val="22"/>
        </w:rPr>
        <w:t>s</w:t>
      </w:r>
      <w:r w:rsidRPr="00F16A51">
        <w:rPr>
          <w:rFonts w:asciiTheme="minorHAnsi" w:hAnsiTheme="minorHAnsi"/>
          <w:sz w:val="22"/>
          <w:szCs w:val="22"/>
        </w:rPr>
        <w:t xml:space="preserve"> to their establishment</w:t>
      </w:r>
      <w:r w:rsidR="00222F98" w:rsidRPr="00F16A51">
        <w:rPr>
          <w:rFonts w:asciiTheme="minorHAnsi" w:hAnsiTheme="minorHAnsi"/>
          <w:sz w:val="22"/>
          <w:szCs w:val="22"/>
        </w:rPr>
        <w:t>s</w:t>
      </w:r>
      <w:r w:rsidRPr="00F16A51">
        <w:rPr>
          <w:rFonts w:asciiTheme="minorHAnsi" w:hAnsiTheme="minorHAnsi"/>
          <w:sz w:val="22"/>
          <w:szCs w:val="22"/>
        </w:rPr>
        <w:t xml:space="preserve">, 34 individuals </w:t>
      </w:r>
      <w:r w:rsidR="003C148F" w:rsidRPr="00F16A51">
        <w:rPr>
          <w:rFonts w:asciiTheme="minorHAnsi" w:hAnsiTheme="minorHAnsi"/>
          <w:sz w:val="22"/>
          <w:szCs w:val="22"/>
        </w:rPr>
        <w:t>shared additional</w:t>
      </w:r>
      <w:r w:rsidRPr="00F16A51">
        <w:rPr>
          <w:rFonts w:asciiTheme="minorHAnsi" w:hAnsiTheme="minorHAnsi"/>
          <w:sz w:val="22"/>
          <w:szCs w:val="22"/>
        </w:rPr>
        <w:t xml:space="preserve"> comments.  Common themes are summarized below:  </w:t>
      </w:r>
    </w:p>
    <w:p w14:paraId="2DBF35A3" w14:textId="740A7A17" w:rsidR="00607DE5" w:rsidRPr="00F16A51" w:rsidRDefault="00ED7D72" w:rsidP="009B26BB">
      <w:pPr>
        <w:pStyle w:val="ListParagraph"/>
        <w:numPr>
          <w:ilvl w:val="0"/>
          <w:numId w:val="2"/>
        </w:numPr>
        <w:spacing w:line="240" w:lineRule="auto"/>
        <w:ind w:left="1080"/>
      </w:pPr>
      <w:r w:rsidRPr="00F16A51">
        <w:t>Ten</w:t>
      </w:r>
      <w:r w:rsidR="00607DE5" w:rsidRPr="00F16A51">
        <w:t xml:space="preserve"> reported that a close distance a</w:t>
      </w:r>
      <w:r w:rsidR="00180E07">
        <w:t>llows smoke to come back inside</w:t>
      </w:r>
      <w:r w:rsidR="00607DE5" w:rsidRPr="00F16A51">
        <w:t xml:space="preserve"> the door</w:t>
      </w:r>
    </w:p>
    <w:p w14:paraId="1B798BE1" w14:textId="59E0AB57" w:rsidR="00607DE5" w:rsidRPr="00F16A51" w:rsidRDefault="00ED7D72" w:rsidP="009B26BB">
      <w:pPr>
        <w:pStyle w:val="ListParagraph"/>
        <w:numPr>
          <w:ilvl w:val="0"/>
          <w:numId w:val="2"/>
        </w:numPr>
        <w:spacing w:line="240" w:lineRule="auto"/>
        <w:ind w:left="1080"/>
      </w:pPr>
      <w:r w:rsidRPr="00F16A51">
        <w:t>Four</w:t>
      </w:r>
      <w:r w:rsidR="00607DE5" w:rsidRPr="00F16A51">
        <w:t xml:space="preserve"> felt like there was not enough room to ask a smoking individual to move farther away from the door</w:t>
      </w:r>
    </w:p>
    <w:p w14:paraId="20F7EC2A" w14:textId="2193E396" w:rsidR="00607DE5" w:rsidRPr="00F16A51" w:rsidRDefault="00ED7D72" w:rsidP="009B26BB">
      <w:pPr>
        <w:pStyle w:val="ListParagraph"/>
        <w:numPr>
          <w:ilvl w:val="0"/>
          <w:numId w:val="2"/>
        </w:numPr>
        <w:spacing w:line="240" w:lineRule="auto"/>
        <w:ind w:left="1080"/>
      </w:pPr>
      <w:r w:rsidRPr="00F16A51">
        <w:t>Four</w:t>
      </w:r>
      <w:r w:rsidR="00EA4E14" w:rsidRPr="00F16A51">
        <w:t xml:space="preserve"> </w:t>
      </w:r>
      <w:r w:rsidR="00607DE5" w:rsidRPr="00F16A51">
        <w:t>were concerned about the smell of smoke</w:t>
      </w:r>
    </w:p>
    <w:p w14:paraId="622BCE4A" w14:textId="290EFD2A" w:rsidR="00607DE5" w:rsidRPr="00F16A51" w:rsidRDefault="00ED7D72" w:rsidP="009B26BB">
      <w:pPr>
        <w:pStyle w:val="ListParagraph"/>
        <w:numPr>
          <w:ilvl w:val="0"/>
          <w:numId w:val="2"/>
        </w:numPr>
        <w:spacing w:line="240" w:lineRule="auto"/>
        <w:ind w:left="1080"/>
      </w:pPr>
      <w:r w:rsidRPr="00F16A51">
        <w:t>Four</w:t>
      </w:r>
      <w:r w:rsidR="00607DE5" w:rsidRPr="00F16A51">
        <w:t xml:space="preserve"> didn’t want to inconvenience nonsmokers, including patrons standing at the door of their establishment</w:t>
      </w:r>
    </w:p>
    <w:p w14:paraId="4595CE37" w14:textId="3F12EB41" w:rsidR="00607DE5" w:rsidRPr="00F16A51" w:rsidRDefault="00ED7D72" w:rsidP="009B26BB">
      <w:pPr>
        <w:pStyle w:val="ListParagraph"/>
        <w:numPr>
          <w:ilvl w:val="0"/>
          <w:numId w:val="2"/>
        </w:numPr>
        <w:spacing w:line="240" w:lineRule="auto"/>
        <w:ind w:left="1080"/>
      </w:pPr>
      <w:r w:rsidRPr="00F16A51">
        <w:t>Four</w:t>
      </w:r>
      <w:r w:rsidR="00607DE5" w:rsidRPr="00F16A51">
        <w:t xml:space="preserve"> were worried about secondhand smoke </w:t>
      </w:r>
    </w:p>
    <w:p w14:paraId="1F14EBF3" w14:textId="20F3BC59" w:rsidR="00607DE5" w:rsidRPr="00F16A51" w:rsidRDefault="00ED7D72" w:rsidP="009B26BB">
      <w:pPr>
        <w:pStyle w:val="ListParagraph"/>
        <w:numPr>
          <w:ilvl w:val="0"/>
          <w:numId w:val="2"/>
        </w:numPr>
        <w:spacing w:line="240" w:lineRule="auto"/>
        <w:ind w:left="1080"/>
      </w:pPr>
      <w:r w:rsidRPr="00F16A51">
        <w:t xml:space="preserve">Three </w:t>
      </w:r>
      <w:r w:rsidR="003C148F" w:rsidRPr="00F16A51">
        <w:t xml:space="preserve"> </w:t>
      </w:r>
      <w:r w:rsidR="00607DE5" w:rsidRPr="00F16A51">
        <w:t>felt like different establishments were unique and could tolerate different minimum distances</w:t>
      </w:r>
    </w:p>
    <w:p w14:paraId="00AC8633" w14:textId="418D5BCD" w:rsidR="00607DE5" w:rsidRPr="00F16A51" w:rsidRDefault="00ED7D72" w:rsidP="009B26BB">
      <w:pPr>
        <w:pStyle w:val="ListParagraph"/>
        <w:numPr>
          <w:ilvl w:val="0"/>
          <w:numId w:val="2"/>
        </w:numPr>
        <w:spacing w:line="240" w:lineRule="auto"/>
        <w:ind w:left="1080"/>
      </w:pPr>
      <w:r w:rsidRPr="00F16A51">
        <w:t xml:space="preserve">Three </w:t>
      </w:r>
      <w:r w:rsidR="00607DE5" w:rsidRPr="00F16A51">
        <w:t xml:space="preserve"> didn’t have a preference for a mandated distance</w:t>
      </w:r>
    </w:p>
    <w:p w14:paraId="75A4F97D" w14:textId="6707AD86" w:rsidR="00607DE5" w:rsidRPr="00F16A51" w:rsidRDefault="00ED7D72" w:rsidP="009B26BB">
      <w:pPr>
        <w:pStyle w:val="ListParagraph"/>
        <w:numPr>
          <w:ilvl w:val="0"/>
          <w:numId w:val="2"/>
        </w:numPr>
        <w:spacing w:line="240" w:lineRule="auto"/>
        <w:ind w:left="1080"/>
      </w:pPr>
      <w:r w:rsidRPr="00F16A51">
        <w:t xml:space="preserve">Two </w:t>
      </w:r>
      <w:r w:rsidR="00607DE5" w:rsidRPr="00F16A51">
        <w:t xml:space="preserve"> expressed concerns about children inhaling smoke</w:t>
      </w:r>
    </w:p>
    <w:p w14:paraId="55041BA2" w14:textId="77777777" w:rsidR="00607DE5" w:rsidRPr="00F16A51" w:rsidRDefault="00607DE5" w:rsidP="00607DE5">
      <w:pPr>
        <w:rPr>
          <w:rFonts w:asciiTheme="minorHAnsi" w:hAnsiTheme="minorHAnsi"/>
          <w:sz w:val="22"/>
          <w:szCs w:val="22"/>
        </w:rPr>
      </w:pPr>
    </w:p>
    <w:p w14:paraId="358921F9" w14:textId="18EEF355" w:rsidR="00FD6A55" w:rsidRPr="00F16A51" w:rsidRDefault="003C148F" w:rsidP="009B26BB">
      <w:pPr>
        <w:ind w:firstLine="720"/>
        <w:rPr>
          <w:rFonts w:asciiTheme="minorHAnsi" w:hAnsiTheme="minorHAnsi"/>
          <w:sz w:val="22"/>
          <w:szCs w:val="22"/>
        </w:rPr>
      </w:pPr>
      <w:r w:rsidRPr="00F16A51">
        <w:rPr>
          <w:rFonts w:asciiTheme="minorHAnsi" w:hAnsiTheme="minorHAnsi"/>
          <w:sz w:val="22"/>
          <w:szCs w:val="22"/>
        </w:rPr>
        <w:t xml:space="preserve">A </w:t>
      </w:r>
      <w:r w:rsidR="00506BD0" w:rsidRPr="00F16A51">
        <w:rPr>
          <w:rFonts w:asciiTheme="minorHAnsi" w:hAnsiTheme="minorHAnsi"/>
          <w:sz w:val="22"/>
          <w:szCs w:val="22"/>
        </w:rPr>
        <w:t xml:space="preserve">verbatim summary of </w:t>
      </w:r>
      <w:r w:rsidR="00FD6A55" w:rsidRPr="00F16A51">
        <w:rPr>
          <w:rFonts w:asciiTheme="minorHAnsi" w:hAnsiTheme="minorHAnsi"/>
          <w:sz w:val="22"/>
          <w:szCs w:val="22"/>
        </w:rPr>
        <w:t xml:space="preserve">comments </w:t>
      </w:r>
      <w:r w:rsidR="00506BD0" w:rsidRPr="00F16A51">
        <w:rPr>
          <w:rFonts w:asciiTheme="minorHAnsi" w:hAnsiTheme="minorHAnsi"/>
          <w:sz w:val="22"/>
          <w:szCs w:val="22"/>
        </w:rPr>
        <w:t xml:space="preserve">related to </w:t>
      </w:r>
      <w:r w:rsidR="00DF317E" w:rsidRPr="00F16A51">
        <w:rPr>
          <w:rFonts w:asciiTheme="minorHAnsi" w:hAnsiTheme="minorHAnsi"/>
          <w:sz w:val="22"/>
          <w:szCs w:val="22"/>
        </w:rPr>
        <w:t xml:space="preserve">the </w:t>
      </w:r>
      <w:r w:rsidR="00506BD0" w:rsidRPr="00F16A51">
        <w:rPr>
          <w:rFonts w:asciiTheme="minorHAnsi" w:hAnsiTheme="minorHAnsi"/>
          <w:sz w:val="22"/>
          <w:szCs w:val="22"/>
        </w:rPr>
        <w:t>distance</w:t>
      </w:r>
      <w:r w:rsidR="00DF317E" w:rsidRPr="00F16A51">
        <w:rPr>
          <w:rFonts w:asciiTheme="minorHAnsi" w:hAnsiTheme="minorHAnsi"/>
          <w:sz w:val="22"/>
          <w:szCs w:val="22"/>
        </w:rPr>
        <w:t xml:space="preserve"> smoking individuals remain away from the entrances to surveyed establishments</w:t>
      </w:r>
      <w:r w:rsidRPr="00F16A51">
        <w:rPr>
          <w:rFonts w:asciiTheme="minorHAnsi" w:hAnsiTheme="minorHAnsi"/>
          <w:sz w:val="22"/>
          <w:szCs w:val="22"/>
        </w:rPr>
        <w:t xml:space="preserve"> is included </w:t>
      </w:r>
      <w:r w:rsidR="00E95A7E" w:rsidRPr="00F16A51">
        <w:rPr>
          <w:rFonts w:asciiTheme="minorHAnsi" w:hAnsiTheme="minorHAnsi"/>
          <w:sz w:val="22"/>
          <w:szCs w:val="22"/>
        </w:rPr>
        <w:t>in Appendix</w:t>
      </w:r>
      <w:r w:rsidR="00DD38D8" w:rsidRPr="00F16A51">
        <w:rPr>
          <w:rFonts w:asciiTheme="minorHAnsi" w:hAnsiTheme="minorHAnsi"/>
          <w:sz w:val="22"/>
          <w:szCs w:val="22"/>
        </w:rPr>
        <w:t xml:space="preserve"> D.</w:t>
      </w:r>
    </w:p>
    <w:p w14:paraId="4D2888B0" w14:textId="77777777" w:rsidR="00506BD0" w:rsidRPr="00F16A51" w:rsidRDefault="00506BD0" w:rsidP="00FD6A55">
      <w:pPr>
        <w:rPr>
          <w:rFonts w:asciiTheme="minorHAnsi" w:hAnsiTheme="minorHAnsi"/>
          <w:sz w:val="22"/>
          <w:szCs w:val="22"/>
        </w:rPr>
      </w:pPr>
    </w:p>
    <w:p w14:paraId="2CAD6C5E" w14:textId="77777777" w:rsidR="00FD6A55" w:rsidRPr="00F16A51" w:rsidRDefault="00FD6A55" w:rsidP="00FD6A55">
      <w:pPr>
        <w:rPr>
          <w:rFonts w:asciiTheme="minorHAnsi" w:hAnsiTheme="minorHAnsi"/>
          <w:b/>
          <w:sz w:val="22"/>
          <w:szCs w:val="22"/>
        </w:rPr>
      </w:pPr>
      <w:r w:rsidRPr="00F16A51">
        <w:rPr>
          <w:rFonts w:asciiTheme="minorHAnsi" w:hAnsiTheme="minorHAnsi"/>
          <w:b/>
          <w:sz w:val="22"/>
          <w:szCs w:val="22"/>
        </w:rPr>
        <w:t xml:space="preserve">Additional Comments </w:t>
      </w:r>
    </w:p>
    <w:p w14:paraId="14231091" w14:textId="522344CD" w:rsidR="00FD6A55" w:rsidRPr="00F16A51" w:rsidRDefault="00ED7D72" w:rsidP="00506BD0">
      <w:pPr>
        <w:ind w:firstLine="720"/>
        <w:rPr>
          <w:rFonts w:asciiTheme="minorHAnsi" w:hAnsiTheme="minorHAnsi"/>
          <w:sz w:val="22"/>
          <w:szCs w:val="22"/>
        </w:rPr>
      </w:pPr>
      <w:r w:rsidRPr="00F16A51">
        <w:rPr>
          <w:rFonts w:asciiTheme="minorHAnsi" w:hAnsiTheme="minorHAnsi"/>
          <w:sz w:val="22"/>
          <w:szCs w:val="22"/>
        </w:rPr>
        <w:t>There we s</w:t>
      </w:r>
      <w:r w:rsidR="003C148F" w:rsidRPr="00F16A51">
        <w:rPr>
          <w:rFonts w:asciiTheme="minorHAnsi" w:hAnsiTheme="minorHAnsi"/>
          <w:sz w:val="22"/>
          <w:szCs w:val="22"/>
        </w:rPr>
        <w:t>ixteen</w:t>
      </w:r>
      <w:r w:rsidR="00FD6A55" w:rsidRPr="00F16A51">
        <w:rPr>
          <w:rFonts w:asciiTheme="minorHAnsi" w:hAnsiTheme="minorHAnsi"/>
          <w:sz w:val="22"/>
          <w:szCs w:val="22"/>
        </w:rPr>
        <w:t xml:space="preserve"> respondents </w:t>
      </w:r>
      <w:r w:rsidRPr="00F16A51">
        <w:rPr>
          <w:rFonts w:asciiTheme="minorHAnsi" w:hAnsiTheme="minorHAnsi"/>
          <w:sz w:val="22"/>
          <w:szCs w:val="22"/>
        </w:rPr>
        <w:t>who</w:t>
      </w:r>
      <w:r w:rsidR="00967D80" w:rsidRPr="00F16A51">
        <w:rPr>
          <w:rFonts w:asciiTheme="minorHAnsi" w:hAnsiTheme="minorHAnsi"/>
          <w:sz w:val="22"/>
          <w:szCs w:val="22"/>
        </w:rPr>
        <w:t xml:space="preserve"> </w:t>
      </w:r>
      <w:r w:rsidR="003C148F" w:rsidRPr="00F16A51">
        <w:rPr>
          <w:rFonts w:asciiTheme="minorHAnsi" w:hAnsiTheme="minorHAnsi"/>
          <w:sz w:val="22"/>
          <w:szCs w:val="22"/>
        </w:rPr>
        <w:t xml:space="preserve">shared </w:t>
      </w:r>
      <w:r w:rsidR="00FD6A55" w:rsidRPr="00F16A51">
        <w:rPr>
          <w:rFonts w:asciiTheme="minorHAnsi" w:hAnsiTheme="minorHAnsi"/>
          <w:sz w:val="22"/>
          <w:szCs w:val="22"/>
        </w:rPr>
        <w:t xml:space="preserve">additional comments </w:t>
      </w:r>
      <w:r w:rsidR="003C148F" w:rsidRPr="00F16A51">
        <w:rPr>
          <w:rFonts w:asciiTheme="minorHAnsi" w:hAnsiTheme="minorHAnsi"/>
          <w:sz w:val="22"/>
          <w:szCs w:val="22"/>
        </w:rPr>
        <w:t>during the survey, which are included</w:t>
      </w:r>
      <w:r w:rsidR="00E95A7E" w:rsidRPr="00F16A51">
        <w:rPr>
          <w:rFonts w:asciiTheme="minorHAnsi" w:hAnsiTheme="minorHAnsi"/>
          <w:sz w:val="22"/>
          <w:szCs w:val="22"/>
        </w:rPr>
        <w:t xml:space="preserve"> Appendix</w:t>
      </w:r>
      <w:r w:rsidR="00DF317E" w:rsidRPr="00F16A51">
        <w:rPr>
          <w:rFonts w:asciiTheme="minorHAnsi" w:hAnsiTheme="minorHAnsi"/>
          <w:sz w:val="22"/>
          <w:szCs w:val="22"/>
        </w:rPr>
        <w:t xml:space="preserve"> E.</w:t>
      </w:r>
      <w:r w:rsidR="003C148F" w:rsidRPr="00F16A51">
        <w:rPr>
          <w:rFonts w:asciiTheme="minorHAnsi" w:hAnsiTheme="minorHAnsi"/>
          <w:sz w:val="22"/>
          <w:szCs w:val="22"/>
        </w:rPr>
        <w:t xml:space="preserve"> </w:t>
      </w:r>
    </w:p>
    <w:p w14:paraId="203F49EB" w14:textId="77777777" w:rsidR="00FD6A55" w:rsidRPr="00F16A51" w:rsidRDefault="00FD6A55" w:rsidP="00FD6A55">
      <w:pPr>
        <w:rPr>
          <w:rFonts w:asciiTheme="minorHAnsi" w:hAnsiTheme="minorHAnsi"/>
          <w:sz w:val="22"/>
          <w:szCs w:val="22"/>
        </w:rPr>
      </w:pPr>
    </w:p>
    <w:p w14:paraId="53DD29EA" w14:textId="2F4B9ECD" w:rsidR="00506BD0" w:rsidRPr="00F16A51" w:rsidRDefault="00A76F04" w:rsidP="00506BD0">
      <w:pPr>
        <w:rPr>
          <w:rFonts w:asciiTheme="minorHAnsi" w:hAnsiTheme="minorHAnsi"/>
          <w:b/>
          <w:sz w:val="22"/>
          <w:szCs w:val="22"/>
        </w:rPr>
      </w:pPr>
      <w:r w:rsidRPr="00F16A51">
        <w:rPr>
          <w:rFonts w:asciiTheme="minorHAnsi" w:hAnsiTheme="minorHAnsi"/>
          <w:b/>
          <w:sz w:val="22"/>
          <w:szCs w:val="22"/>
        </w:rPr>
        <w:t>Follow-Up</w:t>
      </w:r>
    </w:p>
    <w:p w14:paraId="669DD95C" w14:textId="1E925C69" w:rsidR="00506BD0" w:rsidRPr="00F16A51" w:rsidRDefault="003C148F" w:rsidP="00FD3504">
      <w:pPr>
        <w:ind w:firstLine="720"/>
        <w:rPr>
          <w:rFonts w:asciiTheme="minorHAnsi" w:hAnsiTheme="minorHAnsi"/>
          <w:sz w:val="22"/>
          <w:szCs w:val="22"/>
        </w:rPr>
      </w:pPr>
      <w:r w:rsidRPr="00F16A51">
        <w:rPr>
          <w:rFonts w:asciiTheme="minorHAnsi" w:hAnsiTheme="minorHAnsi"/>
          <w:sz w:val="22"/>
          <w:szCs w:val="22"/>
        </w:rPr>
        <w:t>A total of</w:t>
      </w:r>
      <w:r w:rsidR="00506BD0" w:rsidRPr="00F16A51">
        <w:rPr>
          <w:rFonts w:asciiTheme="minorHAnsi" w:hAnsiTheme="minorHAnsi"/>
          <w:sz w:val="22"/>
          <w:szCs w:val="22"/>
        </w:rPr>
        <w:t xml:space="preserve"> 33 respondents reported that they </w:t>
      </w:r>
      <w:r w:rsidRPr="00F16A51">
        <w:rPr>
          <w:rFonts w:asciiTheme="minorHAnsi" w:hAnsiTheme="minorHAnsi"/>
          <w:sz w:val="22"/>
          <w:szCs w:val="22"/>
        </w:rPr>
        <w:t xml:space="preserve">would be </w:t>
      </w:r>
      <w:r w:rsidR="00506BD0" w:rsidRPr="00F16A51">
        <w:rPr>
          <w:rFonts w:asciiTheme="minorHAnsi" w:hAnsiTheme="minorHAnsi"/>
          <w:sz w:val="22"/>
          <w:szCs w:val="22"/>
        </w:rPr>
        <w:t xml:space="preserve">willing to participate </w:t>
      </w:r>
      <w:r w:rsidR="005B51F1" w:rsidRPr="00F16A51">
        <w:rPr>
          <w:rFonts w:asciiTheme="minorHAnsi" w:hAnsiTheme="minorHAnsi"/>
          <w:sz w:val="22"/>
          <w:szCs w:val="22"/>
        </w:rPr>
        <w:t>in a</w:t>
      </w:r>
      <w:r w:rsidR="00506BD0" w:rsidRPr="00F16A51">
        <w:rPr>
          <w:rFonts w:asciiTheme="minorHAnsi" w:hAnsiTheme="minorHAnsi"/>
          <w:sz w:val="22"/>
          <w:szCs w:val="22"/>
        </w:rPr>
        <w:t xml:space="preserve"> follow-up conversation</w:t>
      </w:r>
      <w:r w:rsidRPr="00F16A51">
        <w:rPr>
          <w:rFonts w:asciiTheme="minorHAnsi" w:hAnsiTheme="minorHAnsi"/>
          <w:sz w:val="22"/>
          <w:szCs w:val="22"/>
        </w:rPr>
        <w:t>,</w:t>
      </w:r>
      <w:r w:rsidR="00506BD0" w:rsidRPr="00F16A51">
        <w:rPr>
          <w:rFonts w:asciiTheme="minorHAnsi" w:hAnsiTheme="minorHAnsi"/>
          <w:sz w:val="22"/>
          <w:szCs w:val="22"/>
        </w:rPr>
        <w:t xml:space="preserve"> and provided their name and contact information</w:t>
      </w:r>
      <w:r w:rsidRPr="00F16A51">
        <w:rPr>
          <w:rFonts w:asciiTheme="minorHAnsi" w:hAnsiTheme="minorHAnsi"/>
          <w:sz w:val="22"/>
          <w:szCs w:val="22"/>
        </w:rPr>
        <w:t xml:space="preserve">. </w:t>
      </w:r>
      <w:r w:rsidR="00E251B0" w:rsidRPr="00F16A51">
        <w:rPr>
          <w:rFonts w:asciiTheme="minorHAnsi" w:hAnsiTheme="minorHAnsi"/>
          <w:sz w:val="22"/>
          <w:szCs w:val="22"/>
        </w:rPr>
        <w:t>There were f</w:t>
      </w:r>
      <w:r w:rsidRPr="00F16A51">
        <w:rPr>
          <w:rFonts w:asciiTheme="minorHAnsi" w:hAnsiTheme="minorHAnsi"/>
          <w:sz w:val="22"/>
          <w:szCs w:val="22"/>
        </w:rPr>
        <w:t xml:space="preserve">our of these </w:t>
      </w:r>
      <w:r w:rsidR="00506BD0" w:rsidRPr="00F16A51">
        <w:rPr>
          <w:rFonts w:asciiTheme="minorHAnsi" w:hAnsiTheme="minorHAnsi"/>
          <w:sz w:val="22"/>
          <w:szCs w:val="22"/>
        </w:rPr>
        <w:t xml:space="preserve">individuals </w:t>
      </w:r>
      <w:r w:rsidR="00E251B0" w:rsidRPr="00F16A51">
        <w:rPr>
          <w:rFonts w:asciiTheme="minorHAnsi" w:hAnsiTheme="minorHAnsi"/>
          <w:sz w:val="22"/>
          <w:szCs w:val="22"/>
        </w:rPr>
        <w:t>who said</w:t>
      </w:r>
      <w:r w:rsidR="00506BD0" w:rsidRPr="00F16A51">
        <w:rPr>
          <w:rFonts w:asciiTheme="minorHAnsi" w:hAnsiTheme="minorHAnsi"/>
          <w:sz w:val="22"/>
          <w:szCs w:val="22"/>
        </w:rPr>
        <w:t xml:space="preserve"> specifically when they would be available for a follow-up conversation. </w:t>
      </w:r>
    </w:p>
    <w:p w14:paraId="11F82FED" w14:textId="77777777" w:rsidR="00607DE5" w:rsidRPr="00F16A51" w:rsidRDefault="00607DE5">
      <w:pPr>
        <w:pStyle w:val="Heading1"/>
        <w:rPr>
          <w:highlight w:val="yellow"/>
        </w:rPr>
      </w:pPr>
    </w:p>
    <w:p w14:paraId="43148EAA" w14:textId="63280943" w:rsidR="00534C41" w:rsidRPr="00F16A51" w:rsidRDefault="00534C41">
      <w:pPr>
        <w:pStyle w:val="Heading1"/>
        <w:rPr>
          <w:sz w:val="24"/>
          <w:szCs w:val="24"/>
        </w:rPr>
      </w:pPr>
      <w:r w:rsidRPr="00F16A51">
        <w:rPr>
          <w:sz w:val="24"/>
          <w:szCs w:val="24"/>
        </w:rPr>
        <w:t>Limitations</w:t>
      </w:r>
      <w:bookmarkEnd w:id="6"/>
      <w:bookmarkEnd w:id="7"/>
      <w:r w:rsidRPr="00F16A51">
        <w:rPr>
          <w:sz w:val="24"/>
          <w:szCs w:val="24"/>
        </w:rPr>
        <w:t xml:space="preserve"> </w:t>
      </w:r>
    </w:p>
    <w:p w14:paraId="1AF53A10" w14:textId="650DE44E" w:rsidR="00967D80" w:rsidRPr="009B26BB" w:rsidRDefault="00967D80" w:rsidP="00967D80">
      <w:pPr>
        <w:shd w:val="clear" w:color="auto" w:fill="FFFFFF"/>
        <w:ind w:firstLine="720"/>
        <w:rPr>
          <w:rFonts w:ascii="Calibri" w:eastAsia="Times New Roman" w:hAnsi="Calibri" w:cs="Times New Roman"/>
          <w:sz w:val="22"/>
          <w:szCs w:val="22"/>
        </w:rPr>
      </w:pPr>
      <w:r w:rsidRPr="009B26BB">
        <w:rPr>
          <w:rFonts w:ascii="Calibri" w:eastAsia="Times New Roman" w:hAnsi="Calibri" w:cs="Times New Roman"/>
          <w:sz w:val="22"/>
          <w:szCs w:val="22"/>
        </w:rPr>
        <w:t xml:space="preserve">The survey results are from a random sample </w:t>
      </w:r>
      <w:r w:rsidR="00DF317E" w:rsidRPr="009B26BB">
        <w:rPr>
          <w:rFonts w:ascii="Calibri" w:eastAsia="Times New Roman" w:hAnsi="Calibri" w:cs="Times New Roman"/>
          <w:sz w:val="22"/>
          <w:szCs w:val="22"/>
        </w:rPr>
        <w:t xml:space="preserve">that </w:t>
      </w:r>
      <w:r w:rsidRPr="009B26BB">
        <w:rPr>
          <w:rFonts w:ascii="Calibri" w:eastAsia="Times New Roman" w:hAnsi="Calibri" w:cs="Times New Roman"/>
          <w:sz w:val="22"/>
          <w:szCs w:val="22"/>
        </w:rPr>
        <w:t>is not necessarily representative of Anchorage full service restaurants and bars, but rather a summary of the responses of the 50 establishment</w:t>
      </w:r>
      <w:r w:rsidR="005F4F1D" w:rsidRPr="009B26BB">
        <w:rPr>
          <w:rFonts w:ascii="Calibri" w:eastAsia="Times New Roman" w:hAnsi="Calibri" w:cs="Times New Roman"/>
          <w:sz w:val="22"/>
          <w:szCs w:val="22"/>
        </w:rPr>
        <w:t xml:space="preserve"> representatives</w:t>
      </w:r>
      <w:r w:rsidRPr="009B26BB">
        <w:rPr>
          <w:rFonts w:ascii="Calibri" w:eastAsia="Times New Roman" w:hAnsi="Calibri" w:cs="Times New Roman"/>
          <w:sz w:val="22"/>
          <w:szCs w:val="22"/>
        </w:rPr>
        <w:t xml:space="preserve"> that completed the questionnaire. Some of the businesses </w:t>
      </w:r>
      <w:r w:rsidR="001F325D" w:rsidRPr="009B26BB">
        <w:rPr>
          <w:rFonts w:ascii="Calibri" w:eastAsia="Times New Roman" w:hAnsi="Calibri" w:cs="Times New Roman"/>
          <w:sz w:val="22"/>
          <w:szCs w:val="22"/>
        </w:rPr>
        <w:t xml:space="preserve">selected for the study </w:t>
      </w:r>
      <w:r w:rsidR="005F4F1D" w:rsidRPr="009B26BB">
        <w:rPr>
          <w:rFonts w:ascii="Calibri" w:eastAsia="Times New Roman" w:hAnsi="Calibri" w:cs="Times New Roman"/>
          <w:sz w:val="22"/>
          <w:szCs w:val="22"/>
        </w:rPr>
        <w:t>were</w:t>
      </w:r>
      <w:r w:rsidR="001F325D" w:rsidRPr="009B26BB">
        <w:rPr>
          <w:rFonts w:ascii="Calibri" w:eastAsia="Times New Roman" w:hAnsi="Calibri" w:cs="Times New Roman"/>
          <w:sz w:val="22"/>
          <w:szCs w:val="22"/>
        </w:rPr>
        <w:t xml:space="preserve"> not</w:t>
      </w:r>
      <w:r w:rsidR="005F4F1D" w:rsidRPr="009B26BB">
        <w:rPr>
          <w:rFonts w:ascii="Calibri" w:eastAsia="Times New Roman" w:hAnsi="Calibri" w:cs="Times New Roman"/>
          <w:sz w:val="22"/>
          <w:szCs w:val="22"/>
        </w:rPr>
        <w:t xml:space="preserve"> in</w:t>
      </w:r>
      <w:r w:rsidR="001F325D" w:rsidRPr="009B26BB">
        <w:rPr>
          <w:rFonts w:ascii="Calibri" w:eastAsia="Times New Roman" w:hAnsi="Calibri" w:cs="Times New Roman"/>
          <w:sz w:val="22"/>
          <w:szCs w:val="22"/>
        </w:rPr>
        <w:t xml:space="preserve"> </w:t>
      </w:r>
      <w:r w:rsidR="005F4F1D" w:rsidRPr="009B26BB">
        <w:rPr>
          <w:rFonts w:ascii="Calibri" w:eastAsia="Times New Roman" w:hAnsi="Calibri" w:cs="Times New Roman"/>
          <w:sz w:val="22"/>
          <w:szCs w:val="22"/>
        </w:rPr>
        <w:t>operation</w:t>
      </w:r>
      <w:r w:rsidRPr="009B26BB">
        <w:rPr>
          <w:rFonts w:ascii="Calibri" w:eastAsia="Times New Roman" w:hAnsi="Calibri" w:cs="Times New Roman"/>
          <w:sz w:val="22"/>
          <w:szCs w:val="22"/>
        </w:rPr>
        <w:t xml:space="preserve"> before the </w:t>
      </w:r>
      <w:r w:rsidR="00DF317E" w:rsidRPr="009B26BB">
        <w:rPr>
          <w:rFonts w:ascii="Calibri" w:eastAsia="Times New Roman" w:hAnsi="Calibri" w:cs="Times New Roman"/>
          <w:sz w:val="22"/>
          <w:szCs w:val="22"/>
        </w:rPr>
        <w:t>enactment of the clean indoor air ordinances,</w:t>
      </w:r>
      <w:r w:rsidRPr="009B26BB">
        <w:rPr>
          <w:rFonts w:ascii="Calibri" w:eastAsia="Times New Roman" w:hAnsi="Calibri" w:cs="Times New Roman"/>
          <w:sz w:val="22"/>
          <w:szCs w:val="22"/>
        </w:rPr>
        <w:t xml:space="preserve"> and therefore </w:t>
      </w:r>
      <w:r w:rsidR="005F4F1D" w:rsidRPr="009B26BB">
        <w:rPr>
          <w:rFonts w:ascii="Calibri" w:eastAsia="Times New Roman" w:hAnsi="Calibri" w:cs="Times New Roman"/>
          <w:sz w:val="22"/>
          <w:szCs w:val="22"/>
        </w:rPr>
        <w:lastRenderedPageBreak/>
        <w:t>respondents</w:t>
      </w:r>
      <w:r w:rsidR="001F325D" w:rsidRPr="009B26BB">
        <w:rPr>
          <w:rFonts w:ascii="Calibri" w:eastAsia="Times New Roman" w:hAnsi="Calibri" w:cs="Times New Roman"/>
          <w:sz w:val="22"/>
          <w:szCs w:val="22"/>
        </w:rPr>
        <w:t>’</w:t>
      </w:r>
      <w:r w:rsidR="005F4F1D" w:rsidRPr="009B26BB">
        <w:rPr>
          <w:rFonts w:ascii="Calibri" w:eastAsia="Times New Roman" w:hAnsi="Calibri" w:cs="Times New Roman"/>
          <w:sz w:val="22"/>
          <w:szCs w:val="22"/>
        </w:rPr>
        <w:t xml:space="preserve"> </w:t>
      </w:r>
      <w:r w:rsidRPr="009B26BB">
        <w:rPr>
          <w:rFonts w:ascii="Calibri" w:eastAsia="Times New Roman" w:hAnsi="Calibri" w:cs="Times New Roman"/>
          <w:sz w:val="22"/>
          <w:szCs w:val="22"/>
        </w:rPr>
        <w:t xml:space="preserve">opinions </w:t>
      </w:r>
      <w:r w:rsidR="001F325D" w:rsidRPr="009B26BB">
        <w:rPr>
          <w:rFonts w:ascii="Calibri" w:eastAsia="Times New Roman" w:hAnsi="Calibri" w:cs="Times New Roman"/>
          <w:sz w:val="22"/>
          <w:szCs w:val="22"/>
        </w:rPr>
        <w:t xml:space="preserve">may have been </w:t>
      </w:r>
      <w:r w:rsidRPr="009B26BB">
        <w:rPr>
          <w:rFonts w:ascii="Calibri" w:eastAsia="Times New Roman" w:hAnsi="Calibri" w:cs="Times New Roman"/>
          <w:sz w:val="22"/>
          <w:szCs w:val="22"/>
        </w:rPr>
        <w:t>based on how they thought the environment changed</w:t>
      </w:r>
      <w:r w:rsidR="00222F98" w:rsidRPr="009B26BB">
        <w:rPr>
          <w:rFonts w:ascii="Calibri" w:eastAsia="Times New Roman" w:hAnsi="Calibri" w:cs="Times New Roman"/>
          <w:sz w:val="22"/>
          <w:szCs w:val="22"/>
        </w:rPr>
        <w:t>,</w:t>
      </w:r>
      <w:r w:rsidRPr="009B26BB">
        <w:rPr>
          <w:rFonts w:ascii="Calibri" w:eastAsia="Times New Roman" w:hAnsi="Calibri" w:cs="Times New Roman"/>
          <w:sz w:val="22"/>
          <w:szCs w:val="22"/>
        </w:rPr>
        <w:t xml:space="preserve"> rather than from </w:t>
      </w:r>
      <w:r w:rsidR="001F325D" w:rsidRPr="009B26BB">
        <w:rPr>
          <w:rFonts w:ascii="Calibri" w:eastAsia="Times New Roman" w:hAnsi="Calibri" w:cs="Times New Roman"/>
          <w:sz w:val="22"/>
          <w:szCs w:val="22"/>
        </w:rPr>
        <w:t xml:space="preserve">their </w:t>
      </w:r>
      <w:r w:rsidRPr="009B26BB">
        <w:rPr>
          <w:rFonts w:ascii="Calibri" w:eastAsia="Times New Roman" w:hAnsi="Calibri" w:cs="Times New Roman"/>
          <w:sz w:val="22"/>
          <w:szCs w:val="22"/>
        </w:rPr>
        <w:t>experience</w:t>
      </w:r>
      <w:r w:rsidR="001F325D" w:rsidRPr="009B26BB">
        <w:rPr>
          <w:rFonts w:ascii="Calibri" w:eastAsia="Times New Roman" w:hAnsi="Calibri" w:cs="Times New Roman"/>
          <w:sz w:val="22"/>
          <w:szCs w:val="22"/>
        </w:rPr>
        <w:t>s at the selected establishment</w:t>
      </w:r>
      <w:r w:rsidR="00222F98" w:rsidRPr="009B26BB">
        <w:rPr>
          <w:rFonts w:ascii="Calibri" w:eastAsia="Times New Roman" w:hAnsi="Calibri" w:cs="Times New Roman"/>
          <w:sz w:val="22"/>
          <w:szCs w:val="22"/>
        </w:rPr>
        <w:t>s</w:t>
      </w:r>
      <w:r w:rsidRPr="009B26BB">
        <w:rPr>
          <w:rFonts w:ascii="Calibri" w:eastAsia="Times New Roman" w:hAnsi="Calibri" w:cs="Times New Roman"/>
          <w:sz w:val="22"/>
          <w:szCs w:val="22"/>
        </w:rPr>
        <w:t xml:space="preserve">. </w:t>
      </w:r>
      <w:r w:rsidR="00222F98" w:rsidRPr="009B26BB">
        <w:rPr>
          <w:rFonts w:ascii="Calibri" w:eastAsia="Times New Roman" w:hAnsi="Calibri" w:cs="Times New Roman"/>
          <w:sz w:val="22"/>
          <w:szCs w:val="22"/>
        </w:rPr>
        <w:t>W</w:t>
      </w:r>
      <w:r w:rsidR="005F4F1D" w:rsidRPr="009B26BB">
        <w:rPr>
          <w:rFonts w:ascii="Calibri" w:eastAsia="Times New Roman" w:hAnsi="Calibri" w:cs="Times New Roman"/>
          <w:sz w:val="22"/>
          <w:szCs w:val="22"/>
        </w:rPr>
        <w:t xml:space="preserve">hile some of the </w:t>
      </w:r>
      <w:r w:rsidR="00222F98" w:rsidRPr="009B26BB">
        <w:rPr>
          <w:rFonts w:ascii="Calibri" w:eastAsia="Times New Roman" w:hAnsi="Calibri" w:cs="Times New Roman"/>
          <w:sz w:val="22"/>
          <w:szCs w:val="22"/>
        </w:rPr>
        <w:t xml:space="preserve">selected </w:t>
      </w:r>
      <w:r w:rsidR="005F4F1D" w:rsidRPr="009B26BB">
        <w:rPr>
          <w:rFonts w:ascii="Calibri" w:eastAsia="Times New Roman" w:hAnsi="Calibri" w:cs="Times New Roman"/>
          <w:sz w:val="22"/>
          <w:szCs w:val="22"/>
        </w:rPr>
        <w:t>businesses were ope</w:t>
      </w:r>
      <w:r w:rsidR="001F325D" w:rsidRPr="009B26BB">
        <w:rPr>
          <w:rFonts w:ascii="Calibri" w:eastAsia="Times New Roman" w:hAnsi="Calibri" w:cs="Times New Roman"/>
          <w:sz w:val="22"/>
          <w:szCs w:val="22"/>
        </w:rPr>
        <w:t>rational during 2001 and 2007,</w:t>
      </w:r>
      <w:r w:rsidR="005F4F1D" w:rsidRPr="009B26BB">
        <w:rPr>
          <w:rFonts w:ascii="Calibri" w:eastAsia="Times New Roman" w:hAnsi="Calibri" w:cs="Times New Roman"/>
          <w:sz w:val="22"/>
          <w:szCs w:val="22"/>
        </w:rPr>
        <w:t xml:space="preserve"> survey respondent</w:t>
      </w:r>
      <w:r w:rsidR="001F325D" w:rsidRPr="009B26BB">
        <w:rPr>
          <w:rFonts w:ascii="Calibri" w:eastAsia="Times New Roman" w:hAnsi="Calibri" w:cs="Times New Roman"/>
          <w:sz w:val="22"/>
          <w:szCs w:val="22"/>
        </w:rPr>
        <w:t xml:space="preserve">s were not asked how long they had been with their establishments, and consequently may not have been working during the enactment of the clean indoor air ordinances. </w:t>
      </w:r>
      <w:r w:rsidR="005F4F1D" w:rsidRPr="009B26BB">
        <w:rPr>
          <w:rFonts w:ascii="Calibri" w:eastAsia="Times New Roman" w:hAnsi="Calibri" w:cs="Times New Roman"/>
          <w:sz w:val="22"/>
          <w:szCs w:val="22"/>
        </w:rPr>
        <w:t xml:space="preserve"> In addition, </w:t>
      </w:r>
      <w:r w:rsidR="00F16A51" w:rsidRPr="009B26BB">
        <w:rPr>
          <w:rFonts w:ascii="Calibri" w:eastAsia="Times New Roman" w:hAnsi="Calibri" w:cs="Times New Roman"/>
          <w:sz w:val="22"/>
          <w:szCs w:val="22"/>
        </w:rPr>
        <w:t xml:space="preserve">selected </w:t>
      </w:r>
      <w:r w:rsidR="009B26BB">
        <w:rPr>
          <w:rFonts w:ascii="Calibri" w:eastAsia="Times New Roman" w:hAnsi="Calibri" w:cs="Times New Roman"/>
          <w:sz w:val="22"/>
          <w:szCs w:val="22"/>
        </w:rPr>
        <w:t xml:space="preserve">establishments </w:t>
      </w:r>
      <w:r w:rsidR="009B26BB" w:rsidRPr="009B26BB">
        <w:rPr>
          <w:rFonts w:ascii="Calibri" w:eastAsia="Times New Roman" w:hAnsi="Calibri" w:cs="Times New Roman"/>
          <w:sz w:val="22"/>
          <w:szCs w:val="22"/>
        </w:rPr>
        <w:t>that</w:t>
      </w:r>
      <w:r w:rsidR="001F325D" w:rsidRPr="009B26BB">
        <w:rPr>
          <w:rFonts w:ascii="Calibri" w:eastAsia="Times New Roman" w:hAnsi="Calibri" w:cs="Times New Roman"/>
          <w:sz w:val="22"/>
          <w:szCs w:val="22"/>
        </w:rPr>
        <w:t xml:space="preserve"> did not </w:t>
      </w:r>
      <w:r w:rsidR="00222F98" w:rsidRPr="009B26BB">
        <w:rPr>
          <w:rFonts w:ascii="Calibri" w:eastAsia="Times New Roman" w:hAnsi="Calibri" w:cs="Times New Roman"/>
          <w:sz w:val="22"/>
          <w:szCs w:val="22"/>
        </w:rPr>
        <w:t xml:space="preserve">have a representative </w:t>
      </w:r>
      <w:r w:rsidR="009B26BB">
        <w:rPr>
          <w:rFonts w:ascii="Calibri" w:eastAsia="Times New Roman" w:hAnsi="Calibri" w:cs="Times New Roman"/>
          <w:sz w:val="22"/>
          <w:szCs w:val="22"/>
        </w:rPr>
        <w:t>who spoke</w:t>
      </w:r>
      <w:r w:rsidR="005F4F1D" w:rsidRPr="009B26BB">
        <w:rPr>
          <w:rFonts w:ascii="Calibri" w:eastAsia="Times New Roman" w:hAnsi="Calibri" w:cs="Times New Roman"/>
          <w:sz w:val="22"/>
          <w:szCs w:val="22"/>
        </w:rPr>
        <w:t xml:space="preserve"> English well </w:t>
      </w:r>
      <w:r w:rsidR="001F325D" w:rsidRPr="009B26BB">
        <w:rPr>
          <w:rFonts w:ascii="Calibri" w:eastAsia="Times New Roman" w:hAnsi="Calibri" w:cs="Times New Roman"/>
          <w:sz w:val="22"/>
          <w:szCs w:val="22"/>
        </w:rPr>
        <w:t xml:space="preserve">enough to </w:t>
      </w:r>
      <w:r w:rsidR="009B26BB">
        <w:rPr>
          <w:rFonts w:ascii="Calibri" w:eastAsia="Times New Roman" w:hAnsi="Calibri" w:cs="Times New Roman"/>
          <w:sz w:val="22"/>
          <w:szCs w:val="22"/>
        </w:rPr>
        <w:t>complete the survey are not included</w:t>
      </w:r>
      <w:r w:rsidR="005F4F1D" w:rsidRPr="009B26BB">
        <w:rPr>
          <w:rFonts w:ascii="Calibri" w:eastAsia="Times New Roman" w:hAnsi="Calibri" w:cs="Times New Roman"/>
          <w:sz w:val="22"/>
          <w:szCs w:val="22"/>
        </w:rPr>
        <w:t>.</w:t>
      </w:r>
      <w:r w:rsidRPr="009B26BB">
        <w:rPr>
          <w:rFonts w:ascii="Calibri" w:eastAsia="Times New Roman" w:hAnsi="Calibri" w:cs="Times New Roman"/>
          <w:sz w:val="22"/>
          <w:szCs w:val="22"/>
        </w:rPr>
        <w:t xml:space="preserve"> This effort therefore paints a descriptive picture regarding the </w:t>
      </w:r>
      <w:r w:rsidR="00DF317E" w:rsidRPr="009B26BB">
        <w:rPr>
          <w:rFonts w:ascii="Calibri" w:eastAsia="Times New Roman" w:hAnsi="Calibri" w:cs="Times New Roman"/>
          <w:sz w:val="22"/>
          <w:szCs w:val="22"/>
        </w:rPr>
        <w:t xml:space="preserve">perspectives </w:t>
      </w:r>
      <w:r w:rsidRPr="009B26BB">
        <w:rPr>
          <w:rFonts w:ascii="Calibri" w:eastAsia="Times New Roman" w:hAnsi="Calibri" w:cs="Times New Roman"/>
          <w:sz w:val="22"/>
          <w:szCs w:val="22"/>
        </w:rPr>
        <w:t>of the establishment</w:t>
      </w:r>
      <w:r w:rsidR="00DF317E" w:rsidRPr="009B26BB">
        <w:rPr>
          <w:rFonts w:ascii="Calibri" w:eastAsia="Times New Roman" w:hAnsi="Calibri" w:cs="Times New Roman"/>
          <w:sz w:val="22"/>
          <w:szCs w:val="22"/>
        </w:rPr>
        <w:t xml:space="preserve"> representatives</w:t>
      </w:r>
      <w:r w:rsidRPr="009B26BB">
        <w:rPr>
          <w:rFonts w:ascii="Calibri" w:eastAsia="Times New Roman" w:hAnsi="Calibri" w:cs="Times New Roman"/>
          <w:sz w:val="22"/>
          <w:szCs w:val="22"/>
        </w:rPr>
        <w:t xml:space="preserve"> we were able to reach. </w:t>
      </w:r>
      <w:r w:rsidR="00DF317E" w:rsidRPr="009B26BB">
        <w:rPr>
          <w:rFonts w:ascii="Calibri" w:eastAsia="Times New Roman" w:hAnsi="Calibri" w:cs="Times New Roman"/>
          <w:sz w:val="22"/>
          <w:szCs w:val="22"/>
        </w:rPr>
        <w:t>However, e</w:t>
      </w:r>
      <w:r w:rsidRPr="009B26BB">
        <w:rPr>
          <w:rFonts w:ascii="Calibri" w:eastAsia="Times New Roman" w:hAnsi="Calibri" w:cs="Times New Roman"/>
          <w:sz w:val="22"/>
          <w:szCs w:val="22"/>
        </w:rPr>
        <w:t xml:space="preserve">ven with these limitations in mind, the consistency of the findings indicates agreement on the positive effects of the ordinance and the lack of any systemic issues arising </w:t>
      </w:r>
      <w:r w:rsidR="00F671F7" w:rsidRPr="009B26BB">
        <w:rPr>
          <w:rFonts w:ascii="Calibri" w:eastAsia="Times New Roman" w:hAnsi="Calibri" w:cs="Times New Roman"/>
          <w:sz w:val="22"/>
          <w:szCs w:val="22"/>
        </w:rPr>
        <w:t xml:space="preserve">from implementing smoke-free </w:t>
      </w:r>
      <w:r w:rsidR="00B3671A" w:rsidRPr="009B26BB">
        <w:rPr>
          <w:rFonts w:ascii="Calibri" w:eastAsia="Times New Roman" w:hAnsi="Calibri" w:cs="Times New Roman"/>
          <w:sz w:val="22"/>
          <w:szCs w:val="22"/>
        </w:rPr>
        <w:t>indoor</w:t>
      </w:r>
      <w:r w:rsidR="00F671F7" w:rsidRPr="009B26BB">
        <w:rPr>
          <w:rFonts w:ascii="Calibri" w:eastAsia="Times New Roman" w:hAnsi="Calibri" w:cs="Times New Roman"/>
          <w:sz w:val="22"/>
          <w:szCs w:val="22"/>
        </w:rPr>
        <w:t xml:space="preserve"> policies</w:t>
      </w:r>
      <w:r w:rsidRPr="009B26BB">
        <w:rPr>
          <w:rFonts w:ascii="Calibri" w:eastAsia="Times New Roman" w:hAnsi="Calibri" w:cs="Times New Roman"/>
          <w:sz w:val="22"/>
          <w:szCs w:val="22"/>
        </w:rPr>
        <w:t xml:space="preserve">. </w:t>
      </w:r>
    </w:p>
    <w:p w14:paraId="78B7415C" w14:textId="77777777" w:rsidR="00967D80" w:rsidRPr="00F16A51" w:rsidRDefault="00967D80">
      <w:pPr>
        <w:spacing w:after="200" w:line="276" w:lineRule="auto"/>
        <w:rPr>
          <w:rFonts w:asciiTheme="majorHAnsi" w:eastAsiaTheme="majorEastAsia" w:hAnsiTheme="majorHAnsi" w:cstheme="majorBidi"/>
          <w:b/>
          <w:bCs/>
        </w:rPr>
      </w:pPr>
      <w:r w:rsidRPr="00F16A51">
        <w:br w:type="page"/>
      </w:r>
    </w:p>
    <w:p w14:paraId="76E3156E" w14:textId="31071B83" w:rsidR="00A1688E" w:rsidRPr="00F16A51" w:rsidRDefault="0051698B">
      <w:pPr>
        <w:pStyle w:val="Heading1"/>
        <w:rPr>
          <w:sz w:val="24"/>
          <w:szCs w:val="24"/>
        </w:rPr>
      </w:pPr>
      <w:r w:rsidRPr="00F16A51">
        <w:rPr>
          <w:sz w:val="24"/>
          <w:szCs w:val="24"/>
        </w:rPr>
        <w:lastRenderedPageBreak/>
        <w:t>References</w:t>
      </w:r>
    </w:p>
    <w:p w14:paraId="00BA1154" w14:textId="77777777" w:rsidR="00A1688E" w:rsidRPr="00F16A51" w:rsidRDefault="00A1688E" w:rsidP="00D36FFE">
      <w:pPr>
        <w:contextualSpacing/>
      </w:pPr>
    </w:p>
    <w:p w14:paraId="3C790695" w14:textId="5EDD3E98" w:rsidR="00D36FFE" w:rsidRPr="00F16A51" w:rsidRDefault="00D36FFE" w:rsidP="00D36FFE">
      <w:pPr>
        <w:rPr>
          <w:rFonts w:asciiTheme="minorHAnsi" w:hAnsiTheme="minorHAnsi" w:cs="Times New Roman"/>
        </w:rPr>
      </w:pPr>
      <w:proofErr w:type="gramStart"/>
      <w:r w:rsidRPr="00F16A51">
        <w:rPr>
          <w:rFonts w:asciiTheme="minorHAnsi" w:eastAsia="Times New Roman" w:hAnsiTheme="minorHAnsi" w:cs="Times New Roman"/>
        </w:rPr>
        <w:t xml:space="preserve">Adams, Scott, &amp; </w:t>
      </w:r>
      <w:proofErr w:type="spellStart"/>
      <w:r w:rsidRPr="00F16A51">
        <w:rPr>
          <w:rFonts w:asciiTheme="minorHAnsi" w:eastAsia="Times New Roman" w:hAnsiTheme="minorHAnsi" w:cs="Times New Roman"/>
        </w:rPr>
        <w:t>Cotti</w:t>
      </w:r>
      <w:proofErr w:type="spellEnd"/>
      <w:r w:rsidRPr="00F16A51">
        <w:rPr>
          <w:rFonts w:asciiTheme="minorHAnsi" w:eastAsia="Times New Roman" w:hAnsiTheme="minorHAnsi" w:cs="Times New Roman"/>
        </w:rPr>
        <w:t>, Chad D. (2007).</w:t>
      </w:r>
      <w:proofErr w:type="gramEnd"/>
      <w:r w:rsidRPr="00F16A51">
        <w:rPr>
          <w:rFonts w:asciiTheme="minorHAnsi" w:eastAsia="Times New Roman" w:hAnsiTheme="minorHAnsi" w:cs="Times New Roman"/>
        </w:rPr>
        <w:t xml:space="preserve"> </w:t>
      </w:r>
      <w:r w:rsidRPr="00F16A51">
        <w:rPr>
          <w:rFonts w:asciiTheme="minorHAnsi" w:hAnsiTheme="minorHAnsi" w:cs="Times New Roman"/>
        </w:rPr>
        <w:t xml:space="preserve">“The Effect of Smoking Bans on Bars and Restaurants: </w:t>
      </w:r>
      <w:r w:rsidRPr="00F16A51">
        <w:rPr>
          <w:rFonts w:asciiTheme="minorHAnsi" w:hAnsiTheme="minorHAnsi" w:cs="Times New Roman"/>
        </w:rPr>
        <w:tab/>
        <w:t>An Analysis of Changes in Employment”</w:t>
      </w:r>
      <w:r w:rsidRPr="00F16A51">
        <w:rPr>
          <w:rFonts w:asciiTheme="minorHAnsi" w:eastAsia="Times New Roman" w:hAnsiTheme="minorHAnsi" w:cs="Times New Roman"/>
        </w:rPr>
        <w:t xml:space="preserve">. </w:t>
      </w:r>
      <w:r w:rsidRPr="00F16A51">
        <w:rPr>
          <w:rFonts w:asciiTheme="minorHAnsi" w:hAnsiTheme="minorHAnsi" w:cs="Times New Roman"/>
          <w:i/>
        </w:rPr>
        <w:t xml:space="preserve">The B.E. Journal of Economic Analysis &amp; </w:t>
      </w:r>
      <w:r w:rsidRPr="00F16A51">
        <w:rPr>
          <w:rFonts w:asciiTheme="minorHAnsi" w:hAnsiTheme="minorHAnsi" w:cs="Times New Roman"/>
          <w:i/>
        </w:rPr>
        <w:tab/>
        <w:t xml:space="preserve">Policy </w:t>
      </w:r>
      <w:r w:rsidRPr="00F16A51">
        <w:rPr>
          <w:rFonts w:asciiTheme="minorHAnsi" w:hAnsiTheme="minorHAnsi" w:cs="Times New Roman"/>
        </w:rPr>
        <w:t xml:space="preserve">Vol. 7 Issue 1. </w:t>
      </w:r>
      <w:hyperlink r:id="rId24" w:history="1">
        <w:r w:rsidRPr="00B91D5A">
          <w:rPr>
            <w:rStyle w:val="Hyperlink"/>
            <w:rFonts w:asciiTheme="minorHAnsi" w:hAnsiTheme="minorHAnsi" w:cs="Times New Roman"/>
            <w:color w:val="auto"/>
          </w:rPr>
          <w:t>http://www.bepress.com/bejeap/vol7/iss1/art12</w:t>
        </w:r>
      </w:hyperlink>
      <w:r w:rsidRPr="00F16A51">
        <w:rPr>
          <w:rFonts w:asciiTheme="minorHAnsi" w:hAnsiTheme="minorHAnsi" w:cs="Times New Roman"/>
        </w:rPr>
        <w:t>.</w:t>
      </w:r>
    </w:p>
    <w:p w14:paraId="7DACF090" w14:textId="77777777" w:rsidR="00D36FFE" w:rsidRPr="00F16A51" w:rsidRDefault="00D36FFE" w:rsidP="00D36FFE">
      <w:pPr>
        <w:rPr>
          <w:rFonts w:asciiTheme="minorHAnsi" w:hAnsiTheme="minorHAnsi" w:cs="Times New Roman"/>
        </w:rPr>
      </w:pPr>
    </w:p>
    <w:p w14:paraId="09FE5621" w14:textId="77777777" w:rsidR="00D36FFE" w:rsidRPr="00F16A51" w:rsidRDefault="00D36FFE" w:rsidP="00D36FFE">
      <w:pPr>
        <w:outlineLvl w:val="0"/>
        <w:rPr>
          <w:rFonts w:asciiTheme="minorHAnsi" w:eastAsia="Times New Roman" w:hAnsiTheme="minorHAnsi" w:cs="Times New Roman"/>
          <w:bCs/>
          <w:kern w:val="36"/>
        </w:rPr>
      </w:pPr>
      <w:r w:rsidRPr="00F16A51">
        <w:rPr>
          <w:rFonts w:asciiTheme="minorHAnsi" w:eastAsia="Times New Roman" w:hAnsiTheme="minorHAnsi" w:cs="Times New Roman"/>
        </w:rPr>
        <w:t xml:space="preserve">Alpert, Hillel R., Carpenter, Carrie M., Travers, Mark J., &amp; Connolly, Gregory N. (2007). </w:t>
      </w:r>
      <w:r w:rsidRPr="00F16A51">
        <w:rPr>
          <w:rFonts w:asciiTheme="minorHAnsi" w:eastAsia="Times New Roman" w:hAnsiTheme="minorHAnsi" w:cs="Times New Roman"/>
        </w:rPr>
        <w:tab/>
      </w:r>
      <w:proofErr w:type="gramStart"/>
      <w:r w:rsidRPr="00F16A51">
        <w:rPr>
          <w:rFonts w:asciiTheme="minorHAnsi" w:eastAsia="Times New Roman" w:hAnsiTheme="minorHAnsi" w:cs="Times New Roman"/>
        </w:rPr>
        <w:t>“</w:t>
      </w:r>
      <w:r w:rsidRPr="00F16A51">
        <w:rPr>
          <w:rFonts w:asciiTheme="minorHAnsi" w:eastAsia="Times New Roman" w:hAnsiTheme="minorHAnsi" w:cs="Times New Roman"/>
          <w:bCs/>
          <w:kern w:val="36"/>
        </w:rPr>
        <w:t xml:space="preserve">Environmental and Economic Evaluation of the Massachusetts Smoke-free Workplace </w:t>
      </w:r>
      <w:r w:rsidRPr="00F16A51">
        <w:rPr>
          <w:rFonts w:asciiTheme="minorHAnsi" w:eastAsia="Times New Roman" w:hAnsiTheme="minorHAnsi" w:cs="Times New Roman"/>
          <w:bCs/>
          <w:kern w:val="36"/>
        </w:rPr>
        <w:tab/>
        <w:t>Law”.</w:t>
      </w:r>
      <w:proofErr w:type="gramEnd"/>
      <w:r w:rsidRPr="00F16A51">
        <w:rPr>
          <w:rFonts w:asciiTheme="minorHAnsi" w:eastAsia="Times New Roman" w:hAnsiTheme="minorHAnsi" w:cs="Times New Roman"/>
          <w:bCs/>
          <w:kern w:val="36"/>
        </w:rPr>
        <w:t xml:space="preserve">  </w:t>
      </w:r>
      <w:proofErr w:type="gramStart"/>
      <w:r w:rsidRPr="00F16A51">
        <w:rPr>
          <w:rFonts w:asciiTheme="minorHAnsi" w:eastAsia="Times New Roman" w:hAnsiTheme="minorHAnsi" w:cs="Times New Roman"/>
          <w:bCs/>
          <w:i/>
          <w:kern w:val="36"/>
        </w:rPr>
        <w:t>Journal of Community Health.</w:t>
      </w:r>
      <w:proofErr w:type="gramEnd"/>
      <w:r w:rsidRPr="00F16A51">
        <w:rPr>
          <w:rFonts w:asciiTheme="minorHAnsi" w:eastAsia="Times New Roman" w:hAnsiTheme="minorHAnsi" w:cs="Times New Roman"/>
          <w:bCs/>
          <w:i/>
          <w:kern w:val="36"/>
        </w:rPr>
        <w:t xml:space="preserve"> </w:t>
      </w:r>
      <w:proofErr w:type="gramStart"/>
      <w:r w:rsidRPr="00F16A51">
        <w:rPr>
          <w:rFonts w:asciiTheme="minorHAnsi" w:eastAsia="Times New Roman" w:hAnsiTheme="minorHAnsi" w:cs="Times New Roman"/>
          <w:bCs/>
          <w:kern w:val="36"/>
        </w:rPr>
        <w:t>Published online 14 March 2007.</w:t>
      </w:r>
      <w:proofErr w:type="gramEnd"/>
    </w:p>
    <w:p w14:paraId="68B7307F" w14:textId="77777777" w:rsidR="00D36FFE" w:rsidRPr="00F16A51" w:rsidRDefault="00D36FFE" w:rsidP="00D36FFE">
      <w:pPr>
        <w:outlineLvl w:val="0"/>
        <w:rPr>
          <w:rFonts w:asciiTheme="minorHAnsi" w:eastAsia="Times New Roman" w:hAnsiTheme="minorHAnsi" w:cs="Times New Roman"/>
          <w:bCs/>
          <w:kern w:val="36"/>
        </w:rPr>
      </w:pPr>
    </w:p>
    <w:p w14:paraId="7D3AD4D9" w14:textId="77777777" w:rsidR="00D36FFE" w:rsidRPr="00F16A51" w:rsidRDefault="00D36FFE" w:rsidP="00D36FFE">
      <w:pPr>
        <w:outlineLvl w:val="0"/>
        <w:rPr>
          <w:rFonts w:asciiTheme="minorHAnsi" w:eastAsia="Times New Roman" w:hAnsiTheme="minorHAnsi" w:cs="Times New Roman"/>
          <w:bCs/>
          <w:kern w:val="36"/>
        </w:rPr>
      </w:pPr>
      <w:proofErr w:type="gramStart"/>
      <w:r w:rsidRPr="00F16A51">
        <w:rPr>
          <w:rFonts w:asciiTheme="minorHAnsi" w:eastAsia="Times New Roman" w:hAnsiTheme="minorHAnsi" w:cs="Times New Roman"/>
          <w:bCs/>
          <w:kern w:val="36"/>
        </w:rPr>
        <w:t>Hyland, Andrew, &amp; Cummings, K. M. (1999).</w:t>
      </w:r>
      <w:proofErr w:type="gramEnd"/>
      <w:r w:rsidRPr="00F16A51">
        <w:rPr>
          <w:rFonts w:asciiTheme="minorHAnsi" w:eastAsia="Times New Roman" w:hAnsiTheme="minorHAnsi" w:cs="Times New Roman"/>
          <w:bCs/>
          <w:kern w:val="36"/>
        </w:rPr>
        <w:t xml:space="preserve"> </w:t>
      </w:r>
      <w:proofErr w:type="gramStart"/>
      <w:r w:rsidRPr="00F16A51">
        <w:rPr>
          <w:rFonts w:asciiTheme="minorHAnsi" w:eastAsia="Times New Roman" w:hAnsiTheme="minorHAnsi" w:cs="Times New Roman"/>
          <w:bCs/>
          <w:kern w:val="36"/>
        </w:rPr>
        <w:t xml:space="preserve">“Restaurant Employment Before and After the </w:t>
      </w:r>
      <w:r w:rsidRPr="00F16A51">
        <w:rPr>
          <w:rFonts w:asciiTheme="minorHAnsi" w:eastAsia="Times New Roman" w:hAnsiTheme="minorHAnsi" w:cs="Times New Roman"/>
          <w:bCs/>
          <w:kern w:val="36"/>
        </w:rPr>
        <w:tab/>
        <w:t>New York City Smoke-Free Air Act”.</w:t>
      </w:r>
      <w:proofErr w:type="gramEnd"/>
      <w:r w:rsidRPr="00F16A51">
        <w:rPr>
          <w:rFonts w:asciiTheme="minorHAnsi" w:eastAsia="Times New Roman" w:hAnsiTheme="minorHAnsi" w:cs="Times New Roman"/>
          <w:bCs/>
          <w:kern w:val="36"/>
        </w:rPr>
        <w:t xml:space="preserve"> </w:t>
      </w:r>
      <w:r w:rsidRPr="00F16A51">
        <w:rPr>
          <w:rFonts w:asciiTheme="minorHAnsi" w:eastAsia="Times New Roman" w:hAnsiTheme="minorHAnsi" w:cs="Times New Roman"/>
          <w:bCs/>
          <w:i/>
          <w:kern w:val="36"/>
        </w:rPr>
        <w:t xml:space="preserve">Journal of Public Health Management and </w:t>
      </w:r>
      <w:r w:rsidRPr="00F16A51">
        <w:rPr>
          <w:rFonts w:asciiTheme="minorHAnsi" w:eastAsia="Times New Roman" w:hAnsiTheme="minorHAnsi" w:cs="Times New Roman"/>
          <w:bCs/>
          <w:i/>
          <w:kern w:val="36"/>
        </w:rPr>
        <w:tab/>
        <w:t xml:space="preserve">Practice </w:t>
      </w:r>
      <w:r w:rsidRPr="00F16A51">
        <w:rPr>
          <w:rFonts w:asciiTheme="minorHAnsi" w:eastAsia="Times New Roman" w:hAnsiTheme="minorHAnsi" w:cs="Times New Roman"/>
          <w:bCs/>
          <w:kern w:val="36"/>
        </w:rPr>
        <w:t xml:space="preserve">5: 22-7. </w:t>
      </w:r>
    </w:p>
    <w:p w14:paraId="56CC6BD3" w14:textId="77777777" w:rsidR="00D36FFE" w:rsidRPr="00F16A51" w:rsidRDefault="00D36FFE" w:rsidP="00D36FFE">
      <w:pPr>
        <w:outlineLvl w:val="0"/>
        <w:rPr>
          <w:rFonts w:asciiTheme="minorHAnsi" w:eastAsia="Times New Roman" w:hAnsiTheme="minorHAnsi" w:cs="Times New Roman"/>
          <w:bCs/>
          <w:kern w:val="36"/>
        </w:rPr>
      </w:pPr>
    </w:p>
    <w:p w14:paraId="5504971F" w14:textId="77777777" w:rsidR="00D36FFE" w:rsidRPr="00F16A51" w:rsidRDefault="00D36FFE" w:rsidP="00D36FFE">
      <w:pPr>
        <w:outlineLvl w:val="0"/>
        <w:rPr>
          <w:rFonts w:asciiTheme="minorHAnsi" w:eastAsia="Times New Roman" w:hAnsiTheme="minorHAnsi" w:cs="Times New Roman"/>
          <w:bCs/>
          <w:kern w:val="36"/>
        </w:rPr>
      </w:pPr>
      <w:r w:rsidRPr="00F16A51">
        <w:rPr>
          <w:rFonts w:asciiTheme="minorHAnsi" w:eastAsia="Times New Roman" w:hAnsiTheme="minorHAnsi" w:cs="Times New Roman"/>
          <w:bCs/>
          <w:kern w:val="36"/>
        </w:rPr>
        <w:t xml:space="preserve">Larson, Eric. </w:t>
      </w:r>
      <w:proofErr w:type="gramStart"/>
      <w:r w:rsidRPr="00F16A51">
        <w:rPr>
          <w:rFonts w:asciiTheme="minorHAnsi" w:eastAsia="Times New Roman" w:hAnsiTheme="minorHAnsi" w:cs="Times New Roman"/>
          <w:bCs/>
          <w:kern w:val="36"/>
        </w:rPr>
        <w:t xml:space="preserve">(2001). “Preliminary Estimates of the Economic Impact of the Anchorage Smoking </w:t>
      </w:r>
      <w:r w:rsidRPr="00F16A51">
        <w:rPr>
          <w:rFonts w:asciiTheme="minorHAnsi" w:eastAsia="Times New Roman" w:hAnsiTheme="minorHAnsi" w:cs="Times New Roman"/>
          <w:bCs/>
          <w:kern w:val="36"/>
        </w:rPr>
        <w:tab/>
        <w:t>Ordinance”.</w:t>
      </w:r>
      <w:proofErr w:type="gramEnd"/>
      <w:r w:rsidRPr="00F16A51">
        <w:rPr>
          <w:rFonts w:asciiTheme="minorHAnsi" w:eastAsia="Times New Roman" w:hAnsiTheme="minorHAnsi" w:cs="Times New Roman"/>
          <w:bCs/>
          <w:kern w:val="36"/>
        </w:rPr>
        <w:t xml:space="preserve">  </w:t>
      </w:r>
      <w:r w:rsidRPr="00F16A51">
        <w:rPr>
          <w:rFonts w:asciiTheme="minorHAnsi" w:eastAsia="Times New Roman" w:hAnsiTheme="minorHAnsi" w:cs="Times New Roman"/>
          <w:bCs/>
          <w:i/>
          <w:kern w:val="36"/>
        </w:rPr>
        <w:t xml:space="preserve">Institute of Social and Economic Research: </w:t>
      </w:r>
      <w:r w:rsidRPr="00F16A51">
        <w:rPr>
          <w:rFonts w:asciiTheme="minorHAnsi" w:eastAsia="Times New Roman" w:hAnsiTheme="minorHAnsi" w:cs="Times New Roman"/>
          <w:bCs/>
          <w:kern w:val="36"/>
        </w:rPr>
        <w:t>Anchorage.</w:t>
      </w:r>
    </w:p>
    <w:p w14:paraId="51D82F91" w14:textId="77777777" w:rsidR="00D36FFE" w:rsidRPr="00F16A51" w:rsidRDefault="00D36FFE" w:rsidP="00D36FFE">
      <w:pPr>
        <w:outlineLvl w:val="0"/>
        <w:rPr>
          <w:rFonts w:asciiTheme="minorHAnsi" w:eastAsia="Times New Roman" w:hAnsiTheme="minorHAnsi" w:cs="Times New Roman"/>
          <w:bCs/>
          <w:kern w:val="36"/>
        </w:rPr>
      </w:pPr>
    </w:p>
    <w:p w14:paraId="2C2657B4" w14:textId="51064AE1" w:rsidR="00D36FFE" w:rsidRPr="00F16A51" w:rsidRDefault="00D36FFE" w:rsidP="00D36FFE">
      <w:pPr>
        <w:outlineLvl w:val="0"/>
        <w:rPr>
          <w:rFonts w:asciiTheme="minorHAnsi" w:eastAsia="Times New Roman" w:hAnsiTheme="minorHAnsi" w:cs="Times New Roman"/>
          <w:bCs/>
          <w:kern w:val="36"/>
        </w:rPr>
      </w:pPr>
      <w:r w:rsidRPr="00F16A51">
        <w:rPr>
          <w:rFonts w:asciiTheme="minorHAnsi" w:eastAsia="Times New Roman" w:hAnsiTheme="minorHAnsi" w:cs="Times New Roman"/>
          <w:bCs/>
          <w:kern w:val="36"/>
        </w:rPr>
        <w:t xml:space="preserve">Loomis, Brett R., Shafer, Paul R., &amp; van Hasselt, </w:t>
      </w:r>
      <w:proofErr w:type="spellStart"/>
      <w:r w:rsidRPr="00F16A51">
        <w:rPr>
          <w:rFonts w:asciiTheme="minorHAnsi" w:eastAsia="Times New Roman" w:hAnsiTheme="minorHAnsi" w:cs="Times New Roman"/>
          <w:bCs/>
          <w:kern w:val="36"/>
        </w:rPr>
        <w:t>Martijn</w:t>
      </w:r>
      <w:proofErr w:type="spellEnd"/>
      <w:r w:rsidRPr="00F16A51">
        <w:rPr>
          <w:rFonts w:asciiTheme="minorHAnsi" w:eastAsia="Times New Roman" w:hAnsiTheme="minorHAnsi" w:cs="Times New Roman"/>
          <w:bCs/>
          <w:kern w:val="36"/>
        </w:rPr>
        <w:t xml:space="preserve">. (2013). “The Economic Impact of </w:t>
      </w:r>
      <w:r w:rsidRPr="00F16A51">
        <w:rPr>
          <w:rFonts w:asciiTheme="minorHAnsi" w:eastAsia="Times New Roman" w:hAnsiTheme="minorHAnsi" w:cs="Times New Roman"/>
          <w:bCs/>
          <w:kern w:val="36"/>
        </w:rPr>
        <w:tab/>
        <w:t xml:space="preserve">Smoke-Free Laws on Restaurants and Bars </w:t>
      </w:r>
      <w:proofErr w:type="gramStart"/>
      <w:r w:rsidRPr="00F16A51">
        <w:rPr>
          <w:rFonts w:asciiTheme="minorHAnsi" w:eastAsia="Times New Roman" w:hAnsiTheme="minorHAnsi" w:cs="Times New Roman"/>
          <w:bCs/>
          <w:kern w:val="36"/>
        </w:rPr>
        <w:t>Across</w:t>
      </w:r>
      <w:proofErr w:type="gramEnd"/>
      <w:r w:rsidRPr="00F16A51">
        <w:rPr>
          <w:rFonts w:asciiTheme="minorHAnsi" w:eastAsia="Times New Roman" w:hAnsiTheme="minorHAnsi" w:cs="Times New Roman"/>
          <w:bCs/>
          <w:kern w:val="36"/>
        </w:rPr>
        <w:t xml:space="preserve"> 9 States”. </w:t>
      </w:r>
      <w:r w:rsidRPr="00F16A51">
        <w:rPr>
          <w:rFonts w:asciiTheme="minorHAnsi" w:eastAsia="Times New Roman" w:hAnsiTheme="minorHAnsi" w:cs="Times New Roman"/>
          <w:bCs/>
          <w:i/>
          <w:kern w:val="36"/>
        </w:rPr>
        <w:t xml:space="preserve">Preventing Chronic Disease </w:t>
      </w:r>
      <w:r w:rsidRPr="00F16A51">
        <w:rPr>
          <w:rFonts w:asciiTheme="minorHAnsi" w:eastAsia="Times New Roman" w:hAnsiTheme="minorHAnsi" w:cs="Times New Roman"/>
          <w:bCs/>
          <w:i/>
          <w:kern w:val="36"/>
        </w:rPr>
        <w:tab/>
      </w:r>
      <w:r w:rsidRPr="00F16A51">
        <w:rPr>
          <w:rFonts w:asciiTheme="minorHAnsi" w:eastAsia="Times New Roman" w:hAnsiTheme="minorHAnsi" w:cs="Times New Roman"/>
          <w:bCs/>
          <w:kern w:val="36"/>
        </w:rPr>
        <w:t>10:120237.</w:t>
      </w:r>
      <w:r w:rsidRPr="00F16A51">
        <w:rPr>
          <w:rFonts w:asciiTheme="minorHAnsi" w:hAnsiTheme="minorHAnsi"/>
        </w:rPr>
        <w:t xml:space="preserve"> </w:t>
      </w:r>
      <w:hyperlink r:id="rId25" w:history="1">
        <w:r w:rsidRPr="00B91D5A">
          <w:rPr>
            <w:rStyle w:val="Hyperlink"/>
            <w:rFonts w:asciiTheme="minorHAnsi" w:eastAsia="Times New Roman" w:hAnsiTheme="minorHAnsi" w:cs="Times New Roman"/>
            <w:bCs/>
            <w:color w:val="auto"/>
            <w:kern w:val="36"/>
          </w:rPr>
          <w:t>http://www.ncbi.nlm.nih.gov/pmc/articles/PMC3733478/</w:t>
        </w:r>
      </w:hyperlink>
      <w:r w:rsidRPr="00F16A51">
        <w:rPr>
          <w:rFonts w:asciiTheme="minorHAnsi" w:eastAsia="Times New Roman" w:hAnsiTheme="minorHAnsi" w:cs="Times New Roman"/>
          <w:bCs/>
          <w:kern w:val="36"/>
        </w:rPr>
        <w:t>.</w:t>
      </w:r>
    </w:p>
    <w:p w14:paraId="6DA5ADF5" w14:textId="77777777" w:rsidR="00D36FFE" w:rsidRPr="00F16A51" w:rsidRDefault="00D36FFE" w:rsidP="00D36FFE">
      <w:pPr>
        <w:outlineLvl w:val="0"/>
        <w:rPr>
          <w:rFonts w:asciiTheme="minorHAnsi" w:eastAsia="Times New Roman" w:hAnsiTheme="minorHAnsi" w:cs="Times New Roman"/>
          <w:bCs/>
          <w:kern w:val="36"/>
        </w:rPr>
      </w:pPr>
    </w:p>
    <w:p w14:paraId="55FF6D41" w14:textId="77777777" w:rsidR="00D36FFE" w:rsidRPr="00F16A51" w:rsidRDefault="00D36FFE" w:rsidP="00D36FFE">
      <w:pPr>
        <w:rPr>
          <w:rFonts w:asciiTheme="minorHAnsi" w:hAnsiTheme="minorHAnsi" w:cs="Times New Roman"/>
        </w:rPr>
      </w:pPr>
      <w:r w:rsidRPr="00F16A51">
        <w:rPr>
          <w:rFonts w:asciiTheme="minorHAnsi" w:eastAsia="Times New Roman" w:hAnsiTheme="minorHAnsi" w:cs="Times New Roman"/>
          <w:bCs/>
          <w:kern w:val="36"/>
        </w:rPr>
        <w:t xml:space="preserve">Pickett, Melanie S., </w:t>
      </w:r>
      <w:proofErr w:type="spellStart"/>
      <w:r w:rsidRPr="00F16A51">
        <w:rPr>
          <w:rFonts w:asciiTheme="minorHAnsi" w:eastAsia="Times New Roman" w:hAnsiTheme="minorHAnsi" w:cs="Times New Roman"/>
          <w:bCs/>
          <w:kern w:val="36"/>
        </w:rPr>
        <w:t>Schober</w:t>
      </w:r>
      <w:proofErr w:type="spellEnd"/>
      <w:r w:rsidRPr="00F16A51">
        <w:rPr>
          <w:rFonts w:asciiTheme="minorHAnsi" w:eastAsia="Times New Roman" w:hAnsiTheme="minorHAnsi" w:cs="Times New Roman"/>
          <w:bCs/>
          <w:kern w:val="36"/>
        </w:rPr>
        <w:t xml:space="preserve">, Susan E., Brody, Debra J., Curtin, Lester R., &amp; </w:t>
      </w:r>
      <w:proofErr w:type="spellStart"/>
      <w:r w:rsidRPr="00F16A51">
        <w:rPr>
          <w:rFonts w:asciiTheme="minorHAnsi" w:eastAsia="Times New Roman" w:hAnsiTheme="minorHAnsi" w:cs="Times New Roman"/>
          <w:bCs/>
          <w:kern w:val="36"/>
        </w:rPr>
        <w:t>Giovino</w:t>
      </w:r>
      <w:proofErr w:type="spellEnd"/>
      <w:r w:rsidRPr="00F16A51">
        <w:rPr>
          <w:rFonts w:asciiTheme="minorHAnsi" w:eastAsia="Times New Roman" w:hAnsiTheme="minorHAnsi" w:cs="Times New Roman"/>
          <w:bCs/>
          <w:kern w:val="36"/>
        </w:rPr>
        <w:t xml:space="preserve">, Gary A. </w:t>
      </w:r>
      <w:r w:rsidRPr="00F16A51">
        <w:rPr>
          <w:rFonts w:asciiTheme="minorHAnsi" w:eastAsia="Times New Roman" w:hAnsiTheme="minorHAnsi" w:cs="Times New Roman"/>
          <w:bCs/>
          <w:kern w:val="36"/>
        </w:rPr>
        <w:tab/>
      </w:r>
      <w:proofErr w:type="gramStart"/>
      <w:r w:rsidRPr="00F16A51">
        <w:rPr>
          <w:rFonts w:asciiTheme="minorHAnsi" w:eastAsia="Times New Roman" w:hAnsiTheme="minorHAnsi" w:cs="Times New Roman"/>
          <w:bCs/>
          <w:kern w:val="36"/>
        </w:rPr>
        <w:t xml:space="preserve">(2006). </w:t>
      </w:r>
      <w:r w:rsidRPr="00F16A51">
        <w:rPr>
          <w:rFonts w:asciiTheme="minorHAnsi" w:hAnsiTheme="minorHAnsi" w:cs="Times New Roman"/>
        </w:rPr>
        <w:t xml:space="preserve">“Smoke-free laws and secondhand smoke exposure in US non-smoking adults, </w:t>
      </w:r>
      <w:r w:rsidRPr="00F16A51">
        <w:rPr>
          <w:rFonts w:asciiTheme="minorHAnsi" w:hAnsiTheme="minorHAnsi" w:cs="Times New Roman"/>
        </w:rPr>
        <w:tab/>
        <w:t>1999–2002”.</w:t>
      </w:r>
      <w:proofErr w:type="gramEnd"/>
      <w:r w:rsidRPr="00F16A51">
        <w:rPr>
          <w:rFonts w:asciiTheme="minorHAnsi" w:hAnsiTheme="minorHAnsi" w:cs="Times New Roman"/>
        </w:rPr>
        <w:t xml:space="preserve"> </w:t>
      </w:r>
      <w:r w:rsidRPr="00F16A51">
        <w:rPr>
          <w:rFonts w:asciiTheme="minorHAnsi" w:hAnsiTheme="minorHAnsi" w:cs="Times New Roman"/>
          <w:i/>
        </w:rPr>
        <w:t xml:space="preserve">Tobacco Control </w:t>
      </w:r>
      <w:r w:rsidRPr="00F16A51">
        <w:rPr>
          <w:rFonts w:asciiTheme="minorHAnsi" w:hAnsiTheme="minorHAnsi" w:cs="Times New Roman"/>
        </w:rPr>
        <w:t>15:302-7. doi:10.1136/tc.2005.015073.</w:t>
      </w:r>
    </w:p>
    <w:p w14:paraId="79736FC1" w14:textId="77777777" w:rsidR="00D36FFE" w:rsidRPr="00F16A51" w:rsidRDefault="00D36FFE" w:rsidP="00D36FFE">
      <w:pPr>
        <w:rPr>
          <w:rFonts w:asciiTheme="minorHAnsi" w:eastAsia="Times New Roman" w:hAnsiTheme="minorHAnsi" w:cs="Times New Roman"/>
          <w:b/>
          <w:bCs/>
          <w:kern w:val="36"/>
        </w:rPr>
      </w:pPr>
    </w:p>
    <w:p w14:paraId="430F40C9" w14:textId="77777777" w:rsidR="00D36FFE" w:rsidRPr="00F16A51" w:rsidRDefault="00D36FFE" w:rsidP="00D36FFE">
      <w:pPr>
        <w:outlineLvl w:val="0"/>
        <w:rPr>
          <w:rFonts w:asciiTheme="minorHAnsi" w:eastAsia="Times New Roman" w:hAnsiTheme="minorHAnsi" w:cs="Times New Roman"/>
        </w:rPr>
      </w:pPr>
      <w:proofErr w:type="spellStart"/>
      <w:r w:rsidRPr="00F16A51">
        <w:rPr>
          <w:rFonts w:asciiTheme="minorHAnsi" w:eastAsia="Times New Roman" w:hAnsiTheme="minorHAnsi" w:cs="Times New Roman"/>
        </w:rPr>
        <w:t>Repace</w:t>
      </w:r>
      <w:proofErr w:type="spellEnd"/>
      <w:r w:rsidRPr="00F16A51">
        <w:rPr>
          <w:rFonts w:asciiTheme="minorHAnsi" w:eastAsia="Times New Roman" w:hAnsiTheme="minorHAnsi" w:cs="Times New Roman"/>
        </w:rPr>
        <w:t xml:space="preserve">, James L., Hyde, James N., &amp; </w:t>
      </w:r>
      <w:proofErr w:type="spellStart"/>
      <w:r w:rsidRPr="00F16A51">
        <w:rPr>
          <w:rFonts w:asciiTheme="minorHAnsi" w:eastAsia="Times New Roman" w:hAnsiTheme="minorHAnsi" w:cs="Times New Roman"/>
        </w:rPr>
        <w:t>Brugge</w:t>
      </w:r>
      <w:proofErr w:type="spellEnd"/>
      <w:r w:rsidRPr="00F16A51">
        <w:rPr>
          <w:rFonts w:asciiTheme="minorHAnsi" w:eastAsia="Times New Roman" w:hAnsiTheme="minorHAnsi" w:cs="Times New Roman"/>
        </w:rPr>
        <w:t xml:space="preserve">, Doug. </w:t>
      </w:r>
      <w:proofErr w:type="gramStart"/>
      <w:r w:rsidRPr="00F16A51">
        <w:rPr>
          <w:rFonts w:asciiTheme="minorHAnsi" w:eastAsia="Times New Roman" w:hAnsiTheme="minorHAnsi" w:cs="Times New Roman"/>
        </w:rPr>
        <w:t xml:space="preserve">(2006). “Air Pollution in Boston Bars </w:t>
      </w:r>
      <w:r w:rsidRPr="00F16A51">
        <w:rPr>
          <w:rFonts w:asciiTheme="minorHAnsi" w:eastAsia="Times New Roman" w:hAnsiTheme="minorHAnsi" w:cs="Times New Roman"/>
        </w:rPr>
        <w:tab/>
        <w:t>Before and After a Smoking Ban”.</w:t>
      </w:r>
      <w:proofErr w:type="gramEnd"/>
      <w:r w:rsidRPr="00F16A51">
        <w:rPr>
          <w:rFonts w:asciiTheme="minorHAnsi" w:eastAsia="Times New Roman" w:hAnsiTheme="minorHAnsi" w:cs="Times New Roman"/>
        </w:rPr>
        <w:t xml:space="preserve"> </w:t>
      </w:r>
      <w:r w:rsidRPr="00F16A51">
        <w:rPr>
          <w:rFonts w:asciiTheme="minorHAnsi" w:eastAsia="Times New Roman" w:hAnsiTheme="minorHAnsi" w:cs="Times New Roman"/>
          <w:i/>
        </w:rPr>
        <w:t>BMC Public Health</w:t>
      </w:r>
      <w:r w:rsidRPr="00F16A51">
        <w:rPr>
          <w:rFonts w:asciiTheme="minorHAnsi" w:eastAsia="Times New Roman" w:hAnsiTheme="minorHAnsi" w:cs="Times New Roman"/>
        </w:rPr>
        <w:t xml:space="preserve">, 6:266. </w:t>
      </w:r>
      <w:proofErr w:type="gramStart"/>
      <w:r w:rsidRPr="00F16A51">
        <w:rPr>
          <w:rFonts w:asciiTheme="minorHAnsi" w:eastAsia="Times New Roman" w:hAnsiTheme="minorHAnsi" w:cs="Times New Roman"/>
        </w:rPr>
        <w:t>doi:</w:t>
      </w:r>
      <w:proofErr w:type="gramEnd"/>
      <w:r w:rsidRPr="00F16A51">
        <w:rPr>
          <w:rFonts w:asciiTheme="minorHAnsi" w:eastAsia="Times New Roman" w:hAnsiTheme="minorHAnsi" w:cs="Times New Roman"/>
        </w:rPr>
        <w:t>10.1186/1471-2458-6-</w:t>
      </w:r>
      <w:r w:rsidRPr="00F16A51">
        <w:rPr>
          <w:rFonts w:asciiTheme="minorHAnsi" w:eastAsia="Times New Roman" w:hAnsiTheme="minorHAnsi" w:cs="Times New Roman"/>
        </w:rPr>
        <w:tab/>
        <w:t>266.</w:t>
      </w:r>
    </w:p>
    <w:p w14:paraId="53670123" w14:textId="77777777" w:rsidR="00D36FFE" w:rsidRPr="00F16A51" w:rsidRDefault="00D36FFE" w:rsidP="00D36FFE">
      <w:pPr>
        <w:outlineLvl w:val="0"/>
        <w:rPr>
          <w:rFonts w:asciiTheme="minorHAnsi" w:eastAsia="Times New Roman" w:hAnsiTheme="minorHAnsi" w:cs="Times New Roman"/>
        </w:rPr>
      </w:pPr>
    </w:p>
    <w:p w14:paraId="3B35479F" w14:textId="77777777" w:rsidR="00D36FFE" w:rsidRPr="00F16A51" w:rsidRDefault="00D36FFE" w:rsidP="00D36FFE">
      <w:pPr>
        <w:outlineLvl w:val="0"/>
        <w:rPr>
          <w:rFonts w:asciiTheme="minorHAnsi" w:hAnsiTheme="minorHAnsi" w:cs="Times New Roman"/>
          <w:i/>
        </w:rPr>
      </w:pPr>
      <w:proofErr w:type="gramStart"/>
      <w:r w:rsidRPr="00F16A51">
        <w:rPr>
          <w:rFonts w:asciiTheme="minorHAnsi" w:eastAsia="Times New Roman" w:hAnsiTheme="minorHAnsi" w:cs="Times New Roman"/>
        </w:rPr>
        <w:t>Tobacco Prevention and Control Program.</w:t>
      </w:r>
      <w:proofErr w:type="gramEnd"/>
      <w:r w:rsidRPr="00F16A51">
        <w:rPr>
          <w:rFonts w:asciiTheme="minorHAnsi" w:eastAsia="Times New Roman" w:hAnsiTheme="minorHAnsi" w:cs="Times New Roman"/>
        </w:rPr>
        <w:t xml:space="preserve"> </w:t>
      </w:r>
      <w:proofErr w:type="gramStart"/>
      <w:r w:rsidRPr="00F16A51">
        <w:rPr>
          <w:rFonts w:asciiTheme="minorHAnsi" w:eastAsia="Times New Roman" w:hAnsiTheme="minorHAnsi" w:cs="Times New Roman"/>
        </w:rPr>
        <w:t>(2011). “</w:t>
      </w:r>
      <w:r w:rsidRPr="00F16A51">
        <w:rPr>
          <w:rFonts w:asciiTheme="minorHAnsi" w:hAnsiTheme="minorHAnsi" w:cs="Times New Roman"/>
        </w:rPr>
        <w:t xml:space="preserve">Impact of the July 2007 Anchorage Clean </w:t>
      </w:r>
      <w:r w:rsidRPr="00F16A51">
        <w:rPr>
          <w:rFonts w:asciiTheme="minorHAnsi" w:hAnsiTheme="minorHAnsi" w:cs="Times New Roman"/>
        </w:rPr>
        <w:tab/>
        <w:t>Indoor Air Law on Employment in Bars and Taverns”.</w:t>
      </w:r>
      <w:proofErr w:type="gramEnd"/>
      <w:r w:rsidRPr="00F16A51">
        <w:rPr>
          <w:rFonts w:asciiTheme="minorHAnsi" w:hAnsiTheme="minorHAnsi" w:cs="Times New Roman"/>
        </w:rPr>
        <w:t xml:space="preserve"> </w:t>
      </w:r>
      <w:proofErr w:type="gramStart"/>
      <w:r w:rsidRPr="00F16A51">
        <w:rPr>
          <w:rFonts w:asciiTheme="minorHAnsi" w:hAnsiTheme="minorHAnsi" w:cs="Times New Roman"/>
          <w:i/>
        </w:rPr>
        <w:t xml:space="preserve">Alaska Department of Health and </w:t>
      </w:r>
      <w:r w:rsidRPr="00F16A51">
        <w:rPr>
          <w:rFonts w:asciiTheme="minorHAnsi" w:hAnsiTheme="minorHAnsi" w:cs="Times New Roman"/>
          <w:i/>
        </w:rPr>
        <w:tab/>
        <w:t>Social Services.</w:t>
      </w:r>
      <w:proofErr w:type="gramEnd"/>
    </w:p>
    <w:p w14:paraId="31A36E23" w14:textId="77777777" w:rsidR="00D36FFE" w:rsidRPr="00F16A51" w:rsidRDefault="00D36FFE" w:rsidP="00D36FFE">
      <w:pPr>
        <w:outlineLvl w:val="0"/>
        <w:rPr>
          <w:rFonts w:asciiTheme="minorHAnsi" w:eastAsia="Times New Roman" w:hAnsiTheme="minorHAnsi" w:cs="Times New Roman"/>
          <w:bCs/>
          <w:i/>
          <w:kern w:val="36"/>
        </w:rPr>
      </w:pPr>
    </w:p>
    <w:p w14:paraId="0609681F" w14:textId="77777777" w:rsidR="00D36FFE" w:rsidRPr="00F16A51" w:rsidRDefault="00D36FFE" w:rsidP="00D36FFE">
      <w:pPr>
        <w:rPr>
          <w:rFonts w:asciiTheme="minorHAnsi" w:hAnsiTheme="minorHAnsi" w:cs="Times New Roman"/>
        </w:rPr>
      </w:pPr>
      <w:proofErr w:type="gramStart"/>
      <w:r w:rsidRPr="00F16A51">
        <w:rPr>
          <w:rFonts w:asciiTheme="minorHAnsi" w:hAnsiTheme="minorHAnsi" w:cs="Times New Roman"/>
        </w:rPr>
        <w:t>Travers, Mark J., &amp; Dobson, Katharine A. (2008).</w:t>
      </w:r>
      <w:proofErr w:type="gramEnd"/>
      <w:r w:rsidRPr="00F16A51">
        <w:rPr>
          <w:rFonts w:asciiTheme="minorHAnsi" w:hAnsiTheme="minorHAnsi" w:cs="Times New Roman"/>
        </w:rPr>
        <w:t xml:space="preserve"> </w:t>
      </w:r>
      <w:proofErr w:type="gramStart"/>
      <w:r w:rsidRPr="00F16A51">
        <w:rPr>
          <w:rFonts w:asciiTheme="minorHAnsi" w:hAnsiTheme="minorHAnsi" w:cs="Times New Roman"/>
        </w:rPr>
        <w:t>“Alaska Air Monitoring Study”.</w:t>
      </w:r>
      <w:proofErr w:type="gramEnd"/>
      <w:r w:rsidRPr="00F16A51">
        <w:rPr>
          <w:rFonts w:asciiTheme="minorHAnsi" w:hAnsiTheme="minorHAnsi" w:cs="Times New Roman"/>
        </w:rPr>
        <w:t xml:space="preserve"> </w:t>
      </w:r>
      <w:r w:rsidRPr="00F16A51">
        <w:rPr>
          <w:rFonts w:asciiTheme="minorHAnsi" w:hAnsiTheme="minorHAnsi" w:cs="Times New Roman"/>
          <w:i/>
        </w:rPr>
        <w:t xml:space="preserve">Roswell Park </w:t>
      </w:r>
      <w:r w:rsidRPr="00F16A51">
        <w:rPr>
          <w:rFonts w:asciiTheme="minorHAnsi" w:hAnsiTheme="minorHAnsi" w:cs="Times New Roman"/>
          <w:i/>
        </w:rPr>
        <w:tab/>
        <w:t>Cancer Institute</w:t>
      </w:r>
      <w:r w:rsidRPr="00F16A51">
        <w:rPr>
          <w:rFonts w:asciiTheme="minorHAnsi" w:hAnsiTheme="minorHAnsi" w:cs="Times New Roman"/>
        </w:rPr>
        <w:t xml:space="preserve">: Buffalo. </w:t>
      </w:r>
    </w:p>
    <w:p w14:paraId="3578A4D2" w14:textId="77777777" w:rsidR="00D36FFE" w:rsidRPr="00F16A51" w:rsidRDefault="00D36FFE" w:rsidP="00D36FFE">
      <w:pPr>
        <w:rPr>
          <w:rFonts w:asciiTheme="minorHAnsi" w:hAnsiTheme="minorHAnsi" w:cs="Times New Roman"/>
        </w:rPr>
      </w:pPr>
    </w:p>
    <w:p w14:paraId="29432799" w14:textId="77777777" w:rsidR="00EA4E14" w:rsidRPr="00F16A51" w:rsidRDefault="00EA4E14">
      <w:pPr>
        <w:spacing w:after="200" w:line="276" w:lineRule="auto"/>
        <w:rPr>
          <w:rFonts w:asciiTheme="majorHAnsi" w:eastAsiaTheme="majorEastAsia" w:hAnsiTheme="majorHAnsi" w:cstheme="majorBidi"/>
          <w:b/>
          <w:bCs/>
          <w:sz w:val="28"/>
          <w:szCs w:val="28"/>
        </w:rPr>
      </w:pPr>
      <w:r w:rsidRPr="00F16A51">
        <w:br w:type="page"/>
      </w:r>
    </w:p>
    <w:p w14:paraId="1E9710ED" w14:textId="1052E6BC" w:rsidR="00D36FFE" w:rsidRPr="00F16A51" w:rsidRDefault="00D36FFE" w:rsidP="00D36FFE">
      <w:pPr>
        <w:pStyle w:val="Heading1"/>
        <w:rPr>
          <w:sz w:val="24"/>
          <w:szCs w:val="24"/>
        </w:rPr>
      </w:pPr>
      <w:proofErr w:type="gramStart"/>
      <w:r w:rsidRPr="00F16A51">
        <w:rPr>
          <w:sz w:val="24"/>
          <w:szCs w:val="24"/>
        </w:rPr>
        <w:lastRenderedPageBreak/>
        <w:t>Appendix</w:t>
      </w:r>
      <w:r w:rsidR="00EA4E14" w:rsidRPr="00F16A51">
        <w:rPr>
          <w:sz w:val="24"/>
          <w:szCs w:val="24"/>
        </w:rPr>
        <w:t xml:space="preserve"> A</w:t>
      </w:r>
      <w:r w:rsidRPr="00F16A51">
        <w:rPr>
          <w:sz w:val="24"/>
          <w:szCs w:val="24"/>
        </w:rPr>
        <w:t>.</w:t>
      </w:r>
      <w:proofErr w:type="gramEnd"/>
      <w:r w:rsidRPr="00F16A51">
        <w:rPr>
          <w:sz w:val="24"/>
          <w:szCs w:val="24"/>
        </w:rPr>
        <w:t xml:space="preserve"> </w:t>
      </w:r>
    </w:p>
    <w:p w14:paraId="3BD784F9" w14:textId="21E5F289" w:rsidR="00D2223A" w:rsidRPr="00F16A51" w:rsidRDefault="00D2223A" w:rsidP="00D2223A">
      <w:pPr>
        <w:rPr>
          <w:rFonts w:ascii="Calibri" w:eastAsia="Calibri" w:hAnsi="Calibri" w:cs="Times New Roman"/>
          <w:b/>
          <w:sz w:val="22"/>
          <w:szCs w:val="22"/>
        </w:rPr>
      </w:pPr>
      <w:r w:rsidRPr="00F16A51">
        <w:rPr>
          <w:rFonts w:ascii="Calibri" w:eastAsia="Calibri" w:hAnsi="Calibri" w:cs="Times New Roman"/>
          <w:b/>
          <w:sz w:val="22"/>
          <w:szCs w:val="22"/>
        </w:rPr>
        <w:t xml:space="preserve">Key Informant Semi Structured Interview </w:t>
      </w:r>
      <w:r w:rsidR="0045271C" w:rsidRPr="00F16A51">
        <w:rPr>
          <w:rFonts w:ascii="Calibri" w:eastAsia="Calibri" w:hAnsi="Calibri" w:cs="Times New Roman"/>
          <w:b/>
          <w:sz w:val="22"/>
          <w:szCs w:val="22"/>
        </w:rPr>
        <w:t>Guide</w:t>
      </w:r>
    </w:p>
    <w:p w14:paraId="56152B08" w14:textId="77777777" w:rsidR="00D2223A" w:rsidRPr="00F16A51" w:rsidRDefault="00D2223A" w:rsidP="00D2223A">
      <w:pPr>
        <w:rPr>
          <w:rFonts w:ascii="Calibri" w:eastAsia="Calibri" w:hAnsi="Calibri" w:cs="Times New Roman"/>
          <w:sz w:val="22"/>
          <w:szCs w:val="22"/>
        </w:rPr>
      </w:pPr>
    </w:p>
    <w:p w14:paraId="0520C54D" w14:textId="77777777" w:rsidR="00D2223A" w:rsidRPr="00F16A51" w:rsidRDefault="00D2223A" w:rsidP="00D2223A">
      <w:pPr>
        <w:keepNext/>
        <w:rPr>
          <w:rFonts w:asciiTheme="minorHAnsi" w:eastAsia="Calibri" w:hAnsiTheme="minorHAnsi" w:cs="Calibri"/>
          <w:b/>
          <w:smallCaps/>
        </w:rPr>
      </w:pPr>
      <w:r w:rsidRPr="00F16A51">
        <w:rPr>
          <w:rFonts w:asciiTheme="minorHAnsi" w:eastAsia="Calibri" w:hAnsiTheme="minorHAnsi" w:cs="Calibri"/>
          <w:b/>
          <w:smallCaps/>
        </w:rPr>
        <w:t>Introduction</w:t>
      </w:r>
    </w:p>
    <w:p w14:paraId="553DC3F5" w14:textId="77777777" w:rsidR="00D2223A" w:rsidRPr="00F16A51" w:rsidRDefault="00D2223A" w:rsidP="00D2223A">
      <w:pPr>
        <w:keepNext/>
        <w:rPr>
          <w:rFonts w:eastAsia="Calibri" w:cs="Calibri"/>
          <w:sz w:val="22"/>
          <w:szCs w:val="22"/>
        </w:rPr>
      </w:pPr>
    </w:p>
    <w:p w14:paraId="3D93758E" w14:textId="77777777" w:rsidR="00D2223A" w:rsidRPr="00F16A51" w:rsidRDefault="00D2223A" w:rsidP="00D2223A">
      <w:pPr>
        <w:keepNext/>
        <w:rPr>
          <w:rFonts w:asciiTheme="minorHAnsi" w:eastAsia="Calibri" w:hAnsiTheme="minorHAnsi" w:cs="Calibri"/>
          <w:sz w:val="22"/>
          <w:szCs w:val="22"/>
        </w:rPr>
      </w:pPr>
      <w:r w:rsidRPr="00F16A51">
        <w:rPr>
          <w:rFonts w:asciiTheme="minorHAnsi" w:eastAsia="Calibri" w:hAnsiTheme="minorHAnsi" w:cs="Calibri"/>
          <w:sz w:val="22"/>
          <w:szCs w:val="22"/>
        </w:rPr>
        <w:t>[Please read the following text to the prospective participant]</w:t>
      </w:r>
    </w:p>
    <w:p w14:paraId="5D11A379" w14:textId="77777777" w:rsidR="00D2223A" w:rsidRPr="00F16A51" w:rsidRDefault="00D2223A" w:rsidP="00D2223A">
      <w:pPr>
        <w:keepNext/>
        <w:rPr>
          <w:rFonts w:asciiTheme="minorHAnsi" w:eastAsia="Calibri" w:hAnsiTheme="minorHAnsi" w:cs="Calibri"/>
          <w:sz w:val="22"/>
          <w:szCs w:val="22"/>
        </w:rPr>
      </w:pPr>
    </w:p>
    <w:p w14:paraId="08B93F76" w14:textId="77777777" w:rsidR="00D2223A" w:rsidRPr="00F16A51" w:rsidRDefault="00D2223A" w:rsidP="00D2223A">
      <w:pPr>
        <w:keepNext/>
        <w:rPr>
          <w:rFonts w:asciiTheme="minorHAnsi" w:eastAsia="Calibri" w:hAnsiTheme="minorHAnsi" w:cs="Calibri"/>
          <w:sz w:val="22"/>
          <w:szCs w:val="22"/>
        </w:rPr>
      </w:pPr>
      <w:r w:rsidRPr="00F16A51">
        <w:rPr>
          <w:rFonts w:asciiTheme="minorHAnsi" w:eastAsia="Calibri" w:hAnsiTheme="minorHAnsi" w:cs="Calibri"/>
          <w:sz w:val="22"/>
          <w:szCs w:val="22"/>
        </w:rPr>
        <w:t>Hello, I'm [</w:t>
      </w:r>
      <w:r w:rsidRPr="00F16A51">
        <w:rPr>
          <w:rFonts w:asciiTheme="minorHAnsi" w:eastAsia="Calibri" w:hAnsiTheme="minorHAnsi" w:cs="Calibri"/>
          <w:caps/>
          <w:sz w:val="22"/>
          <w:szCs w:val="22"/>
        </w:rPr>
        <w:t>please provide your full name</w:t>
      </w:r>
      <w:r w:rsidRPr="00F16A51">
        <w:rPr>
          <w:rFonts w:asciiTheme="minorHAnsi" w:eastAsia="Calibri" w:hAnsiTheme="minorHAnsi" w:cs="Calibri"/>
          <w:sz w:val="22"/>
          <w:szCs w:val="22"/>
        </w:rPr>
        <w:t>] from the University of Alaska Anchorage, may I please speak with [</w:t>
      </w:r>
      <w:r w:rsidRPr="00F16A51">
        <w:rPr>
          <w:rFonts w:asciiTheme="minorHAnsi" w:eastAsia="Calibri" w:hAnsiTheme="minorHAnsi" w:cs="Calibri"/>
          <w:caps/>
          <w:sz w:val="22"/>
          <w:szCs w:val="22"/>
        </w:rPr>
        <w:t>key informant name</w:t>
      </w:r>
      <w:r w:rsidRPr="00F16A51">
        <w:rPr>
          <w:rFonts w:asciiTheme="minorHAnsi" w:eastAsia="Calibri" w:hAnsiTheme="minorHAnsi" w:cs="Calibri"/>
          <w:sz w:val="22"/>
          <w:szCs w:val="22"/>
        </w:rPr>
        <w:t xml:space="preserve">]? </w:t>
      </w:r>
    </w:p>
    <w:p w14:paraId="45C457ED" w14:textId="77777777" w:rsidR="00D2223A" w:rsidRPr="00F16A51" w:rsidRDefault="00D2223A" w:rsidP="00D2223A">
      <w:pPr>
        <w:keepNext/>
        <w:rPr>
          <w:rFonts w:asciiTheme="minorHAnsi" w:eastAsia="Calibri" w:hAnsiTheme="minorHAnsi" w:cs="Calibri"/>
          <w:sz w:val="22"/>
          <w:szCs w:val="22"/>
        </w:rPr>
      </w:pPr>
    </w:p>
    <w:p w14:paraId="186DF292" w14:textId="77777777" w:rsidR="00D2223A" w:rsidRPr="00B91D5A" w:rsidRDefault="00D2223A" w:rsidP="00D2223A">
      <w:pPr>
        <w:autoSpaceDE w:val="0"/>
        <w:autoSpaceDN w:val="0"/>
        <w:adjustRightInd w:val="0"/>
        <w:rPr>
          <w:rFonts w:asciiTheme="minorHAnsi" w:eastAsia="Calibri" w:hAnsiTheme="minorHAnsi" w:cs="Arial"/>
          <w:sz w:val="22"/>
          <w:szCs w:val="22"/>
        </w:rPr>
      </w:pPr>
    </w:p>
    <w:p w14:paraId="4CFF8BDA" w14:textId="77777777" w:rsidR="00D2223A" w:rsidRPr="00B91D5A" w:rsidRDefault="00D2223A" w:rsidP="00D2223A">
      <w:pPr>
        <w:autoSpaceDE w:val="0"/>
        <w:autoSpaceDN w:val="0"/>
        <w:adjustRightInd w:val="0"/>
        <w:rPr>
          <w:rFonts w:asciiTheme="minorHAnsi" w:eastAsia="Calibri" w:hAnsiTheme="minorHAnsi" w:cs="Arial"/>
          <w:sz w:val="22"/>
          <w:szCs w:val="22"/>
        </w:rPr>
      </w:pPr>
      <w:r w:rsidRPr="00B91D5A">
        <w:rPr>
          <w:rFonts w:asciiTheme="minorHAnsi" w:eastAsia="Calibri" w:hAnsiTheme="minorHAnsi" w:cs="Arial"/>
          <w:sz w:val="22"/>
          <w:szCs w:val="22"/>
        </w:rPr>
        <w:t>My name is ____________, from the Institute of Social and Economic Research at the University of Alaska Anchorage. We are conducting a small number of interviews with municipal employees who are knowledgeable about the smoke free /clean indoor air ordinances in Anchorage, Alaska. The interviews are sponsored by the American Lung Association in Alaska, and are part of a project to learn about the effects of smoke free public policies.</w:t>
      </w:r>
    </w:p>
    <w:p w14:paraId="02A5089C" w14:textId="77777777" w:rsidR="00D2223A" w:rsidRPr="00B91D5A" w:rsidRDefault="00D2223A" w:rsidP="00D2223A">
      <w:pPr>
        <w:autoSpaceDE w:val="0"/>
        <w:autoSpaceDN w:val="0"/>
        <w:adjustRightInd w:val="0"/>
        <w:rPr>
          <w:rFonts w:asciiTheme="minorHAnsi" w:eastAsia="Calibri" w:hAnsiTheme="minorHAnsi" w:cs="Arial"/>
          <w:sz w:val="22"/>
          <w:szCs w:val="22"/>
        </w:rPr>
      </w:pPr>
    </w:p>
    <w:p w14:paraId="1047F70E" w14:textId="77777777" w:rsidR="00D2223A" w:rsidRPr="00B91D5A" w:rsidRDefault="00D2223A" w:rsidP="00D2223A">
      <w:pPr>
        <w:autoSpaceDE w:val="0"/>
        <w:autoSpaceDN w:val="0"/>
        <w:adjustRightInd w:val="0"/>
        <w:rPr>
          <w:rFonts w:asciiTheme="minorHAnsi" w:eastAsia="Calibri" w:hAnsiTheme="minorHAnsi" w:cs="Arial"/>
          <w:sz w:val="22"/>
          <w:szCs w:val="22"/>
        </w:rPr>
      </w:pPr>
    </w:p>
    <w:p w14:paraId="33DD9846" w14:textId="77777777" w:rsidR="00D2223A" w:rsidRPr="00F16A51" w:rsidRDefault="00D2223A" w:rsidP="00D2223A">
      <w:pPr>
        <w:shd w:val="clear" w:color="auto" w:fill="D9D9D9"/>
        <w:rPr>
          <w:rFonts w:asciiTheme="minorHAnsi" w:eastAsiaTheme="minorEastAsia" w:hAnsiTheme="minorHAnsi"/>
          <w:sz w:val="22"/>
          <w:szCs w:val="22"/>
        </w:rPr>
      </w:pPr>
      <w:r w:rsidRPr="00F16A51">
        <w:rPr>
          <w:rFonts w:asciiTheme="minorHAnsi" w:eastAsiaTheme="minorEastAsia" w:hAnsiTheme="minorHAnsi"/>
          <w:sz w:val="22"/>
          <w:szCs w:val="22"/>
        </w:rPr>
        <w:t>0</w:t>
      </w:r>
      <w:r w:rsidRPr="00F16A51">
        <w:rPr>
          <w:rFonts w:asciiTheme="minorHAnsi" w:eastAsiaTheme="minorEastAsia" w:hAnsiTheme="minorHAnsi"/>
          <w:sz w:val="22"/>
          <w:szCs w:val="22"/>
        </w:rPr>
        <w:tab/>
        <w:t xml:space="preserve">Key informant or gate keeper not available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bCs/>
          <w:sz w:val="22"/>
          <w:szCs w:val="22"/>
        </w:rPr>
        <w:t>(Skip to S1)</w:t>
      </w:r>
    </w:p>
    <w:p w14:paraId="57278B26" w14:textId="77777777" w:rsidR="00D2223A" w:rsidRPr="00F16A51" w:rsidRDefault="00D2223A" w:rsidP="00D2223A">
      <w:pPr>
        <w:shd w:val="clear" w:color="auto" w:fill="D9D9D9"/>
        <w:rPr>
          <w:rFonts w:asciiTheme="minorHAnsi" w:eastAsiaTheme="minorEastAsia" w:hAnsiTheme="minorHAnsi"/>
          <w:b/>
          <w:bCs/>
          <w:sz w:val="22"/>
          <w:szCs w:val="22"/>
        </w:rPr>
      </w:pPr>
      <w:r w:rsidRPr="00F16A51">
        <w:rPr>
          <w:rFonts w:asciiTheme="minorHAnsi" w:eastAsiaTheme="minorEastAsia" w:hAnsiTheme="minorHAnsi"/>
          <w:sz w:val="22"/>
          <w:szCs w:val="22"/>
        </w:rPr>
        <w:t>1</w:t>
      </w:r>
      <w:r w:rsidRPr="00F16A51">
        <w:rPr>
          <w:rFonts w:asciiTheme="minorHAnsi" w:eastAsiaTheme="minorEastAsia" w:hAnsiTheme="minorHAnsi"/>
          <w:sz w:val="22"/>
          <w:szCs w:val="22"/>
        </w:rPr>
        <w:tab/>
        <w:t xml:space="preserve">Key Informant available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bCs/>
          <w:sz w:val="22"/>
          <w:szCs w:val="22"/>
        </w:rPr>
        <w:t>(Skip to A1)</w:t>
      </w:r>
    </w:p>
    <w:p w14:paraId="231202DA" w14:textId="77777777" w:rsidR="00D2223A" w:rsidRPr="00B91D5A" w:rsidRDefault="00D2223A" w:rsidP="00D2223A">
      <w:pPr>
        <w:tabs>
          <w:tab w:val="left" w:pos="360"/>
        </w:tabs>
        <w:autoSpaceDE w:val="0"/>
        <w:autoSpaceDN w:val="0"/>
        <w:adjustRightInd w:val="0"/>
        <w:ind w:left="360" w:hanging="360"/>
        <w:rPr>
          <w:rFonts w:asciiTheme="minorHAnsi" w:eastAsia="Calibri" w:hAnsiTheme="minorHAnsi" w:cs="Arial"/>
          <w:bCs/>
          <w:sz w:val="22"/>
          <w:szCs w:val="22"/>
        </w:rPr>
      </w:pPr>
    </w:p>
    <w:p w14:paraId="05043B11" w14:textId="77777777" w:rsidR="00D2223A" w:rsidRPr="00B91D5A" w:rsidRDefault="00DC5C87" w:rsidP="00D2223A">
      <w:pPr>
        <w:tabs>
          <w:tab w:val="left" w:pos="360"/>
        </w:tabs>
        <w:autoSpaceDE w:val="0"/>
        <w:autoSpaceDN w:val="0"/>
        <w:adjustRightInd w:val="0"/>
        <w:ind w:hanging="360"/>
        <w:rPr>
          <w:rFonts w:asciiTheme="minorHAnsi" w:eastAsia="Calibri" w:hAnsiTheme="minorHAnsi" w:cs="Arial"/>
          <w:sz w:val="22"/>
          <w:szCs w:val="22"/>
        </w:rPr>
      </w:pPr>
      <w:r>
        <w:rPr>
          <w:rFonts w:asciiTheme="minorHAnsi" w:eastAsia="Calibri" w:hAnsiTheme="minorHAnsi" w:cs="Arial"/>
          <w:sz w:val="22"/>
          <w:szCs w:val="22"/>
        </w:rPr>
        <w:pict w14:anchorId="2E674A4C">
          <v:rect id="_x0000_i1025" style="width:468pt;height:1.5pt" o:hrstd="t" o:hr="t" fillcolor="#a0a0a0" stroked="f"/>
        </w:pict>
      </w:r>
    </w:p>
    <w:p w14:paraId="0E5AB4CD" w14:textId="77777777" w:rsidR="00D2223A" w:rsidRPr="00B91D5A" w:rsidRDefault="00D2223A" w:rsidP="00D2223A">
      <w:pPr>
        <w:tabs>
          <w:tab w:val="left" w:pos="360"/>
        </w:tabs>
        <w:autoSpaceDE w:val="0"/>
        <w:autoSpaceDN w:val="0"/>
        <w:adjustRightInd w:val="0"/>
        <w:rPr>
          <w:rFonts w:asciiTheme="minorHAnsi" w:eastAsia="Calibri" w:hAnsiTheme="minorHAnsi" w:cs="Arial"/>
          <w:sz w:val="22"/>
          <w:szCs w:val="22"/>
        </w:rPr>
      </w:pPr>
    </w:p>
    <w:p w14:paraId="48D6C3BC" w14:textId="77777777" w:rsidR="00D2223A" w:rsidRPr="00F16A51" w:rsidRDefault="00D2223A" w:rsidP="00D2223A">
      <w:pPr>
        <w:shd w:val="clear" w:color="auto" w:fill="D9D9D9"/>
        <w:rPr>
          <w:rFonts w:asciiTheme="minorHAnsi" w:eastAsiaTheme="minorEastAsia" w:hAnsiTheme="minorHAnsi"/>
          <w:b/>
          <w:bCs/>
          <w:sz w:val="22"/>
          <w:szCs w:val="22"/>
        </w:rPr>
      </w:pPr>
    </w:p>
    <w:p w14:paraId="721FE407" w14:textId="77777777" w:rsidR="00D2223A" w:rsidRPr="00F16A51" w:rsidRDefault="00D2223A" w:rsidP="00D2223A">
      <w:pPr>
        <w:shd w:val="clear" w:color="auto" w:fill="D9D9D9"/>
        <w:rPr>
          <w:rFonts w:asciiTheme="minorHAnsi" w:eastAsiaTheme="minorEastAsia" w:hAnsiTheme="minorHAnsi"/>
          <w:bCs/>
          <w:sz w:val="22"/>
          <w:szCs w:val="22"/>
        </w:rPr>
      </w:pPr>
      <w:r w:rsidRPr="00F16A51">
        <w:rPr>
          <w:rFonts w:asciiTheme="minorHAnsi" w:eastAsiaTheme="minorEastAsia" w:hAnsiTheme="minorHAnsi"/>
          <w:sz w:val="22"/>
          <w:szCs w:val="22"/>
        </w:rPr>
        <w:t>4</w:t>
      </w:r>
      <w:r w:rsidRPr="00F16A51">
        <w:rPr>
          <w:rFonts w:asciiTheme="minorHAnsi" w:eastAsiaTheme="minorEastAsia" w:hAnsiTheme="minorHAnsi"/>
          <w:sz w:val="22"/>
          <w:szCs w:val="22"/>
        </w:rPr>
        <w:tab/>
        <w:t xml:space="preserve">Gatekeeper soft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suggest another time to call back</w:t>
      </w:r>
    </w:p>
    <w:p w14:paraId="4C7BCD7D" w14:textId="77777777" w:rsidR="00D2223A" w:rsidRPr="00F16A51" w:rsidRDefault="00D2223A" w:rsidP="00D2223A">
      <w:pPr>
        <w:shd w:val="clear" w:color="auto" w:fill="D9D9D9"/>
        <w:rPr>
          <w:rFonts w:asciiTheme="minorHAnsi" w:eastAsiaTheme="minorEastAsia" w:hAnsiTheme="minorHAnsi"/>
          <w:sz w:val="22"/>
          <w:szCs w:val="22"/>
        </w:rPr>
      </w:pPr>
      <w:r w:rsidRPr="00F16A51">
        <w:rPr>
          <w:rFonts w:asciiTheme="minorHAnsi" w:eastAsiaTheme="minorEastAsia" w:hAnsiTheme="minorHAnsi"/>
          <w:sz w:val="22"/>
          <w:szCs w:val="22"/>
        </w:rPr>
        <w:t>5</w:t>
      </w:r>
      <w:r w:rsidRPr="00F16A51">
        <w:rPr>
          <w:rFonts w:asciiTheme="minorHAnsi" w:eastAsiaTheme="minorEastAsia" w:hAnsiTheme="minorHAnsi"/>
          <w:sz w:val="22"/>
          <w:szCs w:val="22"/>
        </w:rPr>
        <w:tab/>
        <w:t xml:space="preserve">Gatekeeper hard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Terminate</w:t>
      </w:r>
    </w:p>
    <w:p w14:paraId="4487124C" w14:textId="77777777" w:rsidR="00D2223A" w:rsidRPr="00F16A51" w:rsidRDefault="00D2223A" w:rsidP="00D2223A">
      <w:pPr>
        <w:shd w:val="clear" w:color="auto" w:fill="D9D9D9"/>
        <w:rPr>
          <w:rFonts w:asciiTheme="minorHAnsi" w:eastAsiaTheme="minorEastAsia" w:hAnsiTheme="minorHAnsi"/>
          <w:b/>
          <w:bCs/>
          <w:sz w:val="22"/>
          <w:szCs w:val="22"/>
        </w:rPr>
      </w:pPr>
      <w:r w:rsidRPr="00F16A51">
        <w:rPr>
          <w:rFonts w:asciiTheme="minorHAnsi" w:eastAsiaTheme="minorEastAsia" w:hAnsiTheme="minorHAnsi"/>
          <w:sz w:val="22"/>
          <w:szCs w:val="22"/>
        </w:rPr>
        <w:t>6</w:t>
      </w:r>
      <w:r w:rsidRPr="00F16A51">
        <w:rPr>
          <w:rFonts w:asciiTheme="minorHAnsi" w:eastAsiaTheme="minorEastAsia" w:hAnsiTheme="minorHAnsi"/>
          <w:sz w:val="22"/>
          <w:szCs w:val="22"/>
        </w:rPr>
        <w:tab/>
        <w:t xml:space="preserve">Key informant soft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suggest another time to call back</w:t>
      </w:r>
    </w:p>
    <w:p w14:paraId="0CD5B7F1" w14:textId="77777777" w:rsidR="00D2223A" w:rsidRPr="00F16A51" w:rsidRDefault="00D2223A" w:rsidP="00D2223A">
      <w:pPr>
        <w:shd w:val="clear" w:color="auto" w:fill="D9D9D9"/>
        <w:rPr>
          <w:rFonts w:asciiTheme="minorHAnsi" w:eastAsiaTheme="minorEastAsia" w:hAnsiTheme="minorHAnsi"/>
          <w:b/>
          <w:bCs/>
          <w:sz w:val="22"/>
          <w:szCs w:val="22"/>
        </w:rPr>
      </w:pPr>
      <w:r w:rsidRPr="00F16A51">
        <w:rPr>
          <w:rFonts w:asciiTheme="minorHAnsi" w:eastAsiaTheme="minorEastAsia" w:hAnsiTheme="minorHAnsi"/>
          <w:sz w:val="22"/>
          <w:szCs w:val="22"/>
        </w:rPr>
        <w:t>7</w:t>
      </w:r>
      <w:r w:rsidRPr="00F16A51">
        <w:rPr>
          <w:rFonts w:asciiTheme="minorHAnsi" w:eastAsiaTheme="minorEastAsia" w:hAnsiTheme="minorHAnsi"/>
          <w:sz w:val="22"/>
          <w:szCs w:val="22"/>
        </w:rPr>
        <w:tab/>
        <w:t xml:space="preserve">Key Informant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Terminate</w:t>
      </w:r>
    </w:p>
    <w:p w14:paraId="7DFE5337" w14:textId="77777777" w:rsidR="00D2223A" w:rsidRPr="00F16A51" w:rsidRDefault="00D2223A" w:rsidP="00D2223A">
      <w:pPr>
        <w:shd w:val="clear" w:color="auto" w:fill="D9D9D9"/>
        <w:rPr>
          <w:rFonts w:asciiTheme="minorHAnsi" w:eastAsiaTheme="minorEastAsia" w:hAnsiTheme="minorHAnsi"/>
          <w:sz w:val="22"/>
          <w:szCs w:val="22"/>
        </w:rPr>
      </w:pPr>
      <w:r w:rsidRPr="00F16A51">
        <w:rPr>
          <w:rFonts w:asciiTheme="minorHAnsi" w:eastAsiaTheme="minorEastAsia" w:hAnsiTheme="minorHAnsi"/>
          <w:sz w:val="22"/>
          <w:szCs w:val="22"/>
        </w:rPr>
        <w:t>8</w:t>
      </w:r>
      <w:r w:rsidRPr="00F16A51">
        <w:rPr>
          <w:rFonts w:asciiTheme="minorHAnsi" w:eastAsiaTheme="minorEastAsia" w:hAnsiTheme="minorHAnsi"/>
          <w:sz w:val="22"/>
          <w:szCs w:val="22"/>
        </w:rPr>
        <w:tab/>
        <w:t xml:space="preserve">No longer works/lives here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b/>
          <w:bCs/>
          <w:sz w:val="22"/>
          <w:szCs w:val="22"/>
        </w:rPr>
        <w:t>Thank and Terminate</w:t>
      </w:r>
    </w:p>
    <w:p w14:paraId="20CB6DCD" w14:textId="77777777" w:rsidR="00D2223A" w:rsidRPr="00F16A51" w:rsidRDefault="00D2223A" w:rsidP="00D2223A">
      <w:pPr>
        <w:shd w:val="clear" w:color="auto" w:fill="D9D9D9"/>
        <w:rPr>
          <w:rFonts w:asciiTheme="minorHAnsi" w:eastAsiaTheme="minorEastAsia" w:hAnsiTheme="minorHAnsi"/>
          <w:bCs/>
          <w:sz w:val="22"/>
          <w:szCs w:val="22"/>
        </w:rPr>
      </w:pPr>
      <w:r w:rsidRPr="00F16A51">
        <w:rPr>
          <w:rFonts w:asciiTheme="minorHAnsi" w:eastAsiaTheme="minorEastAsia" w:hAnsiTheme="minorHAnsi"/>
          <w:sz w:val="22"/>
          <w:szCs w:val="22"/>
        </w:rPr>
        <w:t>9</w:t>
      </w:r>
      <w:r w:rsidRPr="00F16A51">
        <w:rPr>
          <w:rFonts w:asciiTheme="minorHAnsi" w:eastAsiaTheme="minorEastAsia" w:hAnsiTheme="minorHAnsi"/>
          <w:sz w:val="22"/>
          <w:szCs w:val="22"/>
        </w:rPr>
        <w:tab/>
        <w:t xml:space="preserve">Never heard of respondent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 xml:space="preserve">Thank and Terminate </w:t>
      </w:r>
      <w:r w:rsidRPr="00F16A51">
        <w:rPr>
          <w:rFonts w:asciiTheme="minorHAnsi" w:eastAsiaTheme="minorEastAsia" w:hAnsiTheme="minorHAnsi"/>
          <w:bCs/>
          <w:sz w:val="22"/>
          <w:szCs w:val="22"/>
        </w:rPr>
        <w:t>(try Directory Assistance)</w:t>
      </w:r>
    </w:p>
    <w:p w14:paraId="37401EE0" w14:textId="77777777" w:rsidR="00D2223A" w:rsidRPr="00B91D5A" w:rsidRDefault="00D2223A" w:rsidP="00D2223A">
      <w:pPr>
        <w:tabs>
          <w:tab w:val="left" w:pos="360"/>
        </w:tabs>
        <w:autoSpaceDE w:val="0"/>
        <w:autoSpaceDN w:val="0"/>
        <w:adjustRightInd w:val="0"/>
        <w:rPr>
          <w:rFonts w:asciiTheme="minorHAnsi" w:eastAsia="Calibri" w:hAnsiTheme="minorHAnsi" w:cs="Arial"/>
          <w:sz w:val="22"/>
          <w:szCs w:val="22"/>
        </w:rPr>
      </w:pPr>
    </w:p>
    <w:p w14:paraId="31ED4334" w14:textId="77777777" w:rsidR="00D2223A" w:rsidRPr="00B91D5A" w:rsidRDefault="00DC5C87" w:rsidP="00D2223A">
      <w:pPr>
        <w:tabs>
          <w:tab w:val="left" w:pos="360"/>
        </w:tabs>
        <w:autoSpaceDE w:val="0"/>
        <w:autoSpaceDN w:val="0"/>
        <w:adjustRightInd w:val="0"/>
        <w:ind w:hanging="360"/>
        <w:rPr>
          <w:rFonts w:asciiTheme="minorHAnsi" w:eastAsia="Calibri" w:hAnsiTheme="minorHAnsi" w:cs="Arial"/>
          <w:sz w:val="22"/>
          <w:szCs w:val="22"/>
        </w:rPr>
      </w:pPr>
      <w:r>
        <w:rPr>
          <w:rFonts w:asciiTheme="minorHAnsi" w:eastAsia="Calibri" w:hAnsiTheme="minorHAnsi" w:cs="Arial"/>
          <w:sz w:val="22"/>
          <w:szCs w:val="22"/>
        </w:rPr>
        <w:pict w14:anchorId="4B9A14F5">
          <v:rect id="_x0000_i1026" style="width:468pt;height:1.5pt" o:hrstd="t" o:hr="t" fillcolor="#a0a0a0" stroked="f"/>
        </w:pict>
      </w:r>
    </w:p>
    <w:p w14:paraId="7637F4D5" w14:textId="77777777" w:rsidR="00D2223A" w:rsidRPr="00B91D5A" w:rsidRDefault="00D2223A" w:rsidP="00D2223A">
      <w:pPr>
        <w:autoSpaceDE w:val="0"/>
        <w:autoSpaceDN w:val="0"/>
        <w:adjustRightInd w:val="0"/>
        <w:rPr>
          <w:rFonts w:asciiTheme="minorHAnsi" w:eastAsia="Calibri" w:hAnsiTheme="minorHAnsi" w:cs="Arial"/>
          <w:sz w:val="22"/>
          <w:szCs w:val="22"/>
          <w:highlight w:val="lightGray"/>
        </w:rPr>
      </w:pPr>
    </w:p>
    <w:p w14:paraId="5BB89281" w14:textId="77777777" w:rsidR="00D2223A" w:rsidRPr="00B91D5A" w:rsidRDefault="00D2223A" w:rsidP="00D2223A">
      <w:pPr>
        <w:rPr>
          <w:rFonts w:asciiTheme="minorHAnsi" w:eastAsia="Calibri" w:hAnsiTheme="minorHAnsi" w:cs="Arial"/>
          <w:sz w:val="22"/>
          <w:szCs w:val="22"/>
        </w:rPr>
      </w:pPr>
    </w:p>
    <w:p w14:paraId="52D933C2" w14:textId="77777777" w:rsidR="00D2223A" w:rsidRPr="00B91D5A" w:rsidRDefault="00D2223A" w:rsidP="00D2223A">
      <w:pPr>
        <w:autoSpaceDE w:val="0"/>
        <w:autoSpaceDN w:val="0"/>
        <w:adjustRightInd w:val="0"/>
        <w:ind w:left="475" w:hanging="475"/>
        <w:rPr>
          <w:rFonts w:asciiTheme="minorHAnsi" w:eastAsia="Calibri" w:hAnsiTheme="minorHAnsi" w:cs="Arial"/>
          <w:sz w:val="22"/>
          <w:szCs w:val="22"/>
        </w:rPr>
      </w:pPr>
      <w:r w:rsidRPr="00B91D5A">
        <w:rPr>
          <w:rFonts w:asciiTheme="minorHAnsi" w:eastAsia="Calibri" w:hAnsiTheme="minorHAnsi" w:cs="Arial"/>
          <w:sz w:val="22"/>
          <w:szCs w:val="22"/>
        </w:rPr>
        <w:t>S1.</w:t>
      </w:r>
      <w:r w:rsidRPr="00B91D5A">
        <w:rPr>
          <w:rFonts w:asciiTheme="minorHAnsi" w:eastAsia="Calibri" w:hAnsiTheme="minorHAnsi" w:cs="Arial"/>
          <w:sz w:val="22"/>
          <w:szCs w:val="22"/>
        </w:rPr>
        <w:tab/>
        <w:t>_______________________</w:t>
      </w:r>
      <w:r w:rsidRPr="00B91D5A">
        <w:rPr>
          <w:rFonts w:asciiTheme="minorHAnsi" w:eastAsia="Calibri" w:hAnsiTheme="minorHAnsi" w:cs="Arial"/>
          <w:b/>
          <w:bCs/>
          <w:sz w:val="22"/>
          <w:szCs w:val="22"/>
        </w:rPr>
        <w:t xml:space="preserve"> </w:t>
      </w:r>
      <w:r w:rsidRPr="00B91D5A">
        <w:rPr>
          <w:rFonts w:asciiTheme="minorHAnsi" w:eastAsia="Calibri" w:hAnsiTheme="minorHAnsi" w:cs="Arial"/>
          <w:sz w:val="22"/>
          <w:szCs w:val="22"/>
        </w:rPr>
        <w:t>is a very important part of a study on smoke free policies that we are conducting for the American Lung Association in Alaska. Do you happen to know when he/she might be available?</w:t>
      </w:r>
    </w:p>
    <w:p w14:paraId="71A36B98" w14:textId="77777777" w:rsidR="00D2223A" w:rsidRPr="00B91D5A" w:rsidRDefault="00D2223A" w:rsidP="00D2223A">
      <w:pPr>
        <w:tabs>
          <w:tab w:val="left" w:pos="840"/>
          <w:tab w:val="left" w:pos="3960"/>
        </w:tabs>
        <w:autoSpaceDE w:val="0"/>
        <w:autoSpaceDN w:val="0"/>
        <w:adjustRightInd w:val="0"/>
        <w:ind w:left="480"/>
        <w:rPr>
          <w:rFonts w:asciiTheme="minorHAnsi" w:eastAsia="Calibri" w:hAnsiTheme="minorHAnsi" w:cs="Arial"/>
          <w:b/>
          <w:bCs/>
          <w:sz w:val="22"/>
          <w:szCs w:val="22"/>
        </w:rPr>
      </w:pPr>
      <w:r w:rsidRPr="00F16A51">
        <w:rPr>
          <w:rFonts w:asciiTheme="minorHAnsi" w:eastAsia="Calibri" w:hAnsiTheme="minorHAnsi" w:cs="Arial"/>
          <w:sz w:val="22"/>
          <w:szCs w:val="22"/>
        </w:rPr>
        <w:sym w:font="Wingdings" w:char="F0A6"/>
      </w:r>
      <w:r w:rsidRPr="00F16A51">
        <w:rPr>
          <w:rFonts w:asciiTheme="minorHAnsi" w:eastAsia="Calibri" w:hAnsiTheme="minorHAnsi" w:cs="Arial"/>
          <w:sz w:val="22"/>
          <w:szCs w:val="22"/>
        </w:rPr>
        <w:tab/>
      </w:r>
      <w:r w:rsidRPr="00B91D5A">
        <w:rPr>
          <w:rFonts w:asciiTheme="minorHAnsi" w:eastAsia="Calibri" w:hAnsiTheme="minorHAnsi" w:cs="Arial"/>
          <w:sz w:val="22"/>
          <w:szCs w:val="22"/>
        </w:rPr>
        <w:t xml:space="preserve">Date and time provided </w:t>
      </w:r>
      <w:r w:rsidRPr="00F16A51">
        <w:rPr>
          <w:rFonts w:asciiTheme="minorHAnsi" w:eastAsia="Calibri" w:hAnsiTheme="minorHAnsi" w:cs="Arial"/>
          <w:sz w:val="22"/>
          <w:szCs w:val="22"/>
        </w:rPr>
        <w:t xml:space="preserve"> </w:t>
      </w:r>
    </w:p>
    <w:p w14:paraId="2563A96C"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p>
    <w:p w14:paraId="7B6749CE"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Time:</w:t>
      </w:r>
    </w:p>
    <w:p w14:paraId="44875F2B"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Date:</w:t>
      </w:r>
    </w:p>
    <w:p w14:paraId="185ACDB7"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p>
    <w:p w14:paraId="6E9297D4"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Do you have a better telephone number for me to be able to reach ___________?</w:t>
      </w:r>
    </w:p>
    <w:p w14:paraId="08D7A29F"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Phone number:</w:t>
      </w:r>
    </w:p>
    <w:p w14:paraId="538651F4" w14:textId="77777777" w:rsidR="00D2223A" w:rsidRPr="00F16A51" w:rsidRDefault="00D2223A" w:rsidP="00D2223A">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Thank you.  I will try to call him/her back on [Read the above time and date]</w:t>
      </w:r>
    </w:p>
    <w:p w14:paraId="6302CD36" w14:textId="77777777" w:rsidR="00D2223A" w:rsidRPr="00F16A51" w:rsidRDefault="00D2223A" w:rsidP="00D2223A">
      <w:pPr>
        <w:tabs>
          <w:tab w:val="left" w:pos="432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____________________________  ]</w:t>
      </w:r>
    </w:p>
    <w:p w14:paraId="7D878D12" w14:textId="77777777" w:rsidR="00D2223A" w:rsidRPr="00F16A51" w:rsidRDefault="00D2223A" w:rsidP="00D2223A">
      <w:pPr>
        <w:tabs>
          <w:tab w:val="left" w:pos="2880"/>
          <w:tab w:val="left" w:pos="3360"/>
          <w:tab w:val="left" w:pos="3960"/>
        </w:tabs>
        <w:rPr>
          <w:rFonts w:asciiTheme="minorHAnsi" w:eastAsia="Calibri" w:hAnsiTheme="minorHAnsi" w:cs="Arial"/>
          <w:sz w:val="22"/>
          <w:szCs w:val="22"/>
        </w:rPr>
      </w:pP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sym w:font="Wingdings" w:char="F0A6"/>
      </w:r>
      <w:r w:rsidRPr="00F16A51">
        <w:rPr>
          <w:rFonts w:asciiTheme="minorHAnsi" w:eastAsia="Calibri" w:hAnsiTheme="minorHAnsi" w:cs="Arial"/>
          <w:sz w:val="22"/>
          <w:szCs w:val="22"/>
        </w:rPr>
        <w:tab/>
      </w:r>
      <w:r w:rsidRPr="00B91D5A">
        <w:rPr>
          <w:rFonts w:asciiTheme="minorHAnsi" w:eastAsia="Calibri" w:hAnsiTheme="minorHAnsi" w:cs="Arial"/>
          <w:sz w:val="22"/>
          <w:szCs w:val="22"/>
        </w:rPr>
        <w:t xml:space="preserve">Don’t know </w:t>
      </w:r>
      <w:r w:rsidRPr="00F16A51">
        <w:rPr>
          <w:rFonts w:asciiTheme="minorHAnsi" w:eastAsia="Calibri" w:hAnsiTheme="minorHAnsi" w:cs="Arial"/>
          <w:sz w:val="22"/>
          <w:szCs w:val="22"/>
        </w:rPr>
        <w:t xml:space="preserve"> </w:t>
      </w:r>
      <w:r w:rsidRPr="00F16A51">
        <w:rPr>
          <w:rFonts w:asciiTheme="minorHAnsi" w:eastAsia="Calibri" w:hAnsiTheme="minorHAnsi" w:cs="Arial"/>
          <w:sz w:val="22"/>
          <w:szCs w:val="22"/>
        </w:rPr>
        <w:sym w:font="Wingdings" w:char="F0E8"/>
      </w:r>
      <w:r w:rsidRPr="00F16A51">
        <w:rPr>
          <w:rFonts w:asciiTheme="minorHAnsi" w:eastAsia="Calibri" w:hAnsiTheme="minorHAnsi" w:cs="Arial"/>
          <w:sz w:val="22"/>
          <w:szCs w:val="22"/>
        </w:rPr>
        <w:t xml:space="preserve"> </w:t>
      </w:r>
      <w:r w:rsidRPr="00B91D5A">
        <w:rPr>
          <w:rFonts w:asciiTheme="minorHAnsi" w:eastAsia="Calibri" w:hAnsiTheme="minorHAnsi" w:cs="Arial"/>
          <w:b/>
          <w:bCs/>
          <w:sz w:val="22"/>
          <w:szCs w:val="22"/>
        </w:rPr>
        <w:t xml:space="preserve">Thank and Terminate </w:t>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B91D5A">
        <w:rPr>
          <w:rFonts w:asciiTheme="minorHAnsi" w:eastAsia="Calibri" w:hAnsiTheme="minorHAnsi" w:cs="Arial"/>
          <w:b/>
          <w:bCs/>
          <w:sz w:val="22"/>
          <w:szCs w:val="22"/>
        </w:rPr>
        <w:t xml:space="preserve"> </w:t>
      </w:r>
    </w:p>
    <w:p w14:paraId="543BE06D" w14:textId="77777777" w:rsidR="00D2223A" w:rsidRPr="00F16A51" w:rsidRDefault="00D2223A" w:rsidP="00D2223A">
      <w:pPr>
        <w:tabs>
          <w:tab w:val="left" w:pos="2880"/>
          <w:tab w:val="left" w:pos="3360"/>
          <w:tab w:val="left" w:pos="3960"/>
        </w:tabs>
        <w:rPr>
          <w:rFonts w:asciiTheme="minorHAnsi" w:eastAsia="Calibri" w:hAnsiTheme="minorHAnsi" w:cs="Arial"/>
          <w:sz w:val="22"/>
          <w:szCs w:val="22"/>
        </w:rPr>
      </w:pPr>
      <w:r w:rsidRPr="00B91D5A">
        <w:rPr>
          <w:rFonts w:asciiTheme="minorHAnsi" w:eastAsia="Calibri" w:hAnsiTheme="minorHAnsi" w:cs="Arial"/>
          <w:b/>
          <w:bCs/>
          <w:sz w:val="22"/>
          <w:szCs w:val="22"/>
        </w:rPr>
        <w:tab/>
      </w:r>
      <w:r w:rsidRPr="00B91D5A">
        <w:rPr>
          <w:rFonts w:asciiTheme="minorHAnsi" w:eastAsia="Calibri" w:hAnsiTheme="minorHAnsi" w:cs="Arial"/>
          <w:b/>
          <w:bCs/>
          <w:sz w:val="22"/>
          <w:szCs w:val="22"/>
        </w:rPr>
        <w:tab/>
      </w:r>
      <w:r w:rsidRPr="00F16A51">
        <w:rPr>
          <w:rFonts w:asciiTheme="minorHAnsi" w:eastAsia="Calibri" w:hAnsiTheme="minorHAnsi" w:cs="Arial"/>
          <w:sz w:val="22"/>
          <w:szCs w:val="22"/>
        </w:rPr>
        <w:sym w:font="Wingdings" w:char="F0A6"/>
      </w:r>
      <w:r w:rsidRPr="00F16A51">
        <w:rPr>
          <w:rFonts w:asciiTheme="minorHAnsi" w:eastAsia="Calibri" w:hAnsiTheme="minorHAnsi" w:cs="Arial"/>
          <w:sz w:val="22"/>
          <w:szCs w:val="22"/>
        </w:rPr>
        <w:tab/>
      </w:r>
      <w:r w:rsidRPr="00B91D5A">
        <w:rPr>
          <w:rFonts w:asciiTheme="minorHAnsi" w:eastAsia="Calibri" w:hAnsiTheme="minorHAnsi" w:cs="Arial"/>
          <w:sz w:val="22"/>
          <w:szCs w:val="22"/>
        </w:rPr>
        <w:t xml:space="preserve">Refused </w:t>
      </w:r>
      <w:r w:rsidRPr="00F16A51">
        <w:rPr>
          <w:rFonts w:asciiTheme="minorHAnsi" w:eastAsia="Calibri" w:hAnsiTheme="minorHAnsi" w:cs="Arial"/>
          <w:sz w:val="22"/>
          <w:szCs w:val="22"/>
        </w:rPr>
        <w:t xml:space="preserve"> </w:t>
      </w:r>
      <w:r w:rsidRPr="00F16A51">
        <w:rPr>
          <w:rFonts w:asciiTheme="minorHAnsi" w:eastAsia="Calibri" w:hAnsiTheme="minorHAnsi" w:cs="Arial"/>
          <w:sz w:val="22"/>
          <w:szCs w:val="22"/>
        </w:rPr>
        <w:sym w:font="Wingdings" w:char="F0E8"/>
      </w:r>
      <w:r w:rsidRPr="00F16A51">
        <w:rPr>
          <w:rFonts w:asciiTheme="minorHAnsi" w:eastAsia="Calibri" w:hAnsiTheme="minorHAnsi" w:cs="Arial"/>
          <w:sz w:val="22"/>
          <w:szCs w:val="22"/>
        </w:rPr>
        <w:t xml:space="preserve"> </w:t>
      </w:r>
      <w:r w:rsidRPr="00B91D5A">
        <w:rPr>
          <w:rFonts w:asciiTheme="minorHAnsi" w:eastAsia="Calibri" w:hAnsiTheme="minorHAnsi" w:cs="Arial"/>
          <w:b/>
          <w:bCs/>
          <w:sz w:val="22"/>
          <w:szCs w:val="22"/>
        </w:rPr>
        <w:t xml:space="preserve">Thank and Terminate </w:t>
      </w:r>
    </w:p>
    <w:p w14:paraId="43257590" w14:textId="277D72B3" w:rsidR="00D2223A" w:rsidRPr="00F16A51" w:rsidRDefault="00D2223A" w:rsidP="00D2223A">
      <w:pPr>
        <w:rPr>
          <w:rFonts w:asciiTheme="minorHAnsi" w:eastAsia="Calibri" w:hAnsiTheme="minorHAnsi" w:cs="Calibri"/>
          <w:b/>
          <w:smallCaps/>
          <w:sz w:val="22"/>
          <w:szCs w:val="22"/>
        </w:rPr>
      </w:pPr>
    </w:p>
    <w:p w14:paraId="0F1BF7B2" w14:textId="77777777" w:rsidR="00D2223A" w:rsidRPr="00F16A51" w:rsidRDefault="00D2223A" w:rsidP="00D2223A">
      <w:pPr>
        <w:keepNext/>
        <w:rPr>
          <w:rFonts w:asciiTheme="minorHAnsi" w:eastAsia="Calibri" w:hAnsiTheme="minorHAnsi" w:cs="Calibri"/>
          <w:b/>
          <w:smallCaps/>
          <w:sz w:val="22"/>
          <w:szCs w:val="22"/>
        </w:rPr>
      </w:pPr>
      <w:r w:rsidRPr="00F16A51">
        <w:rPr>
          <w:rFonts w:asciiTheme="minorHAnsi" w:eastAsia="Calibri" w:hAnsiTheme="minorHAnsi" w:cs="Calibri"/>
          <w:b/>
          <w:smallCaps/>
          <w:sz w:val="22"/>
          <w:szCs w:val="22"/>
        </w:rPr>
        <w:t xml:space="preserve">Informed Consent </w:t>
      </w:r>
    </w:p>
    <w:p w14:paraId="3EFA2E19" w14:textId="77777777" w:rsidR="00D2223A" w:rsidRPr="00F16A51" w:rsidRDefault="00D2223A" w:rsidP="00D2223A">
      <w:pPr>
        <w:keepNext/>
        <w:rPr>
          <w:rFonts w:asciiTheme="minorHAnsi" w:eastAsia="Calibri" w:hAnsiTheme="minorHAnsi" w:cs="Calibri"/>
          <w:b/>
          <w:smallCaps/>
          <w:sz w:val="22"/>
          <w:szCs w:val="22"/>
        </w:rPr>
      </w:pPr>
    </w:p>
    <w:p w14:paraId="1EC74508" w14:textId="2AA4E410" w:rsidR="00D2223A" w:rsidRPr="00F16A51" w:rsidRDefault="00D2223A" w:rsidP="00D2223A">
      <w:pPr>
        <w:rPr>
          <w:rFonts w:asciiTheme="minorHAnsi" w:eastAsia="Calibri" w:hAnsiTheme="minorHAnsi" w:cs="Tahoma"/>
          <w:iCs/>
          <w:sz w:val="22"/>
          <w:szCs w:val="22"/>
        </w:rPr>
      </w:pPr>
      <w:r w:rsidRPr="00F16A51">
        <w:rPr>
          <w:rFonts w:asciiTheme="minorHAnsi" w:eastAsiaTheme="minorHAnsi" w:hAnsiTheme="minorHAnsi"/>
          <w:noProof/>
          <w:sz w:val="22"/>
          <w:szCs w:val="22"/>
        </w:rPr>
        <mc:AlternateContent>
          <mc:Choice Requires="wps">
            <w:drawing>
              <wp:anchor distT="0" distB="0" distL="114300" distR="114300" simplePos="0" relativeHeight="251659264" behindDoc="0" locked="0" layoutInCell="1" allowOverlap="1" wp14:anchorId="42C861F9" wp14:editId="40E84B7D">
                <wp:simplePos x="0" y="0"/>
                <wp:positionH relativeFrom="column">
                  <wp:align>center</wp:align>
                </wp:positionH>
                <wp:positionV relativeFrom="paragraph">
                  <wp:posOffset>0</wp:posOffset>
                </wp:positionV>
                <wp:extent cx="6296025" cy="636270"/>
                <wp:effectExtent l="0" t="0" r="28575" b="114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6270"/>
                        </a:xfrm>
                        <a:prstGeom prst="rect">
                          <a:avLst/>
                        </a:prstGeom>
                        <a:solidFill>
                          <a:srgbClr val="FFFFFF"/>
                        </a:solidFill>
                        <a:ln w="9525">
                          <a:solidFill>
                            <a:srgbClr val="000000"/>
                          </a:solidFill>
                          <a:miter lim="800000"/>
                          <a:headEnd/>
                          <a:tailEnd/>
                        </a:ln>
                      </wps:spPr>
                      <wps:txbx>
                        <w:txbxContent>
                          <w:p w14:paraId="7122E28D" w14:textId="77777777" w:rsidR="0075527E" w:rsidRDefault="0075527E" w:rsidP="00D2223A">
                            <w:r>
                              <w:rPr>
                                <w:rFonts w:eastAsia="Calibri" w:cs="Tahoma"/>
                                <w:iCs/>
                              </w:rPr>
                              <w:t>Read the consent text.  Emphasize that participation is voluntary; they may decline to answer any question or withdraw at any time without penalty. Answer all questions before proceeding</w:t>
                            </w:r>
                            <w:r>
                              <w:rPr>
                                <w:rFonts w:eastAsia="Calibri" w:cs="Tahoma"/>
                                <w:b/>
                                <w:bCs/>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0;margin-top:0;width:495.75pt;height:50.1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">
                <v:textbox style="mso-fit-shape-to-text:t">
                  <w:txbxContent>
                    <w:p w14:paraId="7122E28D" w14:textId="77777777" w:rsidR="0075527E" w:rsidRDefault="0075527E" w:rsidP="00D2223A">
                      <w:r>
                        <w:rPr>
                          <w:rFonts w:eastAsia="Calibri" w:cs="Tahoma"/>
                          <w:iCs/>
                        </w:rPr>
                        <w:t>Read the consent text.  Emphasize that participation is voluntary; they may decline to answer any question or withdraw at any time without penalty. Answer all questions before proceeding</w:t>
                      </w:r>
                      <w:r>
                        <w:rPr>
                          <w:rFonts w:eastAsia="Calibri" w:cs="Tahoma"/>
                          <w:b/>
                          <w:bCs/>
                          <w:iCs/>
                        </w:rPr>
                        <w:t>.]</w:t>
                      </w:r>
                    </w:p>
                  </w:txbxContent>
                </v:textbox>
              </v:shape>
            </w:pict>
          </mc:Fallback>
        </mc:AlternateContent>
      </w:r>
    </w:p>
    <w:p w14:paraId="5DB0167A" w14:textId="77777777" w:rsidR="00D2223A" w:rsidRPr="00F16A51" w:rsidRDefault="00D2223A" w:rsidP="00D2223A">
      <w:pPr>
        <w:rPr>
          <w:rFonts w:asciiTheme="minorHAnsi" w:eastAsia="Calibri" w:hAnsiTheme="minorHAnsi" w:cs="Tahoma"/>
          <w:iCs/>
          <w:sz w:val="22"/>
          <w:szCs w:val="22"/>
        </w:rPr>
      </w:pPr>
    </w:p>
    <w:p w14:paraId="475B269A" w14:textId="77777777" w:rsidR="00D2223A" w:rsidRPr="00F16A51" w:rsidRDefault="00D2223A" w:rsidP="00D2223A">
      <w:pPr>
        <w:rPr>
          <w:rFonts w:asciiTheme="minorHAnsi" w:eastAsia="Calibri" w:hAnsiTheme="minorHAnsi" w:cs="Tahoma"/>
          <w:b/>
          <w:bCs/>
          <w:iCs/>
          <w:sz w:val="22"/>
          <w:szCs w:val="22"/>
        </w:rPr>
      </w:pPr>
    </w:p>
    <w:p w14:paraId="0EE4CB73" w14:textId="77777777" w:rsidR="00D2223A" w:rsidRPr="00F16A51" w:rsidRDefault="00D2223A" w:rsidP="00D2223A">
      <w:pPr>
        <w:keepNext/>
        <w:rPr>
          <w:rFonts w:asciiTheme="minorHAnsi" w:eastAsia="Calibri" w:hAnsiTheme="minorHAnsi" w:cs="Calibri"/>
          <w:b/>
          <w:smallCaps/>
          <w:sz w:val="22"/>
          <w:szCs w:val="22"/>
        </w:rPr>
      </w:pPr>
    </w:p>
    <w:p w14:paraId="7A5DA4A9" w14:textId="6B9A6A37" w:rsidR="00D2223A" w:rsidRPr="00F16A51" w:rsidRDefault="00D2223A" w:rsidP="00D2223A">
      <w:pPr>
        <w:keepNext/>
        <w:spacing w:after="200" w:line="276" w:lineRule="auto"/>
        <w:rPr>
          <w:rFonts w:asciiTheme="minorHAnsi" w:eastAsia="Calibri" w:hAnsiTheme="minorHAnsi" w:cs="Tahoma"/>
          <w:iCs/>
          <w:sz w:val="22"/>
          <w:szCs w:val="22"/>
        </w:rPr>
      </w:pPr>
      <w:r w:rsidRPr="00F16A51">
        <w:rPr>
          <w:rFonts w:asciiTheme="minorHAnsi" w:eastAsia="Calibri" w:hAnsiTheme="minorHAnsi" w:cs="Tahoma"/>
          <w:iCs/>
          <w:sz w:val="22"/>
          <w:szCs w:val="22"/>
        </w:rPr>
        <w:t xml:space="preserve">Your name and contact information was provided to us by your colleagues at the Municipality of Anchorage Environmental </w:t>
      </w:r>
      <w:r w:rsidR="00611010" w:rsidRPr="00F16A51">
        <w:rPr>
          <w:rFonts w:asciiTheme="minorHAnsi" w:eastAsia="Calibri" w:hAnsiTheme="minorHAnsi" w:cs="Tahoma"/>
          <w:iCs/>
          <w:sz w:val="22"/>
          <w:szCs w:val="22"/>
        </w:rPr>
        <w:t>Health Programs</w:t>
      </w:r>
      <w:r w:rsidRPr="00F16A51">
        <w:rPr>
          <w:rFonts w:asciiTheme="minorHAnsi" w:eastAsia="Calibri" w:hAnsiTheme="minorHAnsi" w:cs="Tahoma"/>
          <w:iCs/>
          <w:sz w:val="22"/>
          <w:szCs w:val="22"/>
        </w:rPr>
        <w:t xml:space="preserve">.  They have identified you as a person who is very knowledgeable and has information on perception and effects of smoke free policies. </w:t>
      </w:r>
    </w:p>
    <w:p w14:paraId="7582D5D6" w14:textId="77777777" w:rsidR="00D2223A" w:rsidRPr="00F16A51" w:rsidRDefault="00D2223A" w:rsidP="00D2223A">
      <w:pPr>
        <w:keepNext/>
        <w:spacing w:after="200" w:line="276" w:lineRule="auto"/>
        <w:rPr>
          <w:rFonts w:asciiTheme="minorHAnsi" w:eastAsia="Calibri" w:hAnsiTheme="minorHAnsi" w:cs="Tahoma"/>
          <w:iCs/>
          <w:sz w:val="22"/>
          <w:szCs w:val="22"/>
        </w:rPr>
      </w:pPr>
      <w:r w:rsidRPr="00F16A51">
        <w:rPr>
          <w:rFonts w:asciiTheme="minorHAnsi" w:eastAsia="Calibri" w:hAnsiTheme="minorHAnsi" w:cs="Tahoma"/>
          <w:iCs/>
          <w:sz w:val="22"/>
          <w:szCs w:val="22"/>
        </w:rPr>
        <w:t>This study is sponsored by American Lung Association in Alaska and its results will be used to learn about the perception of smoke free polices; their influence on businesses, and compliance issues.</w:t>
      </w:r>
    </w:p>
    <w:p w14:paraId="375268E8" w14:textId="77777777" w:rsidR="00D2223A" w:rsidRPr="00F16A51" w:rsidRDefault="00D2223A" w:rsidP="00D2223A">
      <w:pPr>
        <w:keepNext/>
        <w:spacing w:after="200" w:line="276" w:lineRule="auto"/>
        <w:rPr>
          <w:rFonts w:asciiTheme="minorHAnsi" w:eastAsia="Calibri" w:hAnsiTheme="minorHAnsi" w:cs="Calibri"/>
          <w:sz w:val="22"/>
          <w:szCs w:val="22"/>
        </w:rPr>
      </w:pPr>
      <w:r w:rsidRPr="00F16A51">
        <w:rPr>
          <w:rFonts w:asciiTheme="minorHAnsi" w:eastAsia="Calibri" w:hAnsiTheme="minorHAnsi" w:cs="Tahoma"/>
          <w:iCs/>
          <w:sz w:val="22"/>
          <w:szCs w:val="22"/>
        </w:rPr>
        <w:t>The interview takes about 20 to 30 minutes to complete. Your participation is voluntary, and all your answers will be kept confidential. In our report your answers will be combined with those of other who are knowledgeable of smoke free policies so that no person's answers can be identified. If there is any question you do not wish to answer, simply tell me and we can skip that question. You may stop the interview at any time. If you</w:t>
      </w:r>
      <w:r w:rsidRPr="00F16A51">
        <w:rPr>
          <w:rFonts w:asciiTheme="minorHAnsi" w:eastAsia="Calibri" w:hAnsiTheme="minorHAnsi" w:cs="Calibri"/>
          <w:sz w:val="22"/>
          <w:szCs w:val="22"/>
        </w:rPr>
        <w:t xml:space="preserve"> have any questions about your rights, I can give you the name and telephone number of the person to contact [Dr. Diane </w:t>
      </w:r>
      <w:proofErr w:type="spellStart"/>
      <w:r w:rsidRPr="00F16A51">
        <w:rPr>
          <w:rFonts w:asciiTheme="minorHAnsi" w:eastAsia="Calibri" w:hAnsiTheme="minorHAnsi" w:cs="Calibri"/>
          <w:sz w:val="22"/>
          <w:szCs w:val="22"/>
        </w:rPr>
        <w:t>Toebe</w:t>
      </w:r>
      <w:proofErr w:type="spellEnd"/>
      <w:r w:rsidRPr="00F16A51">
        <w:rPr>
          <w:rFonts w:asciiTheme="minorHAnsi" w:eastAsia="Calibri" w:hAnsiTheme="minorHAnsi" w:cs="Calibri"/>
          <w:sz w:val="22"/>
          <w:szCs w:val="22"/>
        </w:rPr>
        <w:t>, 786-1099]. If you have questions about this study, I can give you the name and number of the person in charge of it [</w:t>
      </w:r>
      <w:proofErr w:type="spellStart"/>
      <w:r w:rsidRPr="00F16A51">
        <w:rPr>
          <w:rFonts w:asciiTheme="minorHAnsi" w:eastAsia="Calibri" w:hAnsiTheme="minorHAnsi" w:cs="Calibri"/>
          <w:sz w:val="22"/>
          <w:szCs w:val="22"/>
        </w:rPr>
        <w:t>Rosyland</w:t>
      </w:r>
      <w:proofErr w:type="spellEnd"/>
      <w:r w:rsidRPr="00F16A51">
        <w:rPr>
          <w:rFonts w:asciiTheme="minorHAnsi" w:eastAsia="Calibri" w:hAnsiTheme="minorHAnsi" w:cs="Calibri"/>
          <w:sz w:val="22"/>
          <w:szCs w:val="22"/>
        </w:rPr>
        <w:t xml:space="preserve"> Frazier, 786-5432]. Do you have any questions?</w:t>
      </w:r>
    </w:p>
    <w:p w14:paraId="6F8F50FD" w14:textId="77777777" w:rsidR="00D2223A" w:rsidRPr="00F16A51" w:rsidRDefault="00D2223A" w:rsidP="005A3E6A">
      <w:pPr>
        <w:keepNext/>
        <w:numPr>
          <w:ilvl w:val="0"/>
          <w:numId w:val="6"/>
        </w:numPr>
        <w:spacing w:after="200" w:line="276" w:lineRule="auto"/>
        <w:contextualSpacing/>
        <w:rPr>
          <w:rFonts w:asciiTheme="minorHAnsi" w:eastAsia="Calibri" w:hAnsiTheme="minorHAnsi" w:cs="Calibri"/>
          <w:sz w:val="22"/>
          <w:szCs w:val="22"/>
        </w:rPr>
      </w:pPr>
      <w:r w:rsidRPr="00F16A51">
        <w:rPr>
          <w:rFonts w:asciiTheme="minorHAnsi" w:eastAsiaTheme="minorEastAsia" w:hAnsiTheme="minorHAnsi"/>
          <w:sz w:val="22"/>
          <w:szCs w:val="22"/>
        </w:rPr>
        <w:t>Yes</w:t>
      </w:r>
      <w:r w:rsidRPr="00F16A51">
        <w:rPr>
          <w:rFonts w:asciiTheme="minorHAnsi" w:eastAsia="Calibri" w:hAnsiTheme="minorHAnsi" w:cs="Calibri"/>
          <w:sz w:val="22"/>
          <w:szCs w:val="22"/>
        </w:rPr>
        <w:t xml:space="preserve"> [</w:t>
      </w:r>
      <w:r w:rsidRPr="00F16A51">
        <w:rPr>
          <w:rFonts w:asciiTheme="minorHAnsi" w:eastAsia="Calibri" w:hAnsiTheme="minorHAnsi" w:cs="Calibri"/>
          <w:caps/>
          <w:sz w:val="22"/>
          <w:szCs w:val="22"/>
        </w:rPr>
        <w:t>If YES: Answer their questions, record their question and your response and continue to the interview. If you are unable to answer the questions, please get a supervisor for assistance.]</w:t>
      </w:r>
    </w:p>
    <w:p w14:paraId="6822E967" w14:textId="77777777" w:rsidR="00D2223A" w:rsidRPr="00F16A51" w:rsidRDefault="00D2223A" w:rsidP="005A3E6A">
      <w:pPr>
        <w:keepNext/>
        <w:numPr>
          <w:ilvl w:val="0"/>
          <w:numId w:val="6"/>
        </w:numPr>
        <w:spacing w:after="200" w:line="276" w:lineRule="auto"/>
        <w:contextualSpacing/>
        <w:rPr>
          <w:rFonts w:asciiTheme="minorHAnsi" w:eastAsia="Calibri" w:hAnsiTheme="minorHAnsi" w:cs="Calibri"/>
          <w:sz w:val="22"/>
          <w:szCs w:val="22"/>
        </w:rPr>
      </w:pPr>
      <w:r w:rsidRPr="00F16A51">
        <w:rPr>
          <w:rFonts w:asciiTheme="minorHAnsi" w:eastAsiaTheme="minorEastAsia" w:hAnsiTheme="minorHAnsi"/>
          <w:sz w:val="22"/>
          <w:szCs w:val="22"/>
        </w:rPr>
        <w:t>No [</w:t>
      </w:r>
      <w:r w:rsidRPr="00F16A51">
        <w:rPr>
          <w:rFonts w:asciiTheme="minorHAnsi" w:eastAsiaTheme="minorEastAsia" w:hAnsiTheme="minorHAnsi"/>
          <w:caps/>
          <w:sz w:val="22"/>
          <w:szCs w:val="22"/>
        </w:rPr>
        <w:t>If Key Informant doesn’t have time for this right now, or would like you to call back later</w:t>
      </w:r>
      <w:r w:rsidRPr="00F16A51">
        <w:rPr>
          <w:rFonts w:asciiTheme="minorHAnsi" w:eastAsiaTheme="minorEastAsia" w:hAnsiTheme="minorHAnsi"/>
          <w:sz w:val="22"/>
          <w:szCs w:val="22"/>
        </w:rPr>
        <w:t>:]</w:t>
      </w:r>
    </w:p>
    <w:p w14:paraId="1E60F90D" w14:textId="77777777" w:rsidR="00D2223A" w:rsidRPr="00F16A51" w:rsidRDefault="00D2223A" w:rsidP="00D2223A">
      <w:pPr>
        <w:keepNext/>
        <w:spacing w:after="200" w:line="276" w:lineRule="auto"/>
        <w:ind w:left="360"/>
        <w:contextualSpacing/>
        <w:rPr>
          <w:rFonts w:asciiTheme="minorHAnsi" w:eastAsia="Calibri" w:hAnsiTheme="minorHAnsi" w:cs="Calibri"/>
          <w:sz w:val="22"/>
          <w:szCs w:val="22"/>
        </w:rPr>
      </w:pPr>
    </w:p>
    <w:p w14:paraId="093F1907" w14:textId="77777777" w:rsidR="00D2223A" w:rsidRPr="00F16A51" w:rsidRDefault="00D2223A" w:rsidP="00D2223A">
      <w:pPr>
        <w:keepNext/>
        <w:spacing w:after="200" w:line="276" w:lineRule="auto"/>
        <w:ind w:left="360"/>
        <w:contextualSpacing/>
        <w:rPr>
          <w:rFonts w:asciiTheme="minorHAnsi" w:eastAsia="Calibri" w:hAnsiTheme="minorHAnsi" w:cs="Calibri"/>
          <w:sz w:val="22"/>
          <w:szCs w:val="22"/>
        </w:rPr>
      </w:pPr>
      <w:r w:rsidRPr="00B91D5A">
        <w:rPr>
          <w:rFonts w:asciiTheme="minorHAnsi" w:eastAsiaTheme="minorEastAsia" w:hAnsiTheme="minorHAnsi" w:cs="Arial"/>
          <w:sz w:val="22"/>
          <w:szCs w:val="22"/>
        </w:rPr>
        <w:t xml:space="preserve">I could conduct the interview at another time convenient for you.  </w:t>
      </w:r>
      <w:r w:rsidRPr="00F16A51">
        <w:rPr>
          <w:rFonts w:asciiTheme="minorHAnsi" w:eastAsia="Calibri" w:hAnsiTheme="minorHAnsi" w:cs="Calibri"/>
          <w:sz w:val="22"/>
          <w:szCs w:val="22"/>
        </w:rPr>
        <w:t xml:space="preserve">When would be a good time to call back? </w:t>
      </w:r>
    </w:p>
    <w:p w14:paraId="54AFE8F3" w14:textId="77777777" w:rsidR="00D2223A" w:rsidRPr="00F16A51" w:rsidRDefault="00D2223A" w:rsidP="00D2223A">
      <w:pPr>
        <w:keepNext/>
        <w:spacing w:after="200" w:line="276" w:lineRule="auto"/>
        <w:ind w:left="360"/>
        <w:contextualSpacing/>
        <w:rPr>
          <w:rFonts w:asciiTheme="minorHAnsi" w:eastAsia="Calibri" w:hAnsiTheme="minorHAnsi" w:cs="Calibri"/>
          <w:sz w:val="22"/>
          <w:szCs w:val="22"/>
        </w:rPr>
      </w:pPr>
    </w:p>
    <w:p w14:paraId="7B889016" w14:textId="77777777" w:rsidR="00D2223A" w:rsidRPr="00F16A51" w:rsidRDefault="00D2223A" w:rsidP="00D2223A">
      <w:pPr>
        <w:keepNext/>
        <w:spacing w:after="200" w:line="276" w:lineRule="auto"/>
        <w:ind w:left="360"/>
        <w:contextualSpacing/>
        <w:rPr>
          <w:rFonts w:asciiTheme="minorHAnsi" w:eastAsia="Calibri" w:hAnsiTheme="minorHAnsi" w:cs="Calibri"/>
          <w:sz w:val="22"/>
          <w:szCs w:val="22"/>
        </w:rPr>
      </w:pPr>
      <w:proofErr w:type="gramStart"/>
      <w:r w:rsidRPr="00F16A51">
        <w:rPr>
          <w:rFonts w:asciiTheme="minorHAnsi" w:eastAsia="Calibri" w:hAnsiTheme="minorHAnsi" w:cs="Calibri"/>
          <w:sz w:val="22"/>
          <w:szCs w:val="22"/>
        </w:rPr>
        <w:t>[</w:t>
      </w:r>
      <w:r w:rsidRPr="00F16A51">
        <w:rPr>
          <w:rFonts w:asciiTheme="minorHAnsi" w:eastAsia="Calibri" w:hAnsiTheme="minorHAnsi" w:cs="Calibri"/>
          <w:caps/>
          <w:sz w:val="22"/>
          <w:szCs w:val="22"/>
        </w:rPr>
        <w:t>Record time and date.</w:t>
      </w:r>
      <w:proofErr w:type="gramEnd"/>
      <w:r w:rsidRPr="00F16A51">
        <w:rPr>
          <w:rFonts w:asciiTheme="minorHAnsi" w:eastAsia="Calibri" w:hAnsiTheme="minorHAnsi" w:cs="Calibri"/>
          <w:caps/>
          <w:sz w:val="22"/>
          <w:szCs w:val="22"/>
        </w:rPr>
        <w:t xml:space="preserve"> Get a specific time and day; suggest a time and day if respondent "doesn't know"]</w:t>
      </w:r>
    </w:p>
    <w:p w14:paraId="410C85B7" w14:textId="77777777" w:rsidR="00D2223A" w:rsidRPr="00F16A51" w:rsidRDefault="00D2223A" w:rsidP="00D2223A">
      <w:pPr>
        <w:keepNext/>
        <w:spacing w:after="200" w:line="276" w:lineRule="auto"/>
        <w:ind w:firstLine="400"/>
        <w:contextualSpacing/>
        <w:rPr>
          <w:rFonts w:asciiTheme="minorHAnsi" w:eastAsiaTheme="minorEastAsia" w:hAnsiTheme="minorHAnsi"/>
          <w:sz w:val="22"/>
          <w:szCs w:val="22"/>
        </w:rPr>
      </w:pPr>
      <w:r w:rsidRPr="00F16A51">
        <w:rPr>
          <w:rFonts w:asciiTheme="minorHAnsi" w:eastAsiaTheme="minorEastAsia" w:hAnsiTheme="minorHAnsi"/>
          <w:sz w:val="22"/>
          <w:szCs w:val="22"/>
        </w:rPr>
        <w:t>Time:</w:t>
      </w:r>
    </w:p>
    <w:p w14:paraId="1872A2B6" w14:textId="77777777" w:rsidR="00D2223A" w:rsidRPr="00F16A51" w:rsidRDefault="00D2223A" w:rsidP="00D2223A">
      <w:pPr>
        <w:keepNext/>
        <w:spacing w:after="200" w:line="276" w:lineRule="auto"/>
        <w:ind w:firstLine="400"/>
        <w:contextualSpacing/>
        <w:rPr>
          <w:rFonts w:asciiTheme="minorHAnsi" w:eastAsiaTheme="minorEastAsia" w:hAnsiTheme="minorHAnsi"/>
          <w:sz w:val="22"/>
          <w:szCs w:val="22"/>
        </w:rPr>
      </w:pPr>
      <w:r w:rsidRPr="00F16A51">
        <w:rPr>
          <w:rFonts w:asciiTheme="minorHAnsi" w:eastAsiaTheme="minorEastAsia" w:hAnsiTheme="minorHAnsi"/>
          <w:sz w:val="22"/>
          <w:szCs w:val="22"/>
        </w:rPr>
        <w:t>Date:</w:t>
      </w:r>
    </w:p>
    <w:p w14:paraId="00D8E2CF" w14:textId="77777777" w:rsidR="00D2223A" w:rsidRPr="00F16A51" w:rsidRDefault="00D2223A" w:rsidP="00D2223A">
      <w:pPr>
        <w:spacing w:after="200" w:line="276" w:lineRule="auto"/>
        <w:rPr>
          <w:rFonts w:asciiTheme="minorHAnsi" w:eastAsia="Calibri" w:hAnsiTheme="minorHAnsi" w:cs="Calibri"/>
          <w:sz w:val="22"/>
          <w:szCs w:val="22"/>
        </w:rPr>
      </w:pPr>
      <w:r w:rsidRPr="00F16A51">
        <w:rPr>
          <w:rFonts w:asciiTheme="minorHAnsi" w:eastAsia="Calibri" w:hAnsiTheme="minorHAnsi" w:cs="Calibri"/>
          <w:sz w:val="22"/>
          <w:szCs w:val="22"/>
        </w:rPr>
        <w:t>Is this the best number to reach you, or is there a better telephone number for me to reach you then?</w:t>
      </w:r>
    </w:p>
    <w:p w14:paraId="1B81C5A4" w14:textId="77777777" w:rsidR="00D2223A" w:rsidRPr="00F16A51" w:rsidRDefault="00D2223A" w:rsidP="00D2223A">
      <w:pPr>
        <w:spacing w:after="200" w:line="276" w:lineRule="auto"/>
        <w:ind w:firstLine="360"/>
        <w:rPr>
          <w:rFonts w:asciiTheme="minorHAnsi" w:eastAsia="Calibri" w:hAnsiTheme="minorHAnsi" w:cs="Calibri"/>
          <w:sz w:val="22"/>
          <w:szCs w:val="22"/>
        </w:rPr>
      </w:pPr>
      <w:r w:rsidRPr="00F16A51">
        <w:rPr>
          <w:rFonts w:asciiTheme="minorHAnsi" w:eastAsia="Calibri" w:hAnsiTheme="minorHAnsi" w:cs="Calibri"/>
          <w:sz w:val="22"/>
          <w:szCs w:val="22"/>
        </w:rPr>
        <w:t>Telephone number:</w:t>
      </w:r>
    </w:p>
    <w:p w14:paraId="5C87DF06" w14:textId="77777777" w:rsidR="00D2223A" w:rsidRPr="00F16A51" w:rsidRDefault="00D2223A" w:rsidP="00D2223A">
      <w:pPr>
        <w:keepNext/>
        <w:spacing w:after="200" w:line="276" w:lineRule="auto"/>
        <w:ind w:left="360"/>
        <w:contextualSpacing/>
        <w:rPr>
          <w:rFonts w:asciiTheme="minorHAnsi" w:eastAsiaTheme="minorEastAsia" w:hAnsiTheme="minorHAnsi"/>
          <w:sz w:val="22"/>
          <w:szCs w:val="22"/>
        </w:rPr>
      </w:pPr>
      <w:r w:rsidRPr="00F16A51">
        <w:rPr>
          <w:rFonts w:asciiTheme="minorHAnsi" w:eastAsia="Calibri" w:hAnsiTheme="minorHAnsi" w:cs="Calibri"/>
          <w:sz w:val="22"/>
          <w:szCs w:val="22"/>
        </w:rPr>
        <w:t>Thank you. I will try to call back at [Read the above time and date].</w:t>
      </w:r>
    </w:p>
    <w:p w14:paraId="6383C23B" w14:textId="77777777" w:rsidR="00D2223A" w:rsidRPr="00F16A51" w:rsidRDefault="00D2223A" w:rsidP="00D2223A">
      <w:pPr>
        <w:keepNext/>
        <w:spacing w:after="200" w:line="276" w:lineRule="auto"/>
        <w:ind w:left="360"/>
        <w:contextualSpacing/>
        <w:rPr>
          <w:rFonts w:asciiTheme="minorHAnsi" w:eastAsiaTheme="minorEastAsia" w:hAnsiTheme="minorHAnsi"/>
          <w:sz w:val="22"/>
          <w:szCs w:val="22"/>
        </w:rPr>
      </w:pPr>
    </w:p>
    <w:p w14:paraId="531C74E2" w14:textId="77777777" w:rsidR="00D2223A" w:rsidRPr="00B91D5A" w:rsidRDefault="00D2223A" w:rsidP="00D2223A">
      <w:pPr>
        <w:autoSpaceDE w:val="0"/>
        <w:autoSpaceDN w:val="0"/>
        <w:adjustRightInd w:val="0"/>
        <w:rPr>
          <w:rFonts w:asciiTheme="minorHAnsi" w:eastAsia="Times New Roman" w:hAnsiTheme="minorHAnsi" w:cs="Arial"/>
          <w:bCs/>
          <w:sz w:val="22"/>
          <w:szCs w:val="22"/>
        </w:rPr>
      </w:pPr>
      <w:r w:rsidRPr="00B91D5A">
        <w:rPr>
          <w:rFonts w:asciiTheme="minorHAnsi" w:eastAsia="Times New Roman" w:hAnsiTheme="minorHAnsi" w:cs="Arial"/>
          <w:bCs/>
          <w:sz w:val="22"/>
          <w:szCs w:val="22"/>
        </w:rPr>
        <w:t>[Begin Interview]</w:t>
      </w:r>
    </w:p>
    <w:p w14:paraId="05BCDD85" w14:textId="77777777" w:rsidR="00D2223A" w:rsidRPr="00B91D5A" w:rsidRDefault="00D2223A" w:rsidP="00D2223A">
      <w:pPr>
        <w:autoSpaceDE w:val="0"/>
        <w:autoSpaceDN w:val="0"/>
        <w:adjustRightInd w:val="0"/>
        <w:rPr>
          <w:rFonts w:asciiTheme="minorHAnsi" w:eastAsia="Times New Roman" w:hAnsiTheme="minorHAnsi" w:cs="Arial"/>
          <w:bCs/>
          <w:sz w:val="22"/>
          <w:szCs w:val="22"/>
        </w:rPr>
      </w:pPr>
    </w:p>
    <w:p w14:paraId="398ADB82" w14:textId="77777777" w:rsidR="00D2223A" w:rsidRPr="00B91D5A" w:rsidRDefault="00D2223A" w:rsidP="00D2223A">
      <w:pPr>
        <w:autoSpaceDE w:val="0"/>
        <w:autoSpaceDN w:val="0"/>
        <w:adjustRightInd w:val="0"/>
        <w:rPr>
          <w:rFonts w:asciiTheme="minorHAnsi" w:eastAsia="Times New Roman" w:hAnsiTheme="minorHAnsi" w:cs="Arial"/>
          <w:bCs/>
          <w:sz w:val="22"/>
          <w:szCs w:val="22"/>
        </w:rPr>
      </w:pPr>
      <w:r w:rsidRPr="00B91D5A">
        <w:rPr>
          <w:rFonts w:asciiTheme="minorHAnsi" w:eastAsia="Times New Roman" w:hAnsiTheme="minorHAnsi" w:cs="Arial"/>
          <w:bCs/>
          <w:sz w:val="22"/>
          <w:szCs w:val="22"/>
        </w:rPr>
        <w:t xml:space="preserve">1.  What is the name of this department/division/program?  </w:t>
      </w:r>
    </w:p>
    <w:p w14:paraId="1F13D9CE" w14:textId="77777777" w:rsidR="00D2223A" w:rsidRPr="00B91D5A" w:rsidRDefault="00D2223A" w:rsidP="00D2223A">
      <w:pPr>
        <w:autoSpaceDE w:val="0"/>
        <w:autoSpaceDN w:val="0"/>
        <w:adjustRightInd w:val="0"/>
        <w:ind w:firstLine="600"/>
        <w:rPr>
          <w:rFonts w:asciiTheme="minorHAnsi" w:eastAsia="Times New Roman" w:hAnsiTheme="minorHAnsi" w:cs="Arial"/>
          <w:bCs/>
          <w:sz w:val="22"/>
          <w:szCs w:val="22"/>
        </w:rPr>
      </w:pPr>
    </w:p>
    <w:p w14:paraId="57976390" w14:textId="77777777" w:rsidR="00D2223A" w:rsidRPr="00F16A51" w:rsidRDefault="00D2223A" w:rsidP="00D2223A">
      <w:pPr>
        <w:rPr>
          <w:rFonts w:asciiTheme="minorHAnsi" w:eastAsia="Times New Roman" w:hAnsiTheme="minorHAnsi" w:cs="Times New Roman"/>
          <w:sz w:val="22"/>
          <w:szCs w:val="22"/>
        </w:rPr>
      </w:pPr>
    </w:p>
    <w:p w14:paraId="65D38033" w14:textId="77777777" w:rsidR="00D2223A" w:rsidRPr="00F16A51" w:rsidRDefault="00D2223A" w:rsidP="00D2223A">
      <w:pPr>
        <w:rPr>
          <w:rFonts w:asciiTheme="minorHAnsi" w:eastAsia="Times New Roman" w:hAnsiTheme="minorHAnsi" w:cs="Times New Roman"/>
          <w:sz w:val="22"/>
          <w:szCs w:val="22"/>
        </w:rPr>
      </w:pPr>
      <w:r w:rsidRPr="00F16A51">
        <w:rPr>
          <w:rFonts w:asciiTheme="minorHAnsi" w:eastAsia="Times New Roman" w:hAnsiTheme="minorHAnsi" w:cs="Times New Roman"/>
          <w:sz w:val="22"/>
          <w:szCs w:val="22"/>
        </w:rPr>
        <w:t>2. What is your job title?</w:t>
      </w:r>
    </w:p>
    <w:p w14:paraId="7DEA0C26" w14:textId="77777777" w:rsidR="00D2223A" w:rsidRPr="00B91D5A" w:rsidRDefault="00D2223A" w:rsidP="00D2223A">
      <w:pPr>
        <w:autoSpaceDE w:val="0"/>
        <w:autoSpaceDN w:val="0"/>
        <w:adjustRightInd w:val="0"/>
        <w:rPr>
          <w:rFonts w:asciiTheme="minorHAnsi" w:eastAsia="Times New Roman" w:hAnsiTheme="minorHAnsi" w:cs="Arial"/>
          <w:bCs/>
          <w:sz w:val="22"/>
          <w:szCs w:val="22"/>
        </w:rPr>
      </w:pPr>
    </w:p>
    <w:p w14:paraId="16E11607" w14:textId="77777777" w:rsidR="00D2223A" w:rsidRPr="00B91D5A" w:rsidRDefault="00D2223A" w:rsidP="00D2223A">
      <w:pPr>
        <w:autoSpaceDE w:val="0"/>
        <w:autoSpaceDN w:val="0"/>
        <w:adjustRightInd w:val="0"/>
        <w:rPr>
          <w:rFonts w:asciiTheme="minorHAnsi" w:eastAsia="Times New Roman" w:hAnsiTheme="minorHAnsi" w:cs="Arial"/>
          <w:bCs/>
          <w:sz w:val="22"/>
          <w:szCs w:val="22"/>
        </w:rPr>
      </w:pPr>
    </w:p>
    <w:p w14:paraId="5416C68F" w14:textId="77777777" w:rsidR="00D2223A" w:rsidRPr="00F16A51" w:rsidRDefault="00D2223A" w:rsidP="00D2223A">
      <w:pPr>
        <w:rPr>
          <w:rFonts w:asciiTheme="minorHAnsi" w:eastAsia="Times New Roman" w:hAnsiTheme="minorHAnsi" w:cs="Times New Roman"/>
          <w:sz w:val="22"/>
          <w:szCs w:val="22"/>
        </w:rPr>
      </w:pPr>
      <w:r w:rsidRPr="00F16A51">
        <w:rPr>
          <w:rFonts w:asciiTheme="minorHAnsi" w:eastAsia="Times New Roman" w:hAnsiTheme="minorHAnsi" w:cs="Times New Roman"/>
          <w:sz w:val="22"/>
          <w:szCs w:val="22"/>
        </w:rPr>
        <w:t>3. How long have you been employed enforcing the Anchorage Clean Indoor Air/Smoke Free Anchorage ordinances?</w:t>
      </w:r>
    </w:p>
    <w:p w14:paraId="08CC48C0" w14:textId="77777777" w:rsidR="00D2223A" w:rsidRPr="00B91D5A" w:rsidRDefault="00D2223A" w:rsidP="00D2223A">
      <w:pPr>
        <w:autoSpaceDE w:val="0"/>
        <w:autoSpaceDN w:val="0"/>
        <w:adjustRightInd w:val="0"/>
        <w:rPr>
          <w:rFonts w:asciiTheme="minorHAnsi" w:eastAsia="Times New Roman" w:hAnsiTheme="minorHAnsi" w:cs="Arial"/>
          <w:bCs/>
          <w:sz w:val="22"/>
          <w:szCs w:val="22"/>
        </w:rPr>
      </w:pPr>
    </w:p>
    <w:p w14:paraId="200F9756" w14:textId="77777777" w:rsidR="00D2223A" w:rsidRPr="00F16A51" w:rsidRDefault="00D2223A" w:rsidP="00D2223A">
      <w:pPr>
        <w:rPr>
          <w:rFonts w:asciiTheme="minorHAnsi" w:eastAsia="Calibri" w:hAnsiTheme="minorHAnsi" w:cs="Times New Roman"/>
          <w:sz w:val="22"/>
          <w:szCs w:val="22"/>
        </w:rPr>
      </w:pPr>
    </w:p>
    <w:p w14:paraId="112D90D1"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 xml:space="preserve">4. What else do you beyond the Clean Indoor Air enforcement? For example, what would your typical day at work look like? </w:t>
      </w:r>
    </w:p>
    <w:p w14:paraId="1C195BD9" w14:textId="77777777" w:rsidR="00D2223A" w:rsidRPr="00F16A51" w:rsidRDefault="00D2223A" w:rsidP="00D2223A">
      <w:pPr>
        <w:rPr>
          <w:rFonts w:asciiTheme="minorHAnsi" w:eastAsia="Calibri" w:hAnsiTheme="minorHAnsi" w:cs="Times New Roman"/>
          <w:sz w:val="22"/>
          <w:szCs w:val="22"/>
        </w:rPr>
      </w:pPr>
    </w:p>
    <w:p w14:paraId="13E556F9" w14:textId="77777777" w:rsidR="00D2223A" w:rsidRPr="00F16A51" w:rsidRDefault="00D2223A" w:rsidP="00D2223A">
      <w:pPr>
        <w:rPr>
          <w:rFonts w:asciiTheme="minorHAnsi" w:eastAsia="Calibri" w:hAnsiTheme="minorHAnsi" w:cs="Times New Roman"/>
          <w:sz w:val="22"/>
          <w:szCs w:val="22"/>
        </w:rPr>
      </w:pPr>
    </w:p>
    <w:p w14:paraId="60463857" w14:textId="77777777" w:rsidR="00D2223A" w:rsidRPr="00F16A51" w:rsidRDefault="00D2223A" w:rsidP="00D2223A">
      <w:pPr>
        <w:rPr>
          <w:rFonts w:asciiTheme="minorHAnsi" w:eastAsiaTheme="minorHAnsi" w:hAnsiTheme="minorHAnsi"/>
          <w:sz w:val="22"/>
          <w:szCs w:val="22"/>
          <w:shd w:val="clear" w:color="auto" w:fill="FFFFFF"/>
        </w:rPr>
      </w:pPr>
      <w:r w:rsidRPr="00F16A51">
        <w:rPr>
          <w:rFonts w:asciiTheme="minorHAnsi" w:hAnsiTheme="minorHAnsi"/>
          <w:sz w:val="22"/>
          <w:szCs w:val="22"/>
          <w:shd w:val="clear" w:color="auto" w:fill="FFFFFF"/>
        </w:rPr>
        <w:t xml:space="preserve">We are interested in learning more about the implementation, compliance, and enforcement of the Anchorage Clean Indoor Air Ordinances.  </w:t>
      </w:r>
    </w:p>
    <w:p w14:paraId="00EC500E" w14:textId="77777777" w:rsidR="00D2223A" w:rsidRPr="00F16A51" w:rsidRDefault="00D2223A" w:rsidP="00D2223A">
      <w:pPr>
        <w:rPr>
          <w:rFonts w:asciiTheme="minorHAnsi" w:hAnsiTheme="minorHAnsi"/>
          <w:sz w:val="22"/>
          <w:szCs w:val="22"/>
          <w:shd w:val="clear" w:color="auto" w:fill="FFFFFF"/>
        </w:rPr>
      </w:pPr>
    </w:p>
    <w:p w14:paraId="04C7D286" w14:textId="77777777" w:rsidR="00D2223A" w:rsidRPr="00F16A51" w:rsidRDefault="00D2223A" w:rsidP="00D2223A">
      <w:pPr>
        <w:rPr>
          <w:rFonts w:asciiTheme="minorHAnsi" w:eastAsia="Times New Roman" w:hAnsiTheme="minorHAnsi" w:cs="Times New Roman"/>
          <w:sz w:val="22"/>
          <w:szCs w:val="22"/>
        </w:rPr>
      </w:pPr>
      <w:r w:rsidRPr="00F16A51">
        <w:rPr>
          <w:rFonts w:asciiTheme="minorHAnsi" w:eastAsia="Times New Roman" w:hAnsiTheme="minorHAnsi" w:cs="Times New Roman"/>
          <w:sz w:val="22"/>
          <w:szCs w:val="22"/>
        </w:rPr>
        <w:t>5. Please describe your experiences enforcing the Anchorage Clean Indoor Air laws/Smoke Free Anchorage Ordinances [probes:</w:t>
      </w:r>
    </w:p>
    <w:p w14:paraId="00E42352"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Both 2000 and 2007 ordinances</w:t>
      </w:r>
    </w:p>
    <w:p w14:paraId="4B2BA817" w14:textId="77777777" w:rsidR="00D2223A" w:rsidRPr="00F16A51" w:rsidRDefault="00D2223A" w:rsidP="00D2223A">
      <w:pPr>
        <w:ind w:firstLine="360"/>
        <w:rPr>
          <w:rFonts w:asciiTheme="minorHAnsi" w:eastAsiaTheme="minorHAnsi" w:hAnsiTheme="minorHAnsi"/>
          <w:sz w:val="22"/>
          <w:szCs w:val="22"/>
          <w:shd w:val="clear" w:color="auto" w:fill="FFFFFF"/>
        </w:rPr>
      </w:pPr>
      <w:r w:rsidRPr="00F16A51">
        <w:rPr>
          <w:rFonts w:asciiTheme="minorHAnsi" w:hAnsiTheme="minorHAnsi"/>
          <w:sz w:val="22"/>
          <w:szCs w:val="22"/>
          <w:shd w:val="clear" w:color="auto" w:fill="FFFFFF"/>
        </w:rPr>
        <w:t xml:space="preserve">-How is a business’ violation of the smoke free ordinances reported and cited?  </w:t>
      </w:r>
    </w:p>
    <w:p w14:paraId="64DC4B64" w14:textId="77777777" w:rsidR="00D2223A" w:rsidRPr="00F16A51" w:rsidRDefault="00D2223A" w:rsidP="00D2223A">
      <w:pPr>
        <w:ind w:firstLine="360"/>
        <w:rPr>
          <w:rFonts w:asciiTheme="minorHAnsi" w:hAnsiTheme="minorHAnsi"/>
          <w:sz w:val="22"/>
          <w:szCs w:val="22"/>
          <w:highlight w:val="yellow"/>
          <w:shd w:val="clear" w:color="auto" w:fill="FFFFFF"/>
        </w:rPr>
      </w:pPr>
    </w:p>
    <w:p w14:paraId="72451E88"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6. How effective are the fines are at reducing violations to the ordinances?  Our choices are: Very effective, somewhat effective, or ineffective.</w:t>
      </w:r>
    </w:p>
    <w:p w14:paraId="60B13420" w14:textId="77777777" w:rsidR="00D2223A" w:rsidRPr="00F16A51" w:rsidRDefault="00D2223A" w:rsidP="00D2223A">
      <w:pPr>
        <w:rPr>
          <w:rFonts w:asciiTheme="minorHAnsi" w:eastAsia="Calibri" w:hAnsiTheme="minorHAnsi" w:cs="Times New Roman"/>
          <w:sz w:val="22"/>
          <w:szCs w:val="22"/>
        </w:rPr>
      </w:pPr>
    </w:p>
    <w:p w14:paraId="09299F0C" w14:textId="77777777" w:rsidR="00D2223A" w:rsidRPr="00F16A51" w:rsidRDefault="00D2223A" w:rsidP="005A3E6A">
      <w:pPr>
        <w:pStyle w:val="ListParagraph"/>
        <w:numPr>
          <w:ilvl w:val="0"/>
          <w:numId w:val="7"/>
        </w:numPr>
        <w:spacing w:line="240" w:lineRule="auto"/>
        <w:rPr>
          <w:rFonts w:eastAsia="Calibri" w:cs="Times New Roman"/>
        </w:rPr>
      </w:pPr>
      <w:r w:rsidRPr="00F16A51">
        <w:rPr>
          <w:rFonts w:eastAsia="Calibri" w:cs="Times New Roman"/>
        </w:rPr>
        <w:t>Very effective</w:t>
      </w:r>
    </w:p>
    <w:p w14:paraId="1CC746A9" w14:textId="77777777" w:rsidR="00D2223A" w:rsidRPr="00F16A51" w:rsidRDefault="00D2223A" w:rsidP="005A3E6A">
      <w:pPr>
        <w:pStyle w:val="ListParagraph"/>
        <w:numPr>
          <w:ilvl w:val="0"/>
          <w:numId w:val="7"/>
        </w:numPr>
        <w:spacing w:line="240" w:lineRule="auto"/>
        <w:rPr>
          <w:rFonts w:eastAsia="Calibri" w:cs="Times New Roman"/>
        </w:rPr>
      </w:pPr>
      <w:r w:rsidRPr="00F16A51">
        <w:rPr>
          <w:rFonts w:eastAsia="Calibri" w:cs="Times New Roman"/>
        </w:rPr>
        <w:t>Somewhat Effective</w:t>
      </w:r>
    </w:p>
    <w:p w14:paraId="23EE76D2" w14:textId="77777777" w:rsidR="00D2223A" w:rsidRPr="00F16A51" w:rsidRDefault="00D2223A" w:rsidP="005A3E6A">
      <w:pPr>
        <w:pStyle w:val="ListParagraph"/>
        <w:numPr>
          <w:ilvl w:val="0"/>
          <w:numId w:val="7"/>
        </w:numPr>
        <w:spacing w:line="240" w:lineRule="auto"/>
        <w:rPr>
          <w:rFonts w:eastAsia="Calibri" w:cs="Times New Roman"/>
        </w:rPr>
      </w:pPr>
      <w:r w:rsidRPr="00F16A51">
        <w:rPr>
          <w:rFonts w:eastAsia="Calibri" w:cs="Times New Roman"/>
        </w:rPr>
        <w:t>Ineffective</w:t>
      </w:r>
    </w:p>
    <w:p w14:paraId="0E511D53" w14:textId="77777777" w:rsidR="00D2223A" w:rsidRPr="00F16A51" w:rsidRDefault="00D2223A" w:rsidP="00D2223A">
      <w:pPr>
        <w:ind w:left="360"/>
        <w:rPr>
          <w:rFonts w:asciiTheme="minorHAnsi" w:eastAsia="Calibri" w:hAnsiTheme="minorHAnsi" w:cs="Times New Roman"/>
          <w:sz w:val="22"/>
          <w:szCs w:val="22"/>
        </w:rPr>
      </w:pPr>
    </w:p>
    <w:p w14:paraId="58DEB41F" w14:textId="77777777" w:rsidR="00D2223A" w:rsidRPr="00F16A51" w:rsidRDefault="00D2223A" w:rsidP="00D2223A">
      <w:pPr>
        <w:ind w:left="360"/>
        <w:rPr>
          <w:rFonts w:asciiTheme="minorHAnsi" w:eastAsia="Calibri" w:hAnsiTheme="minorHAnsi" w:cs="Times New Roman"/>
          <w:sz w:val="22"/>
          <w:szCs w:val="22"/>
        </w:rPr>
      </w:pPr>
      <w:r w:rsidRPr="00F16A51">
        <w:rPr>
          <w:rFonts w:asciiTheme="minorHAnsi" w:eastAsia="Calibri" w:hAnsiTheme="minorHAnsi" w:cs="Times New Roman"/>
          <w:sz w:val="22"/>
          <w:szCs w:val="22"/>
        </w:rPr>
        <w:t>Please Explain:</w:t>
      </w:r>
    </w:p>
    <w:p w14:paraId="72B0E13A" w14:textId="77777777" w:rsidR="00D2223A" w:rsidRPr="00F16A51" w:rsidRDefault="00D2223A" w:rsidP="00D2223A">
      <w:pPr>
        <w:ind w:left="360"/>
        <w:rPr>
          <w:rFonts w:asciiTheme="minorHAnsi" w:eastAsia="Calibri" w:hAnsiTheme="minorHAnsi" w:cs="Times New Roman"/>
          <w:sz w:val="22"/>
          <w:szCs w:val="22"/>
        </w:rPr>
      </w:pPr>
    </w:p>
    <w:p w14:paraId="06BD515B" w14:textId="77777777" w:rsidR="00D2223A" w:rsidRPr="00F16A51" w:rsidRDefault="00D2223A" w:rsidP="00D2223A">
      <w:pPr>
        <w:ind w:left="1080"/>
        <w:rPr>
          <w:rFonts w:asciiTheme="minorHAnsi" w:eastAsia="Calibri" w:hAnsiTheme="minorHAnsi" w:cs="Times New Roman"/>
          <w:sz w:val="22"/>
          <w:szCs w:val="22"/>
        </w:rPr>
      </w:pPr>
      <w:proofErr w:type="gramStart"/>
      <w:r w:rsidRPr="00F16A51">
        <w:rPr>
          <w:rFonts w:asciiTheme="minorHAnsi" w:eastAsia="Calibri" w:hAnsiTheme="minorHAnsi" w:cs="Times New Roman"/>
          <w:sz w:val="22"/>
          <w:szCs w:val="22"/>
        </w:rPr>
        <w:t>6a. Do you think compliance would be different if the fines were higher?</w:t>
      </w:r>
      <w:proofErr w:type="gramEnd"/>
      <w:r w:rsidRPr="00F16A51">
        <w:rPr>
          <w:rFonts w:asciiTheme="minorHAnsi" w:eastAsia="Calibri" w:hAnsiTheme="minorHAnsi" w:cs="Times New Roman"/>
          <w:sz w:val="22"/>
          <w:szCs w:val="22"/>
        </w:rPr>
        <w:t xml:space="preserve">  </w:t>
      </w:r>
    </w:p>
    <w:p w14:paraId="27E6B719" w14:textId="77777777" w:rsidR="00D2223A" w:rsidRPr="00F16A51" w:rsidRDefault="00D2223A" w:rsidP="005A3E6A">
      <w:pPr>
        <w:pStyle w:val="ListParagraph"/>
        <w:numPr>
          <w:ilvl w:val="0"/>
          <w:numId w:val="8"/>
        </w:numPr>
        <w:spacing w:line="240" w:lineRule="auto"/>
      </w:pPr>
      <w:r w:rsidRPr="00F16A51">
        <w:t>Yes</w:t>
      </w:r>
    </w:p>
    <w:p w14:paraId="590B05E9" w14:textId="77777777" w:rsidR="00D2223A" w:rsidRPr="00F16A51" w:rsidRDefault="00D2223A" w:rsidP="005A3E6A">
      <w:pPr>
        <w:pStyle w:val="ListParagraph"/>
        <w:numPr>
          <w:ilvl w:val="0"/>
          <w:numId w:val="8"/>
        </w:numPr>
        <w:spacing w:line="240" w:lineRule="auto"/>
        <w:rPr>
          <w:rFonts w:eastAsia="Calibri" w:cs="Times New Roman"/>
        </w:rPr>
      </w:pPr>
      <w:r w:rsidRPr="00F16A51">
        <w:rPr>
          <w:rFonts w:eastAsia="Calibri" w:cs="Times New Roman"/>
        </w:rPr>
        <w:t>No</w:t>
      </w:r>
    </w:p>
    <w:p w14:paraId="16EE8E98" w14:textId="77777777" w:rsidR="00D2223A" w:rsidRPr="00F16A51" w:rsidRDefault="00D2223A" w:rsidP="00D2223A">
      <w:pPr>
        <w:ind w:left="720" w:firstLine="360"/>
        <w:rPr>
          <w:rFonts w:asciiTheme="minorHAnsi" w:eastAsia="Calibri" w:hAnsiTheme="minorHAnsi" w:cs="Times New Roman"/>
          <w:sz w:val="22"/>
          <w:szCs w:val="22"/>
        </w:rPr>
      </w:pPr>
      <w:r w:rsidRPr="00F16A51">
        <w:rPr>
          <w:rFonts w:asciiTheme="minorHAnsi" w:eastAsia="Calibri" w:hAnsiTheme="minorHAnsi" w:cs="Times New Roman"/>
          <w:sz w:val="22"/>
          <w:szCs w:val="22"/>
        </w:rPr>
        <w:t xml:space="preserve">6a1. </w:t>
      </w:r>
      <w:proofErr w:type="gramStart"/>
      <w:r w:rsidRPr="00F16A51">
        <w:rPr>
          <w:rFonts w:asciiTheme="minorHAnsi" w:eastAsia="Calibri" w:hAnsiTheme="minorHAnsi" w:cs="Times New Roman"/>
          <w:sz w:val="22"/>
          <w:szCs w:val="22"/>
        </w:rPr>
        <w:t>Could</w:t>
      </w:r>
      <w:proofErr w:type="gramEnd"/>
      <w:r w:rsidRPr="00F16A51">
        <w:rPr>
          <w:rFonts w:asciiTheme="minorHAnsi" w:eastAsia="Calibri" w:hAnsiTheme="minorHAnsi" w:cs="Times New Roman"/>
          <w:sz w:val="22"/>
          <w:szCs w:val="22"/>
        </w:rPr>
        <w:t xml:space="preserve"> you tell me more?</w:t>
      </w:r>
    </w:p>
    <w:p w14:paraId="58E1139E" w14:textId="77777777" w:rsidR="00D2223A" w:rsidRPr="00F16A51" w:rsidRDefault="00D2223A" w:rsidP="00D2223A">
      <w:pPr>
        <w:ind w:left="720" w:firstLine="360"/>
        <w:rPr>
          <w:rFonts w:asciiTheme="minorHAnsi" w:eastAsia="Calibri" w:hAnsiTheme="minorHAnsi" w:cs="Times New Roman"/>
          <w:sz w:val="22"/>
          <w:szCs w:val="22"/>
        </w:rPr>
      </w:pPr>
    </w:p>
    <w:p w14:paraId="4DBA694B" w14:textId="77777777" w:rsidR="00D2223A" w:rsidRPr="00F16A51" w:rsidRDefault="00D2223A" w:rsidP="00D2223A">
      <w:pPr>
        <w:ind w:left="1080"/>
        <w:rPr>
          <w:rFonts w:asciiTheme="minorHAnsi" w:eastAsia="Calibri" w:hAnsiTheme="minorHAnsi" w:cs="Times New Roman"/>
          <w:sz w:val="22"/>
          <w:szCs w:val="22"/>
        </w:rPr>
      </w:pPr>
    </w:p>
    <w:p w14:paraId="0366345F" w14:textId="77777777" w:rsidR="00D2223A" w:rsidRPr="00F16A51" w:rsidRDefault="00D2223A" w:rsidP="00D2223A">
      <w:pPr>
        <w:ind w:left="1080"/>
        <w:rPr>
          <w:rFonts w:asciiTheme="minorHAnsi" w:eastAsia="Calibri" w:hAnsiTheme="minorHAnsi" w:cs="Times New Roman"/>
          <w:sz w:val="22"/>
          <w:szCs w:val="22"/>
        </w:rPr>
      </w:pPr>
      <w:proofErr w:type="gramStart"/>
      <w:r w:rsidRPr="00F16A51">
        <w:rPr>
          <w:rFonts w:asciiTheme="minorHAnsi" w:eastAsia="Calibri" w:hAnsiTheme="minorHAnsi" w:cs="Times New Roman"/>
          <w:sz w:val="22"/>
          <w:szCs w:val="22"/>
        </w:rPr>
        <w:t>6b. Do you feel compliance would be different if the fines were lower?</w:t>
      </w:r>
      <w:proofErr w:type="gramEnd"/>
    </w:p>
    <w:p w14:paraId="02F3D6FD" w14:textId="77777777" w:rsidR="00D2223A" w:rsidRPr="00F16A51" w:rsidRDefault="00D2223A" w:rsidP="005A3E6A">
      <w:pPr>
        <w:pStyle w:val="ListParagraph"/>
        <w:numPr>
          <w:ilvl w:val="0"/>
          <w:numId w:val="8"/>
        </w:numPr>
        <w:spacing w:line="240" w:lineRule="auto"/>
      </w:pPr>
      <w:r w:rsidRPr="00F16A51">
        <w:t>Yes</w:t>
      </w:r>
    </w:p>
    <w:p w14:paraId="5F8B5D68" w14:textId="77777777" w:rsidR="00D2223A" w:rsidRPr="00F16A51" w:rsidRDefault="00D2223A" w:rsidP="005A3E6A">
      <w:pPr>
        <w:pStyle w:val="ListParagraph"/>
        <w:numPr>
          <w:ilvl w:val="0"/>
          <w:numId w:val="8"/>
        </w:numPr>
        <w:spacing w:line="240" w:lineRule="auto"/>
        <w:rPr>
          <w:rFonts w:eastAsia="Calibri" w:cs="Times New Roman"/>
        </w:rPr>
      </w:pPr>
      <w:r w:rsidRPr="00F16A51">
        <w:rPr>
          <w:rFonts w:eastAsia="Calibri" w:cs="Times New Roman"/>
        </w:rPr>
        <w:t>No</w:t>
      </w:r>
    </w:p>
    <w:p w14:paraId="008B5327" w14:textId="77777777" w:rsidR="00D2223A" w:rsidRPr="00F16A51" w:rsidRDefault="00D2223A" w:rsidP="00D2223A">
      <w:pPr>
        <w:ind w:left="1080"/>
        <w:rPr>
          <w:rFonts w:asciiTheme="minorHAnsi" w:eastAsia="Calibri" w:hAnsiTheme="minorHAnsi" w:cs="Times New Roman"/>
          <w:sz w:val="22"/>
          <w:szCs w:val="22"/>
        </w:rPr>
      </w:pPr>
      <w:r w:rsidRPr="00F16A51">
        <w:rPr>
          <w:rFonts w:asciiTheme="minorHAnsi" w:eastAsia="Calibri" w:hAnsiTheme="minorHAnsi" w:cs="Times New Roman"/>
          <w:sz w:val="22"/>
          <w:szCs w:val="22"/>
        </w:rPr>
        <w:t xml:space="preserve">6b1. </w:t>
      </w:r>
      <w:proofErr w:type="gramStart"/>
      <w:r w:rsidRPr="00F16A51">
        <w:rPr>
          <w:rFonts w:asciiTheme="minorHAnsi" w:eastAsia="Calibri" w:hAnsiTheme="minorHAnsi" w:cs="Times New Roman"/>
          <w:sz w:val="22"/>
          <w:szCs w:val="22"/>
        </w:rPr>
        <w:t>Could</w:t>
      </w:r>
      <w:proofErr w:type="gramEnd"/>
      <w:r w:rsidRPr="00F16A51">
        <w:rPr>
          <w:rFonts w:asciiTheme="minorHAnsi" w:eastAsia="Calibri" w:hAnsiTheme="minorHAnsi" w:cs="Times New Roman"/>
          <w:sz w:val="22"/>
          <w:szCs w:val="22"/>
        </w:rPr>
        <w:t xml:space="preserve"> you tell me more?</w:t>
      </w:r>
    </w:p>
    <w:p w14:paraId="7C01A6A7" w14:textId="77777777" w:rsidR="00D2223A" w:rsidRPr="00F16A51" w:rsidRDefault="00D2223A" w:rsidP="00D2223A">
      <w:pPr>
        <w:ind w:left="1080"/>
        <w:rPr>
          <w:rFonts w:asciiTheme="minorHAnsi" w:eastAsia="Calibri" w:hAnsiTheme="minorHAnsi" w:cs="Times New Roman"/>
          <w:sz w:val="22"/>
          <w:szCs w:val="22"/>
        </w:rPr>
      </w:pPr>
    </w:p>
    <w:p w14:paraId="66634A4E"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7. What challenges are there in enforcing the smoke free ordinances?</w:t>
      </w:r>
    </w:p>
    <w:p w14:paraId="0A267E76" w14:textId="77777777" w:rsidR="00D2223A" w:rsidRPr="00F16A51" w:rsidRDefault="00D2223A" w:rsidP="00D2223A">
      <w:pPr>
        <w:rPr>
          <w:rFonts w:asciiTheme="minorHAnsi" w:eastAsia="Calibri" w:hAnsiTheme="minorHAnsi" w:cs="Times New Roman"/>
          <w:sz w:val="22"/>
          <w:szCs w:val="22"/>
        </w:rPr>
      </w:pPr>
    </w:p>
    <w:p w14:paraId="01CE2C78" w14:textId="77777777" w:rsidR="00D2223A" w:rsidRPr="00F16A51" w:rsidRDefault="00D2223A" w:rsidP="00D2223A">
      <w:pPr>
        <w:ind w:left="360"/>
        <w:rPr>
          <w:rFonts w:asciiTheme="minorHAnsi" w:eastAsia="Calibri" w:hAnsiTheme="minorHAnsi" w:cs="Times New Roman"/>
          <w:sz w:val="22"/>
          <w:szCs w:val="22"/>
        </w:rPr>
      </w:pPr>
    </w:p>
    <w:p w14:paraId="5D8CA287" w14:textId="77777777" w:rsidR="00D2223A" w:rsidRPr="00F16A51" w:rsidRDefault="00D2223A" w:rsidP="00D2223A">
      <w:pPr>
        <w:ind w:left="720"/>
        <w:rPr>
          <w:rFonts w:asciiTheme="minorHAnsi" w:eastAsia="Calibri" w:hAnsiTheme="minorHAnsi" w:cs="Times New Roman"/>
          <w:sz w:val="22"/>
          <w:szCs w:val="22"/>
        </w:rPr>
      </w:pPr>
      <w:r w:rsidRPr="00F16A51">
        <w:rPr>
          <w:rFonts w:asciiTheme="minorHAnsi" w:eastAsia="Calibri" w:hAnsiTheme="minorHAnsi" w:cs="Times New Roman"/>
          <w:sz w:val="22"/>
          <w:szCs w:val="22"/>
        </w:rPr>
        <w:t>7a. How have these challenges been addressed</w:t>
      </w:r>
      <w:proofErr w:type="gramStart"/>
      <w:r w:rsidRPr="00F16A51">
        <w:rPr>
          <w:rFonts w:asciiTheme="minorHAnsi" w:eastAsia="Calibri" w:hAnsiTheme="minorHAnsi" w:cs="Times New Roman"/>
          <w:sz w:val="22"/>
          <w:szCs w:val="22"/>
        </w:rPr>
        <w:t>?[</w:t>
      </w:r>
      <w:proofErr w:type="gramEnd"/>
      <w:r w:rsidRPr="00F16A51">
        <w:rPr>
          <w:rFonts w:asciiTheme="minorHAnsi" w:eastAsia="Calibri" w:hAnsiTheme="minorHAnsi" w:cs="Times New Roman"/>
          <w:sz w:val="22"/>
          <w:szCs w:val="22"/>
        </w:rPr>
        <w:t>Probe: overcome]</w:t>
      </w:r>
    </w:p>
    <w:p w14:paraId="7743F1F4" w14:textId="77777777" w:rsidR="00D2223A" w:rsidRPr="00F16A51" w:rsidRDefault="00D2223A" w:rsidP="00D2223A">
      <w:pPr>
        <w:ind w:left="360"/>
        <w:rPr>
          <w:rFonts w:asciiTheme="minorHAnsi" w:eastAsia="Calibri" w:hAnsiTheme="minorHAnsi" w:cs="Times New Roman"/>
          <w:sz w:val="22"/>
          <w:szCs w:val="22"/>
        </w:rPr>
      </w:pPr>
    </w:p>
    <w:p w14:paraId="04A6177A"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8. What are best practices for dealing with violations to the Anchorage Clean Indoor Air ordinances?</w:t>
      </w:r>
    </w:p>
    <w:p w14:paraId="72DF6421" w14:textId="77777777" w:rsidR="00D2223A" w:rsidRPr="00F16A51" w:rsidRDefault="00D2223A" w:rsidP="00D2223A">
      <w:pPr>
        <w:ind w:left="360"/>
        <w:rPr>
          <w:rFonts w:asciiTheme="minorHAnsi" w:eastAsia="Calibri" w:hAnsiTheme="minorHAnsi" w:cs="Times New Roman"/>
          <w:sz w:val="22"/>
          <w:szCs w:val="22"/>
        </w:rPr>
      </w:pPr>
    </w:p>
    <w:p w14:paraId="7F114AC2" w14:textId="2675DD76" w:rsidR="00D2223A" w:rsidRPr="00F16A51" w:rsidRDefault="00D2223A" w:rsidP="00D2223A">
      <w:pPr>
        <w:ind w:left="360"/>
        <w:rPr>
          <w:rFonts w:asciiTheme="minorHAnsi" w:eastAsia="Calibri" w:hAnsiTheme="minorHAnsi" w:cs="Times New Roman"/>
          <w:sz w:val="22"/>
          <w:szCs w:val="22"/>
        </w:rPr>
      </w:pPr>
      <w:r w:rsidRPr="00F16A51">
        <w:rPr>
          <w:rFonts w:asciiTheme="minorHAnsi" w:eastAsiaTheme="minorHAnsi" w:hAnsiTheme="minorHAnsi"/>
          <w:noProof/>
          <w:sz w:val="22"/>
          <w:szCs w:val="22"/>
        </w:rPr>
        <mc:AlternateContent>
          <mc:Choice Requires="wps">
            <w:drawing>
              <wp:anchor distT="0" distB="0" distL="114300" distR="114300" simplePos="0" relativeHeight="251658240" behindDoc="0" locked="0" layoutInCell="1" allowOverlap="1" wp14:anchorId="1C637409" wp14:editId="2ADAC9A1">
                <wp:simplePos x="0" y="0"/>
                <wp:positionH relativeFrom="column">
                  <wp:posOffset>781050</wp:posOffset>
                </wp:positionH>
                <wp:positionV relativeFrom="paragraph">
                  <wp:posOffset>11430</wp:posOffset>
                </wp:positionV>
                <wp:extent cx="4486275" cy="6858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85800"/>
                        </a:xfrm>
                        <a:prstGeom prst="rect">
                          <a:avLst/>
                        </a:prstGeom>
                        <a:solidFill>
                          <a:srgbClr val="FFFFFF"/>
                        </a:solidFill>
                        <a:ln w="9525">
                          <a:solidFill>
                            <a:srgbClr val="000000"/>
                          </a:solidFill>
                          <a:miter lim="800000"/>
                          <a:headEnd/>
                          <a:tailEnd/>
                        </a:ln>
                      </wps:spPr>
                      <wps:txbx>
                        <w:txbxContent>
                          <w:p w14:paraId="3ACED489" w14:textId="77777777" w:rsidR="0075527E" w:rsidRDefault="0075527E" w:rsidP="00D2223A">
                            <w:pPr>
                              <w:rPr>
                                <w:rFonts w:ascii="Calibri" w:eastAsia="Calibri" w:hAnsi="Calibri" w:cs="Times New Roman"/>
                              </w:rPr>
                            </w:pPr>
                            <w:r>
                              <w:rPr>
                                <w:rFonts w:ascii="Calibri" w:eastAsia="Calibri" w:hAnsi="Calibri" w:cs="Times New Roman"/>
                              </w:rPr>
                              <w:t>For the supervisory staff skip 9 and 10. Continue at 11.</w:t>
                            </w:r>
                          </w:p>
                          <w:p w14:paraId="2BBC58CC" w14:textId="77777777" w:rsidR="0075527E" w:rsidRDefault="0075527E" w:rsidP="00D2223A">
                            <w:pPr>
                              <w:rPr>
                                <w:rFonts w:ascii="Calibri" w:eastAsia="Calibri" w:hAnsi="Calibri" w:cs="Times New Roman"/>
                              </w:rPr>
                            </w:pPr>
                          </w:p>
                          <w:p w14:paraId="73A75975" w14:textId="77777777" w:rsidR="0075527E" w:rsidRDefault="0075527E" w:rsidP="00D2223A">
                            <w:pPr>
                              <w:rPr>
                                <w:rFonts w:asciiTheme="minorHAnsi" w:eastAsiaTheme="minorHAnsi" w:hAnsiTheme="minorHAnsi"/>
                              </w:rPr>
                            </w:pPr>
                            <w:r>
                              <w:rPr>
                                <w:rFonts w:ascii="Calibri" w:eastAsia="Calibri" w:hAnsi="Calibri" w:cs="Times New Roman"/>
                              </w:rPr>
                              <w:t>For all other key informants continue to question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5pt;margin-top:.9pt;width:353.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">
                <v:textbox>
                  <w:txbxContent>
                    <w:p w14:paraId="3ACED489" w14:textId="77777777" w:rsidR="0075527E" w:rsidRDefault="0075527E" w:rsidP="00D2223A">
                      <w:pPr>
                        <w:rPr>
                          <w:rFonts w:ascii="Calibri" w:eastAsia="Calibri" w:hAnsi="Calibri" w:cs="Times New Roman"/>
                        </w:rPr>
                      </w:pPr>
                      <w:r>
                        <w:rPr>
                          <w:rFonts w:ascii="Calibri" w:eastAsia="Calibri" w:hAnsi="Calibri" w:cs="Times New Roman"/>
                        </w:rPr>
                        <w:t>For the supervisory staff skip 9 and 10. Continue at 11.</w:t>
                      </w:r>
                    </w:p>
                    <w:p w14:paraId="2BBC58CC" w14:textId="77777777" w:rsidR="0075527E" w:rsidRDefault="0075527E" w:rsidP="00D2223A">
                      <w:pPr>
                        <w:rPr>
                          <w:rFonts w:ascii="Calibri" w:eastAsia="Calibri" w:hAnsi="Calibri" w:cs="Times New Roman"/>
                        </w:rPr>
                      </w:pPr>
                    </w:p>
                    <w:p w14:paraId="73A75975" w14:textId="77777777" w:rsidR="0075527E" w:rsidRDefault="0075527E" w:rsidP="00D2223A">
                      <w:pPr>
                        <w:rPr>
                          <w:rFonts w:asciiTheme="minorHAnsi" w:eastAsiaTheme="minorHAnsi" w:hAnsiTheme="minorHAnsi"/>
                        </w:rPr>
                      </w:pPr>
                      <w:r>
                        <w:rPr>
                          <w:rFonts w:ascii="Calibri" w:eastAsia="Calibri" w:hAnsi="Calibri" w:cs="Times New Roman"/>
                        </w:rPr>
                        <w:t>For all other key informants continue to question 9.</w:t>
                      </w:r>
                    </w:p>
                  </w:txbxContent>
                </v:textbox>
              </v:shape>
            </w:pict>
          </mc:Fallback>
        </mc:AlternateContent>
      </w:r>
    </w:p>
    <w:p w14:paraId="556DEF95" w14:textId="77777777" w:rsidR="00D2223A" w:rsidRPr="00F16A51" w:rsidRDefault="00D2223A" w:rsidP="00D2223A">
      <w:pPr>
        <w:ind w:left="360"/>
        <w:rPr>
          <w:rFonts w:asciiTheme="minorHAnsi" w:eastAsia="Calibri" w:hAnsiTheme="minorHAnsi" w:cs="Times New Roman"/>
          <w:sz w:val="22"/>
          <w:szCs w:val="22"/>
        </w:rPr>
      </w:pPr>
    </w:p>
    <w:p w14:paraId="758D11C0" w14:textId="77777777" w:rsidR="00D2223A" w:rsidRPr="00F16A51" w:rsidRDefault="00D2223A" w:rsidP="00D2223A">
      <w:pPr>
        <w:ind w:left="360"/>
        <w:rPr>
          <w:rFonts w:asciiTheme="minorHAnsi" w:eastAsia="Calibri" w:hAnsiTheme="minorHAnsi" w:cs="Times New Roman"/>
          <w:sz w:val="22"/>
          <w:szCs w:val="22"/>
        </w:rPr>
      </w:pPr>
    </w:p>
    <w:p w14:paraId="3FEEDECC" w14:textId="77777777" w:rsidR="00D2223A" w:rsidRPr="00F16A51" w:rsidRDefault="00D2223A" w:rsidP="00D2223A">
      <w:pPr>
        <w:ind w:left="360"/>
        <w:rPr>
          <w:rFonts w:asciiTheme="minorHAnsi" w:eastAsia="Calibri" w:hAnsiTheme="minorHAnsi" w:cs="Times New Roman"/>
          <w:sz w:val="22"/>
          <w:szCs w:val="22"/>
        </w:rPr>
      </w:pPr>
    </w:p>
    <w:p w14:paraId="49E60F1A" w14:textId="77777777" w:rsidR="00D2223A" w:rsidRPr="00F16A51" w:rsidRDefault="00D2223A" w:rsidP="00D2223A">
      <w:pPr>
        <w:ind w:left="360"/>
        <w:rPr>
          <w:rFonts w:asciiTheme="minorHAnsi" w:eastAsia="Calibri" w:hAnsiTheme="minorHAnsi" w:cs="Times New Roman"/>
          <w:sz w:val="22"/>
          <w:szCs w:val="22"/>
        </w:rPr>
      </w:pPr>
    </w:p>
    <w:p w14:paraId="19DE2DDE" w14:textId="77777777" w:rsidR="00D2223A" w:rsidRPr="00F16A51" w:rsidRDefault="00D2223A" w:rsidP="00D2223A">
      <w:pPr>
        <w:ind w:left="360"/>
        <w:rPr>
          <w:rFonts w:asciiTheme="minorHAnsi" w:eastAsia="Calibri" w:hAnsiTheme="minorHAnsi" w:cs="Times New Roman"/>
          <w:sz w:val="22"/>
          <w:szCs w:val="22"/>
        </w:rPr>
      </w:pPr>
    </w:p>
    <w:p w14:paraId="7B9253D1"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9. What suggestions do you have for improving the Anchorage Clean Indoor Air enforcement process?</w:t>
      </w:r>
    </w:p>
    <w:p w14:paraId="37A685A4" w14:textId="77777777" w:rsidR="00D2223A" w:rsidRPr="00F16A51" w:rsidRDefault="00D2223A" w:rsidP="00D2223A">
      <w:pPr>
        <w:ind w:left="360"/>
        <w:rPr>
          <w:rFonts w:asciiTheme="minorHAnsi" w:eastAsia="Calibri" w:hAnsiTheme="minorHAnsi" w:cs="Times New Roman"/>
          <w:sz w:val="22"/>
          <w:szCs w:val="22"/>
        </w:rPr>
      </w:pPr>
    </w:p>
    <w:p w14:paraId="0A61C311"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10. Is there anything else you would like to share about Anchorage’s smoke free ordinances?</w:t>
      </w:r>
    </w:p>
    <w:p w14:paraId="63851886" w14:textId="77777777" w:rsidR="00D2223A" w:rsidRPr="00F16A51" w:rsidRDefault="00D2223A" w:rsidP="00D2223A">
      <w:pPr>
        <w:ind w:left="360"/>
        <w:rPr>
          <w:rFonts w:asciiTheme="minorHAnsi" w:eastAsia="Calibri" w:hAnsiTheme="minorHAnsi" w:cs="Times New Roman"/>
          <w:sz w:val="22"/>
          <w:szCs w:val="22"/>
        </w:rPr>
      </w:pPr>
    </w:p>
    <w:p w14:paraId="040AB31C" w14:textId="77777777" w:rsidR="00D2223A" w:rsidRPr="00F16A51" w:rsidRDefault="00D2223A" w:rsidP="00D2223A">
      <w:pPr>
        <w:jc w:val="center"/>
        <w:rPr>
          <w:rFonts w:asciiTheme="minorHAnsi" w:eastAsiaTheme="minorHAnsi" w:hAnsiTheme="minorHAnsi"/>
          <w:sz w:val="22"/>
          <w:szCs w:val="22"/>
        </w:rPr>
      </w:pPr>
      <w:r w:rsidRPr="00F16A51">
        <w:rPr>
          <w:rFonts w:asciiTheme="minorHAnsi" w:hAnsiTheme="minorHAnsi"/>
          <w:sz w:val="22"/>
          <w:szCs w:val="22"/>
        </w:rPr>
        <w:t>These are all the questions I have. Thank you very much for your cooperation.</w:t>
      </w:r>
    </w:p>
    <w:p w14:paraId="2985F843" w14:textId="77777777" w:rsidR="00D2223A" w:rsidRPr="00F16A51" w:rsidRDefault="00D2223A" w:rsidP="00D2223A">
      <w:pPr>
        <w:rPr>
          <w:rFonts w:asciiTheme="minorHAnsi" w:hAnsiTheme="minorHAnsi"/>
          <w:caps/>
          <w:sz w:val="22"/>
          <w:szCs w:val="22"/>
          <w:shd w:val="clear" w:color="auto" w:fill="FFFFFF"/>
        </w:rPr>
      </w:pPr>
    </w:p>
    <w:p w14:paraId="1391F9EF" w14:textId="77777777" w:rsidR="00D2223A" w:rsidRPr="00F16A51" w:rsidRDefault="00D2223A" w:rsidP="00D2223A">
      <w:pPr>
        <w:jc w:val="center"/>
        <w:rPr>
          <w:rFonts w:asciiTheme="minorHAnsi" w:hAnsiTheme="minorHAnsi"/>
          <w:caps/>
          <w:sz w:val="22"/>
          <w:szCs w:val="22"/>
          <w:shd w:val="clear" w:color="auto" w:fill="FFFFFF"/>
        </w:rPr>
      </w:pPr>
      <w:r w:rsidRPr="00F16A51">
        <w:rPr>
          <w:rFonts w:asciiTheme="minorHAnsi" w:hAnsiTheme="minorHAnsi"/>
          <w:caps/>
          <w:sz w:val="22"/>
          <w:szCs w:val="22"/>
          <w:shd w:val="clear" w:color="auto" w:fill="FFFFFF"/>
        </w:rPr>
        <w:t>[End of Interview]</w:t>
      </w:r>
    </w:p>
    <w:p w14:paraId="622E0643" w14:textId="77777777" w:rsidR="00D2223A" w:rsidRPr="00F16A51" w:rsidRDefault="00D2223A" w:rsidP="00D2223A">
      <w:pPr>
        <w:rPr>
          <w:rFonts w:asciiTheme="minorHAnsi" w:hAnsiTheme="minorHAnsi"/>
          <w:caps/>
          <w:sz w:val="22"/>
          <w:szCs w:val="22"/>
          <w:shd w:val="clear" w:color="auto" w:fill="FFFFFF"/>
        </w:rPr>
      </w:pPr>
    </w:p>
    <w:p w14:paraId="1AB31A46" w14:textId="77777777" w:rsidR="00D2223A" w:rsidRPr="00F16A51" w:rsidRDefault="00D2223A" w:rsidP="00D2223A">
      <w:pPr>
        <w:rPr>
          <w:rFonts w:asciiTheme="minorHAnsi" w:hAnsiTheme="minorHAnsi"/>
          <w:caps/>
          <w:sz w:val="22"/>
          <w:szCs w:val="22"/>
          <w:shd w:val="clear" w:color="auto" w:fill="FFFFFF"/>
        </w:rPr>
      </w:pPr>
    </w:p>
    <w:p w14:paraId="6403B26A" w14:textId="77777777" w:rsidR="00D2223A" w:rsidRPr="00F16A51" w:rsidRDefault="00D2223A" w:rsidP="00D2223A">
      <w:pPr>
        <w:rPr>
          <w:rFonts w:asciiTheme="minorHAnsi" w:hAnsiTheme="minorHAnsi"/>
          <w:caps/>
          <w:sz w:val="22"/>
          <w:szCs w:val="22"/>
          <w:shd w:val="clear" w:color="auto" w:fill="FFFFFF"/>
        </w:rPr>
      </w:pPr>
      <w:r w:rsidRPr="00F16A51">
        <w:rPr>
          <w:rFonts w:asciiTheme="minorHAnsi" w:hAnsiTheme="minorHAnsi"/>
          <w:caps/>
          <w:sz w:val="22"/>
          <w:szCs w:val="22"/>
          <w:shd w:val="clear" w:color="auto" w:fill="FFFFFF"/>
        </w:rPr>
        <w:t>[For Supervisors only]</w:t>
      </w:r>
    </w:p>
    <w:p w14:paraId="7CE0752E" w14:textId="77777777" w:rsidR="00D2223A" w:rsidRPr="00F16A51" w:rsidRDefault="00D2223A" w:rsidP="00D2223A">
      <w:pPr>
        <w:rPr>
          <w:rFonts w:asciiTheme="minorHAnsi" w:hAnsiTheme="minorHAnsi"/>
          <w:sz w:val="22"/>
          <w:szCs w:val="22"/>
          <w:highlight w:val="yellow"/>
          <w:shd w:val="clear" w:color="auto" w:fill="FFFFFF"/>
        </w:rPr>
      </w:pPr>
    </w:p>
    <w:p w14:paraId="49FC5C66" w14:textId="77777777" w:rsidR="00D2223A" w:rsidRPr="00F16A51" w:rsidRDefault="00D2223A" w:rsidP="00D2223A">
      <w:pPr>
        <w:rPr>
          <w:rFonts w:asciiTheme="minorHAnsi" w:hAnsiTheme="minorHAnsi"/>
          <w:sz w:val="22"/>
          <w:szCs w:val="22"/>
          <w:shd w:val="clear" w:color="auto" w:fill="FFFFFF"/>
        </w:rPr>
      </w:pPr>
      <w:r w:rsidRPr="00F16A51">
        <w:rPr>
          <w:rFonts w:asciiTheme="minorHAnsi" w:hAnsiTheme="minorHAnsi"/>
          <w:sz w:val="22"/>
          <w:szCs w:val="22"/>
          <w:shd w:val="clear" w:color="auto" w:fill="FFFFFF"/>
        </w:rPr>
        <w:t xml:space="preserve">11. Are violations of the smoke free ordinance tracked? </w:t>
      </w:r>
    </w:p>
    <w:p w14:paraId="7171841A" w14:textId="77777777" w:rsidR="00D2223A" w:rsidRPr="00F16A51" w:rsidRDefault="00D2223A" w:rsidP="00D2223A">
      <w:pPr>
        <w:rPr>
          <w:rFonts w:asciiTheme="minorHAnsi" w:hAnsiTheme="minorHAnsi"/>
          <w:sz w:val="22"/>
          <w:szCs w:val="22"/>
          <w:shd w:val="clear" w:color="auto" w:fill="FFFFFF"/>
        </w:rPr>
      </w:pPr>
    </w:p>
    <w:p w14:paraId="2AE5CB7D" w14:textId="77777777" w:rsidR="00D2223A" w:rsidRPr="00F16A51" w:rsidRDefault="00D2223A" w:rsidP="00D2223A">
      <w:pPr>
        <w:ind w:left="720"/>
        <w:rPr>
          <w:rFonts w:asciiTheme="minorHAnsi" w:hAnsiTheme="minorHAnsi"/>
          <w:sz w:val="22"/>
          <w:szCs w:val="22"/>
          <w:shd w:val="clear" w:color="auto" w:fill="FFFFFF"/>
        </w:rPr>
      </w:pPr>
      <w:r w:rsidRPr="00F16A51">
        <w:rPr>
          <w:rFonts w:asciiTheme="minorHAnsi" w:hAnsiTheme="minorHAnsi"/>
          <w:sz w:val="22"/>
          <w:szCs w:val="22"/>
          <w:shd w:val="clear" w:color="auto" w:fill="FFFFFF"/>
        </w:rPr>
        <w:t>[If not,] why?</w:t>
      </w:r>
    </w:p>
    <w:p w14:paraId="4CBC3F6B" w14:textId="77777777" w:rsidR="00D2223A" w:rsidRPr="00F16A51" w:rsidRDefault="00D2223A" w:rsidP="00D2223A">
      <w:pPr>
        <w:ind w:left="720"/>
        <w:rPr>
          <w:rFonts w:asciiTheme="minorHAnsi" w:hAnsiTheme="minorHAnsi"/>
          <w:sz w:val="22"/>
          <w:szCs w:val="22"/>
          <w:shd w:val="clear" w:color="auto" w:fill="FFFFFF"/>
        </w:rPr>
      </w:pPr>
    </w:p>
    <w:p w14:paraId="6CD9D0DF" w14:textId="77777777" w:rsidR="00D2223A" w:rsidRPr="00F16A51" w:rsidRDefault="00D2223A" w:rsidP="00D2223A">
      <w:pPr>
        <w:ind w:left="720"/>
        <w:rPr>
          <w:rFonts w:asciiTheme="minorHAnsi" w:hAnsiTheme="minorHAnsi"/>
          <w:sz w:val="22"/>
          <w:szCs w:val="22"/>
          <w:shd w:val="clear" w:color="auto" w:fill="FFFFFF"/>
        </w:rPr>
      </w:pPr>
      <w:r w:rsidRPr="00F16A51">
        <w:rPr>
          <w:rFonts w:asciiTheme="minorHAnsi" w:hAnsiTheme="minorHAnsi"/>
          <w:sz w:val="22"/>
          <w:szCs w:val="22"/>
          <w:shd w:val="clear" w:color="auto" w:fill="FFFFFF"/>
        </w:rPr>
        <w:t>[If so ask the following questions:]</w:t>
      </w:r>
    </w:p>
    <w:p w14:paraId="7B2EF584" w14:textId="77777777" w:rsidR="00D2223A" w:rsidRPr="00F16A51" w:rsidRDefault="00D2223A" w:rsidP="00D2223A">
      <w:pPr>
        <w:ind w:left="720"/>
        <w:rPr>
          <w:rFonts w:asciiTheme="minorHAnsi" w:hAnsiTheme="minorHAnsi"/>
          <w:sz w:val="22"/>
          <w:szCs w:val="22"/>
          <w:shd w:val="clear" w:color="auto" w:fill="FFFFFF"/>
        </w:rPr>
      </w:pPr>
    </w:p>
    <w:p w14:paraId="538DC88E" w14:textId="77777777" w:rsidR="00D2223A" w:rsidRPr="00F16A51" w:rsidRDefault="00D2223A" w:rsidP="00D2223A">
      <w:pPr>
        <w:pStyle w:val="ListParagraph"/>
        <w:ind w:left="1440"/>
        <w:rPr>
          <w:shd w:val="clear" w:color="auto" w:fill="FFFFFF"/>
        </w:rPr>
      </w:pPr>
      <w:r w:rsidRPr="00F16A51">
        <w:rPr>
          <w:shd w:val="clear" w:color="auto" w:fill="FFFFFF"/>
        </w:rPr>
        <w:t>11a. Are they tracked by date?</w:t>
      </w:r>
    </w:p>
    <w:p w14:paraId="0153D651" w14:textId="77777777" w:rsidR="00D2223A" w:rsidRPr="00F16A51" w:rsidRDefault="00D2223A" w:rsidP="005A3E6A">
      <w:pPr>
        <w:pStyle w:val="ListParagraph"/>
        <w:numPr>
          <w:ilvl w:val="1"/>
          <w:numId w:val="9"/>
        </w:numPr>
        <w:spacing w:line="240" w:lineRule="auto"/>
      </w:pPr>
      <w:r w:rsidRPr="00F16A51">
        <w:t>Yes</w:t>
      </w:r>
    </w:p>
    <w:p w14:paraId="08519607" w14:textId="77777777" w:rsidR="00D2223A" w:rsidRPr="00F16A51" w:rsidRDefault="00D2223A" w:rsidP="005A3E6A">
      <w:pPr>
        <w:pStyle w:val="ListParagraph"/>
        <w:numPr>
          <w:ilvl w:val="1"/>
          <w:numId w:val="9"/>
        </w:numPr>
        <w:spacing w:line="240" w:lineRule="auto"/>
        <w:rPr>
          <w:rFonts w:eastAsia="Calibri" w:cs="Times New Roman"/>
        </w:rPr>
      </w:pPr>
      <w:r w:rsidRPr="00F16A51">
        <w:rPr>
          <w:rFonts w:eastAsia="Calibri" w:cs="Times New Roman"/>
        </w:rPr>
        <w:t>No</w:t>
      </w:r>
    </w:p>
    <w:p w14:paraId="3CF551A7" w14:textId="77777777" w:rsidR="00D2223A" w:rsidRPr="00F16A51" w:rsidRDefault="00D2223A" w:rsidP="00D2223A">
      <w:pPr>
        <w:pStyle w:val="ListParagraph"/>
        <w:ind w:left="1440"/>
        <w:rPr>
          <w:shd w:val="clear" w:color="auto" w:fill="FFFFFF"/>
        </w:rPr>
      </w:pPr>
    </w:p>
    <w:p w14:paraId="2A4A411C" w14:textId="77777777" w:rsidR="00D2223A" w:rsidRPr="00F16A51" w:rsidRDefault="00D2223A" w:rsidP="00D2223A">
      <w:pPr>
        <w:pStyle w:val="ListParagraph"/>
        <w:ind w:left="1440"/>
        <w:rPr>
          <w:shd w:val="clear" w:color="auto" w:fill="FFFFFF"/>
        </w:rPr>
      </w:pPr>
      <w:r w:rsidRPr="00F16A51">
        <w:rPr>
          <w:shd w:val="clear" w:color="auto" w:fill="FFFFFF"/>
        </w:rPr>
        <w:t xml:space="preserve">11b. Are there reports based on this data that we can access? </w:t>
      </w:r>
      <w:proofErr w:type="gramStart"/>
      <w:r w:rsidRPr="00F16A51">
        <w:rPr>
          <w:shd w:val="clear" w:color="auto" w:fill="FFFFFF"/>
        </w:rPr>
        <w:t>If yes, how?</w:t>
      </w:r>
      <w:proofErr w:type="gramEnd"/>
    </w:p>
    <w:p w14:paraId="7DB08B56" w14:textId="77777777" w:rsidR="00D2223A" w:rsidRPr="00F16A51" w:rsidRDefault="00D2223A" w:rsidP="005A3E6A">
      <w:pPr>
        <w:pStyle w:val="ListParagraph"/>
        <w:numPr>
          <w:ilvl w:val="1"/>
          <w:numId w:val="10"/>
        </w:numPr>
        <w:spacing w:line="240" w:lineRule="auto"/>
      </w:pPr>
      <w:r w:rsidRPr="00F16A51">
        <w:t>Yes</w:t>
      </w:r>
    </w:p>
    <w:p w14:paraId="78DE5CF9" w14:textId="77777777" w:rsidR="00D2223A" w:rsidRPr="00F16A51" w:rsidRDefault="00D2223A" w:rsidP="005A3E6A">
      <w:pPr>
        <w:pStyle w:val="ListParagraph"/>
        <w:numPr>
          <w:ilvl w:val="1"/>
          <w:numId w:val="10"/>
        </w:numPr>
        <w:spacing w:line="240" w:lineRule="auto"/>
        <w:rPr>
          <w:rFonts w:eastAsia="Calibri" w:cs="Times New Roman"/>
        </w:rPr>
      </w:pPr>
      <w:r w:rsidRPr="00F16A51">
        <w:rPr>
          <w:rFonts w:eastAsia="Calibri" w:cs="Times New Roman"/>
        </w:rPr>
        <w:t>No</w:t>
      </w:r>
    </w:p>
    <w:p w14:paraId="05A1AA88" w14:textId="77777777" w:rsidR="00D2223A" w:rsidRPr="00F16A51" w:rsidRDefault="00D2223A" w:rsidP="00D2223A">
      <w:pPr>
        <w:pStyle w:val="ListParagraph"/>
        <w:ind w:left="1440"/>
        <w:rPr>
          <w:shd w:val="clear" w:color="auto" w:fill="FFFFFF"/>
        </w:rPr>
      </w:pPr>
    </w:p>
    <w:p w14:paraId="2617D071" w14:textId="77777777" w:rsidR="00D2223A" w:rsidRPr="00F16A51" w:rsidRDefault="00D2223A" w:rsidP="00D2223A">
      <w:pPr>
        <w:pStyle w:val="ListParagraph"/>
        <w:ind w:left="1440"/>
        <w:rPr>
          <w:shd w:val="clear" w:color="auto" w:fill="FFFFFF"/>
        </w:rPr>
      </w:pPr>
      <w:r w:rsidRPr="00F16A51">
        <w:rPr>
          <w:shd w:val="clear" w:color="auto" w:fill="FFFFFF"/>
        </w:rPr>
        <w:t xml:space="preserve">11c. </w:t>
      </w:r>
      <w:proofErr w:type="gramStart"/>
      <w:r w:rsidRPr="00F16A51">
        <w:rPr>
          <w:shd w:val="clear" w:color="auto" w:fill="FFFFFF"/>
        </w:rPr>
        <w:t>How</w:t>
      </w:r>
      <w:proofErr w:type="gramEnd"/>
      <w:r w:rsidRPr="00F16A51">
        <w:rPr>
          <w:shd w:val="clear" w:color="auto" w:fill="FFFFFF"/>
        </w:rPr>
        <w:t xml:space="preserve"> can we obtain access to the tracking data?</w:t>
      </w:r>
    </w:p>
    <w:p w14:paraId="7AA438E4" w14:textId="77777777" w:rsidR="00D2223A" w:rsidRPr="00F16A51" w:rsidRDefault="00D2223A" w:rsidP="00D2223A">
      <w:pPr>
        <w:pStyle w:val="ListParagraph"/>
        <w:ind w:left="1440"/>
        <w:rPr>
          <w:shd w:val="clear" w:color="auto" w:fill="FFFFFF"/>
        </w:rPr>
      </w:pPr>
    </w:p>
    <w:p w14:paraId="09278BBA" w14:textId="77777777" w:rsidR="00D2223A" w:rsidRPr="00F16A51" w:rsidRDefault="00D2223A" w:rsidP="00D2223A">
      <w:pPr>
        <w:pStyle w:val="ListParagraph"/>
        <w:ind w:left="1440"/>
        <w:rPr>
          <w:shd w:val="clear" w:color="auto" w:fill="FFFFFF"/>
        </w:rPr>
      </w:pPr>
    </w:p>
    <w:p w14:paraId="4D280CA7" w14:textId="77777777" w:rsidR="00D2223A" w:rsidRPr="00F16A51" w:rsidRDefault="00D2223A" w:rsidP="00D2223A">
      <w:pPr>
        <w:pStyle w:val="ListParagraph"/>
        <w:ind w:left="1440"/>
        <w:rPr>
          <w:shd w:val="clear" w:color="auto" w:fill="FFFFFF"/>
        </w:rPr>
      </w:pPr>
    </w:p>
    <w:p w14:paraId="147A3158" w14:textId="77777777" w:rsidR="00D2223A" w:rsidRPr="00F16A51" w:rsidRDefault="00D2223A" w:rsidP="00D2223A">
      <w:pPr>
        <w:pStyle w:val="ListParagraph"/>
        <w:ind w:left="1440"/>
        <w:rPr>
          <w:shd w:val="clear" w:color="auto" w:fill="FFFFFF"/>
        </w:rPr>
      </w:pPr>
    </w:p>
    <w:p w14:paraId="2EC3CC2B" w14:textId="77777777" w:rsidR="00D2223A" w:rsidRPr="00F16A51" w:rsidRDefault="00D2223A" w:rsidP="00D2223A">
      <w:pPr>
        <w:pStyle w:val="ListParagraph"/>
        <w:ind w:left="0"/>
        <w:rPr>
          <w:shd w:val="clear" w:color="auto" w:fill="FFFFFF"/>
        </w:rPr>
      </w:pPr>
      <w:r w:rsidRPr="00F16A51">
        <w:rPr>
          <w:shd w:val="clear" w:color="auto" w:fill="FFFFFF"/>
        </w:rPr>
        <w:t>[</w:t>
      </w:r>
      <w:r w:rsidRPr="00F16A51">
        <w:rPr>
          <w:caps/>
          <w:shd w:val="clear" w:color="auto" w:fill="FFFFFF"/>
        </w:rPr>
        <w:t>Depending on the response to the to the question on accessing the data set, if ISER cannot obtain access please continue with the following questions</w:t>
      </w:r>
      <w:r w:rsidRPr="00F16A51">
        <w:rPr>
          <w:shd w:val="clear" w:color="auto" w:fill="FFFFFF"/>
        </w:rPr>
        <w:t>]</w:t>
      </w:r>
    </w:p>
    <w:p w14:paraId="287C673D" w14:textId="77777777" w:rsidR="00D2223A" w:rsidRPr="00F16A51" w:rsidRDefault="00D2223A" w:rsidP="00D2223A">
      <w:pPr>
        <w:rPr>
          <w:rFonts w:asciiTheme="minorHAnsi" w:hAnsiTheme="minorHAnsi"/>
          <w:sz w:val="22"/>
          <w:szCs w:val="22"/>
          <w:shd w:val="clear" w:color="auto" w:fill="FFFFFF"/>
        </w:rPr>
      </w:pPr>
    </w:p>
    <w:p w14:paraId="47914BED" w14:textId="77777777" w:rsidR="00D2223A" w:rsidRPr="00F16A51" w:rsidRDefault="00D2223A" w:rsidP="00D2223A">
      <w:pPr>
        <w:rPr>
          <w:rFonts w:asciiTheme="minorHAnsi" w:hAnsiTheme="minorHAnsi"/>
          <w:sz w:val="22"/>
          <w:szCs w:val="22"/>
          <w:shd w:val="clear" w:color="auto" w:fill="FFFFFF"/>
        </w:rPr>
      </w:pPr>
    </w:p>
    <w:p w14:paraId="2C1AA8DA" w14:textId="77777777" w:rsidR="00D2223A" w:rsidRPr="00F16A51" w:rsidRDefault="00D2223A" w:rsidP="00D2223A">
      <w:pPr>
        <w:rPr>
          <w:rFonts w:asciiTheme="minorHAnsi" w:hAnsiTheme="minorHAnsi"/>
          <w:sz w:val="22"/>
          <w:szCs w:val="22"/>
          <w:shd w:val="clear" w:color="auto" w:fill="FFFFFF"/>
        </w:rPr>
      </w:pPr>
      <w:r w:rsidRPr="00F16A51">
        <w:rPr>
          <w:rFonts w:asciiTheme="minorHAnsi" w:hAnsiTheme="minorHAnsi"/>
          <w:sz w:val="22"/>
          <w:szCs w:val="22"/>
          <w:shd w:val="clear" w:color="auto" w:fill="FFFFFF"/>
        </w:rPr>
        <w:t>Regarding the smoke free Anchorage ordinances:</w:t>
      </w:r>
    </w:p>
    <w:p w14:paraId="15CC804D" w14:textId="77777777" w:rsidR="00D2223A" w:rsidRPr="00F16A51" w:rsidRDefault="00D2223A" w:rsidP="00D2223A">
      <w:pPr>
        <w:rPr>
          <w:rFonts w:asciiTheme="minorHAnsi" w:hAnsiTheme="minorHAnsi"/>
          <w:sz w:val="22"/>
          <w:szCs w:val="22"/>
          <w:shd w:val="clear" w:color="auto" w:fill="FFFFFF"/>
        </w:rPr>
      </w:pPr>
    </w:p>
    <w:p w14:paraId="6162B9ED" w14:textId="77777777" w:rsidR="00D2223A" w:rsidRPr="00F16A51" w:rsidRDefault="00D2223A" w:rsidP="00D2223A">
      <w:pPr>
        <w:rPr>
          <w:rFonts w:asciiTheme="minorHAnsi" w:hAnsiTheme="minorHAnsi"/>
          <w:sz w:val="22"/>
          <w:szCs w:val="22"/>
          <w:shd w:val="clear" w:color="auto" w:fill="FFFFFF"/>
        </w:rPr>
      </w:pPr>
    </w:p>
    <w:p w14:paraId="23839C88" w14:textId="77777777" w:rsidR="00D2223A" w:rsidRPr="00F16A51" w:rsidRDefault="00D2223A" w:rsidP="00D2223A">
      <w:pPr>
        <w:rPr>
          <w:rFonts w:asciiTheme="minorHAnsi" w:hAnsiTheme="minorHAnsi" w:cs="Times New Roman"/>
          <w:sz w:val="22"/>
          <w:szCs w:val="22"/>
        </w:rPr>
      </w:pPr>
      <w:r w:rsidRPr="00F16A51">
        <w:rPr>
          <w:rFonts w:asciiTheme="minorHAnsi" w:hAnsiTheme="minorHAnsi"/>
          <w:sz w:val="22"/>
          <w:szCs w:val="22"/>
          <w:shd w:val="clear" w:color="auto" w:fill="FFFFFF"/>
        </w:rPr>
        <w:t xml:space="preserve">12. </w:t>
      </w:r>
      <w:r w:rsidRPr="00F16A51">
        <w:rPr>
          <w:rFonts w:asciiTheme="minorHAnsi" w:hAnsiTheme="minorHAnsi" w:cs="Times New Roman"/>
          <w:sz w:val="22"/>
          <w:szCs w:val="22"/>
        </w:rPr>
        <w:t>How many complaints have been reported?</w:t>
      </w:r>
    </w:p>
    <w:p w14:paraId="0B18C24F" w14:textId="77777777" w:rsidR="00D2223A" w:rsidRPr="00F16A51" w:rsidRDefault="00D2223A" w:rsidP="00D2223A">
      <w:pPr>
        <w:rPr>
          <w:rFonts w:asciiTheme="minorHAnsi" w:hAnsiTheme="minorHAnsi" w:cs="Times New Roman"/>
          <w:sz w:val="22"/>
          <w:szCs w:val="22"/>
        </w:rPr>
      </w:pPr>
    </w:p>
    <w:p w14:paraId="4FE30D51" w14:textId="77777777" w:rsidR="00D2223A" w:rsidRPr="00F16A51" w:rsidRDefault="00D2223A" w:rsidP="00D2223A">
      <w:pPr>
        <w:spacing w:line="276" w:lineRule="auto"/>
        <w:rPr>
          <w:rFonts w:asciiTheme="minorHAnsi" w:hAnsiTheme="minorHAnsi" w:cs="Times New Roman"/>
          <w:sz w:val="22"/>
          <w:szCs w:val="22"/>
        </w:rPr>
      </w:pPr>
      <w:r w:rsidRPr="00F16A51">
        <w:rPr>
          <w:rFonts w:asciiTheme="minorHAnsi" w:hAnsiTheme="minorHAnsi" w:cs="Times New Roman"/>
          <w:sz w:val="22"/>
          <w:szCs w:val="22"/>
        </w:rPr>
        <w:lastRenderedPageBreak/>
        <w:t>13. How many investigations have been conducted?</w:t>
      </w:r>
    </w:p>
    <w:p w14:paraId="5482B43E" w14:textId="77777777" w:rsidR="00D2223A" w:rsidRPr="00F16A51" w:rsidRDefault="00D2223A" w:rsidP="00D2223A">
      <w:pPr>
        <w:spacing w:line="276" w:lineRule="auto"/>
        <w:rPr>
          <w:rFonts w:asciiTheme="minorHAnsi" w:hAnsiTheme="minorHAnsi" w:cs="Times New Roman"/>
          <w:sz w:val="22"/>
          <w:szCs w:val="22"/>
        </w:rPr>
      </w:pPr>
    </w:p>
    <w:p w14:paraId="354983DE" w14:textId="77777777" w:rsidR="00D2223A" w:rsidRPr="00F16A51" w:rsidRDefault="00D2223A" w:rsidP="00D2223A">
      <w:pPr>
        <w:spacing w:line="276" w:lineRule="auto"/>
        <w:rPr>
          <w:rFonts w:asciiTheme="minorHAnsi" w:hAnsiTheme="minorHAnsi" w:cs="Times New Roman"/>
          <w:sz w:val="22"/>
          <w:szCs w:val="22"/>
        </w:rPr>
      </w:pPr>
      <w:r w:rsidRPr="00F16A51">
        <w:rPr>
          <w:rFonts w:asciiTheme="minorHAnsi" w:hAnsiTheme="minorHAnsi" w:cs="Times New Roman"/>
          <w:sz w:val="22"/>
          <w:szCs w:val="22"/>
        </w:rPr>
        <w:t>14. How many fines/citations for violations have been issued?</w:t>
      </w:r>
    </w:p>
    <w:p w14:paraId="6054B137" w14:textId="77777777" w:rsidR="00D2223A" w:rsidRPr="00F16A51" w:rsidRDefault="00D2223A" w:rsidP="00D2223A">
      <w:pPr>
        <w:spacing w:line="276" w:lineRule="auto"/>
        <w:rPr>
          <w:rFonts w:asciiTheme="minorHAnsi" w:hAnsiTheme="minorHAnsi" w:cs="Times New Roman"/>
          <w:sz w:val="22"/>
          <w:szCs w:val="22"/>
        </w:rPr>
      </w:pPr>
    </w:p>
    <w:p w14:paraId="2C1F7575" w14:textId="77777777" w:rsidR="00D2223A" w:rsidRPr="00F16A51" w:rsidRDefault="00D2223A" w:rsidP="00D2223A">
      <w:pPr>
        <w:spacing w:line="276" w:lineRule="auto"/>
        <w:rPr>
          <w:rFonts w:asciiTheme="minorHAnsi" w:hAnsiTheme="minorHAnsi" w:cs="Times New Roman"/>
          <w:sz w:val="22"/>
          <w:szCs w:val="22"/>
        </w:rPr>
      </w:pPr>
      <w:r w:rsidRPr="00F16A51">
        <w:rPr>
          <w:rFonts w:asciiTheme="minorHAnsi" w:hAnsiTheme="minorHAnsi" w:cs="Times New Roman"/>
          <w:sz w:val="22"/>
          <w:szCs w:val="22"/>
        </w:rPr>
        <w:t>15. What percent of the total enforcement workload is the Anchorage Clean Indoor Air law?</w:t>
      </w:r>
    </w:p>
    <w:p w14:paraId="4DE9C140" w14:textId="77777777" w:rsidR="00D2223A" w:rsidRPr="00F16A51" w:rsidRDefault="00D2223A" w:rsidP="00D2223A">
      <w:pPr>
        <w:spacing w:line="276" w:lineRule="auto"/>
        <w:rPr>
          <w:rFonts w:asciiTheme="minorHAnsi" w:hAnsiTheme="minorHAnsi" w:cs="Times New Roman"/>
          <w:sz w:val="22"/>
          <w:szCs w:val="22"/>
        </w:rPr>
      </w:pPr>
    </w:p>
    <w:p w14:paraId="1BA7937D" w14:textId="77777777" w:rsidR="00D2223A" w:rsidRPr="00F16A51" w:rsidRDefault="00D2223A" w:rsidP="00D2223A">
      <w:pPr>
        <w:spacing w:line="276" w:lineRule="auto"/>
        <w:ind w:left="720"/>
        <w:contextualSpacing/>
        <w:rPr>
          <w:rFonts w:asciiTheme="minorHAnsi" w:hAnsiTheme="minorHAnsi" w:cs="Times New Roman"/>
          <w:sz w:val="22"/>
          <w:szCs w:val="22"/>
        </w:rPr>
      </w:pPr>
      <w:r w:rsidRPr="00F16A51">
        <w:rPr>
          <w:rFonts w:asciiTheme="minorHAnsi" w:hAnsiTheme="minorHAnsi" w:cs="Times New Roman"/>
          <w:sz w:val="22"/>
          <w:szCs w:val="22"/>
        </w:rPr>
        <w:t>15a. Complaints</w:t>
      </w:r>
    </w:p>
    <w:p w14:paraId="06D1D0B8" w14:textId="77777777" w:rsidR="00D2223A" w:rsidRPr="00F16A51" w:rsidRDefault="00D2223A" w:rsidP="00D2223A">
      <w:pPr>
        <w:spacing w:line="276" w:lineRule="auto"/>
        <w:ind w:left="720"/>
        <w:contextualSpacing/>
        <w:rPr>
          <w:rFonts w:asciiTheme="minorHAnsi" w:hAnsiTheme="minorHAnsi" w:cs="Times New Roman"/>
          <w:sz w:val="22"/>
          <w:szCs w:val="22"/>
        </w:rPr>
      </w:pPr>
    </w:p>
    <w:p w14:paraId="3A40E010" w14:textId="77777777" w:rsidR="00D2223A" w:rsidRPr="00F16A51" w:rsidRDefault="00D2223A" w:rsidP="00D2223A">
      <w:pPr>
        <w:spacing w:line="276" w:lineRule="auto"/>
        <w:ind w:left="720"/>
        <w:contextualSpacing/>
        <w:rPr>
          <w:rFonts w:asciiTheme="minorHAnsi" w:hAnsiTheme="minorHAnsi" w:cs="Times New Roman"/>
          <w:sz w:val="22"/>
          <w:szCs w:val="22"/>
        </w:rPr>
      </w:pPr>
      <w:r w:rsidRPr="00F16A51">
        <w:rPr>
          <w:rFonts w:asciiTheme="minorHAnsi" w:hAnsiTheme="minorHAnsi" w:cs="Times New Roman"/>
          <w:sz w:val="22"/>
          <w:szCs w:val="22"/>
        </w:rPr>
        <w:t>15b. Investigations</w:t>
      </w:r>
    </w:p>
    <w:p w14:paraId="65E088A6" w14:textId="77777777" w:rsidR="00D2223A" w:rsidRPr="00F16A51" w:rsidRDefault="00D2223A" w:rsidP="00D2223A">
      <w:pPr>
        <w:spacing w:line="276" w:lineRule="auto"/>
        <w:ind w:left="720"/>
        <w:contextualSpacing/>
        <w:rPr>
          <w:rFonts w:asciiTheme="minorHAnsi" w:hAnsiTheme="minorHAnsi" w:cs="Times New Roman"/>
          <w:sz w:val="22"/>
          <w:szCs w:val="22"/>
        </w:rPr>
      </w:pPr>
    </w:p>
    <w:p w14:paraId="71E7230A" w14:textId="77777777" w:rsidR="00D2223A" w:rsidRPr="00F16A51" w:rsidRDefault="00D2223A" w:rsidP="00D2223A">
      <w:pPr>
        <w:spacing w:line="276" w:lineRule="auto"/>
        <w:ind w:left="720"/>
        <w:contextualSpacing/>
        <w:rPr>
          <w:rFonts w:asciiTheme="minorHAnsi" w:hAnsiTheme="minorHAnsi" w:cs="Times New Roman"/>
          <w:sz w:val="22"/>
          <w:szCs w:val="22"/>
        </w:rPr>
      </w:pPr>
      <w:r w:rsidRPr="00F16A51">
        <w:rPr>
          <w:rFonts w:asciiTheme="minorHAnsi" w:hAnsiTheme="minorHAnsi" w:cs="Times New Roman"/>
          <w:sz w:val="22"/>
          <w:szCs w:val="22"/>
        </w:rPr>
        <w:t>15c. Fine/citations</w:t>
      </w:r>
    </w:p>
    <w:p w14:paraId="4B383590" w14:textId="77777777" w:rsidR="00D2223A" w:rsidRPr="00F16A51" w:rsidRDefault="00D2223A" w:rsidP="00D2223A">
      <w:pPr>
        <w:spacing w:line="276" w:lineRule="auto"/>
        <w:ind w:left="720"/>
        <w:contextualSpacing/>
        <w:rPr>
          <w:rFonts w:asciiTheme="minorHAnsi" w:hAnsiTheme="minorHAnsi" w:cs="Times New Roman"/>
          <w:sz w:val="22"/>
          <w:szCs w:val="22"/>
        </w:rPr>
      </w:pPr>
    </w:p>
    <w:p w14:paraId="466BA39D" w14:textId="77777777" w:rsidR="00D2223A" w:rsidRPr="00F16A51" w:rsidRDefault="00D2223A" w:rsidP="00D2223A">
      <w:pPr>
        <w:spacing w:line="276" w:lineRule="auto"/>
        <w:rPr>
          <w:rFonts w:asciiTheme="minorHAnsi" w:hAnsiTheme="minorHAnsi" w:cs="Times New Roman"/>
          <w:sz w:val="22"/>
          <w:szCs w:val="22"/>
        </w:rPr>
      </w:pPr>
      <w:r w:rsidRPr="00F16A51">
        <w:rPr>
          <w:rFonts w:asciiTheme="minorHAnsi" w:hAnsiTheme="minorHAnsi" w:cs="Times New Roman"/>
          <w:sz w:val="22"/>
          <w:szCs w:val="22"/>
        </w:rPr>
        <w:t>16. How many organizations have complaints been filed against?</w:t>
      </w:r>
    </w:p>
    <w:p w14:paraId="2A7090C2" w14:textId="77777777" w:rsidR="00D2223A" w:rsidRPr="00F16A51" w:rsidRDefault="00D2223A" w:rsidP="00D2223A">
      <w:pPr>
        <w:spacing w:line="276" w:lineRule="auto"/>
        <w:rPr>
          <w:rFonts w:asciiTheme="minorHAnsi" w:hAnsiTheme="minorHAnsi" w:cs="Times New Roman"/>
          <w:sz w:val="22"/>
          <w:szCs w:val="22"/>
        </w:rPr>
      </w:pPr>
    </w:p>
    <w:p w14:paraId="3B6E2A55" w14:textId="77777777" w:rsidR="00D2223A" w:rsidRPr="00F16A51" w:rsidRDefault="00D2223A" w:rsidP="00D2223A">
      <w:pPr>
        <w:spacing w:line="276" w:lineRule="auto"/>
        <w:rPr>
          <w:rFonts w:asciiTheme="minorHAnsi" w:hAnsiTheme="minorHAnsi" w:cs="Times New Roman"/>
          <w:sz w:val="22"/>
          <w:szCs w:val="22"/>
        </w:rPr>
      </w:pPr>
      <w:r w:rsidRPr="00F16A51">
        <w:rPr>
          <w:rFonts w:asciiTheme="minorHAnsi" w:hAnsiTheme="minorHAnsi" w:cs="Times New Roman"/>
          <w:sz w:val="22"/>
          <w:szCs w:val="22"/>
        </w:rPr>
        <w:t>17. How many organizations have been investigated for violations of the ordinances?</w:t>
      </w:r>
    </w:p>
    <w:p w14:paraId="0C5AE024" w14:textId="77777777" w:rsidR="00D2223A" w:rsidRPr="00F16A51" w:rsidRDefault="00D2223A" w:rsidP="00D2223A">
      <w:pPr>
        <w:spacing w:line="276" w:lineRule="auto"/>
        <w:rPr>
          <w:rFonts w:asciiTheme="minorHAnsi" w:hAnsiTheme="minorHAnsi" w:cs="Times New Roman"/>
          <w:sz w:val="22"/>
          <w:szCs w:val="22"/>
        </w:rPr>
      </w:pPr>
    </w:p>
    <w:p w14:paraId="15556FB7" w14:textId="77777777" w:rsidR="00D2223A" w:rsidRPr="00F16A51" w:rsidRDefault="00D2223A" w:rsidP="00D2223A">
      <w:pPr>
        <w:spacing w:line="276" w:lineRule="auto"/>
        <w:rPr>
          <w:rFonts w:asciiTheme="minorHAnsi" w:hAnsiTheme="minorHAnsi" w:cs="Times New Roman"/>
          <w:sz w:val="22"/>
          <w:szCs w:val="22"/>
        </w:rPr>
      </w:pPr>
      <w:r w:rsidRPr="00F16A51">
        <w:rPr>
          <w:rFonts w:asciiTheme="minorHAnsi" w:hAnsiTheme="minorHAnsi" w:cs="Times New Roman"/>
          <w:sz w:val="22"/>
          <w:szCs w:val="22"/>
        </w:rPr>
        <w:t>18. How many organizations have been fined for violating the ordinances?</w:t>
      </w:r>
    </w:p>
    <w:p w14:paraId="09AB8086" w14:textId="77777777" w:rsidR="00D2223A" w:rsidRPr="00F16A51" w:rsidRDefault="00D2223A" w:rsidP="00D2223A">
      <w:pPr>
        <w:rPr>
          <w:rFonts w:asciiTheme="minorHAnsi" w:eastAsia="Calibri" w:hAnsiTheme="minorHAnsi" w:cs="Times New Roman"/>
          <w:sz w:val="22"/>
          <w:szCs w:val="22"/>
        </w:rPr>
      </w:pPr>
    </w:p>
    <w:p w14:paraId="136E3B45" w14:textId="77777777" w:rsidR="00D2223A" w:rsidRPr="00F16A51" w:rsidRDefault="00D2223A" w:rsidP="00D2223A">
      <w:pPr>
        <w:rPr>
          <w:rFonts w:asciiTheme="minorHAnsi" w:eastAsia="Calibri" w:hAnsiTheme="minorHAnsi" w:cs="Times New Roman"/>
          <w:sz w:val="22"/>
          <w:szCs w:val="22"/>
        </w:rPr>
      </w:pPr>
      <w:r w:rsidRPr="00F16A51">
        <w:rPr>
          <w:rFonts w:asciiTheme="minorHAnsi" w:eastAsia="Calibri" w:hAnsiTheme="minorHAnsi" w:cs="Times New Roman"/>
          <w:sz w:val="22"/>
          <w:szCs w:val="22"/>
        </w:rPr>
        <w:t>19. Is there anything else you would like to share about Anchorage’s smoke free ordinances?</w:t>
      </w:r>
    </w:p>
    <w:p w14:paraId="06E48E73" w14:textId="77777777" w:rsidR="00D2223A" w:rsidRPr="00F16A51" w:rsidRDefault="00D2223A" w:rsidP="00D2223A">
      <w:pPr>
        <w:rPr>
          <w:rFonts w:asciiTheme="minorHAnsi" w:eastAsia="Calibri" w:hAnsiTheme="minorHAnsi" w:cs="Times New Roman"/>
          <w:sz w:val="22"/>
          <w:szCs w:val="22"/>
        </w:rPr>
      </w:pPr>
    </w:p>
    <w:p w14:paraId="09399717" w14:textId="77777777" w:rsidR="00D2223A" w:rsidRPr="00F16A51" w:rsidRDefault="00D2223A" w:rsidP="00D2223A">
      <w:pPr>
        <w:rPr>
          <w:rFonts w:asciiTheme="minorHAnsi" w:eastAsiaTheme="minorHAnsi" w:hAnsiTheme="minorHAnsi"/>
          <w:sz w:val="22"/>
          <w:szCs w:val="22"/>
        </w:rPr>
      </w:pPr>
    </w:p>
    <w:p w14:paraId="01660182" w14:textId="77777777" w:rsidR="00D2223A" w:rsidRPr="00F16A51" w:rsidRDefault="00D2223A" w:rsidP="00D2223A">
      <w:pPr>
        <w:jc w:val="center"/>
        <w:rPr>
          <w:rFonts w:asciiTheme="minorHAnsi" w:hAnsiTheme="minorHAnsi"/>
          <w:sz w:val="22"/>
          <w:szCs w:val="22"/>
        </w:rPr>
      </w:pPr>
      <w:r w:rsidRPr="00F16A51">
        <w:rPr>
          <w:rFonts w:asciiTheme="minorHAnsi" w:hAnsiTheme="minorHAnsi"/>
          <w:sz w:val="22"/>
          <w:szCs w:val="22"/>
        </w:rPr>
        <w:t>These are all the questions I have. Thank you very much for your cooperation.</w:t>
      </w:r>
    </w:p>
    <w:p w14:paraId="447E3E02" w14:textId="77777777" w:rsidR="00D2223A" w:rsidRPr="00F16A51" w:rsidRDefault="00D2223A" w:rsidP="00165F00">
      <w:pPr>
        <w:rPr>
          <w:rFonts w:asciiTheme="minorHAnsi" w:hAnsiTheme="minorHAnsi"/>
          <w:sz w:val="22"/>
          <w:szCs w:val="22"/>
        </w:rPr>
      </w:pPr>
    </w:p>
    <w:p w14:paraId="6A50B9E9" w14:textId="77777777" w:rsidR="00B634D9" w:rsidRPr="00F16A51" w:rsidRDefault="00B634D9">
      <w:pPr>
        <w:spacing w:after="200" w:line="276" w:lineRule="auto"/>
      </w:pPr>
      <w:r w:rsidRPr="00F16A51">
        <w:br w:type="page"/>
      </w:r>
    </w:p>
    <w:p w14:paraId="48F82002" w14:textId="77777777" w:rsidR="00EA4E14" w:rsidRPr="00F16A51" w:rsidRDefault="00EA4E14" w:rsidP="00153A64">
      <w:pPr>
        <w:pStyle w:val="Heading1"/>
        <w:rPr>
          <w:b w:val="0"/>
        </w:rPr>
      </w:pPr>
      <w:proofErr w:type="gramStart"/>
      <w:r w:rsidRPr="00F16A51">
        <w:rPr>
          <w:sz w:val="24"/>
          <w:szCs w:val="24"/>
        </w:rPr>
        <w:lastRenderedPageBreak/>
        <w:t>Appendix B.</w:t>
      </w:r>
      <w:proofErr w:type="gramEnd"/>
    </w:p>
    <w:p w14:paraId="3718D452" w14:textId="3C941F22" w:rsidR="00165F00" w:rsidRPr="00F16A51" w:rsidRDefault="0045271C" w:rsidP="00165F00">
      <w:pPr>
        <w:rPr>
          <w:rFonts w:asciiTheme="minorHAnsi" w:hAnsiTheme="minorHAnsi"/>
          <w:b/>
          <w:sz w:val="22"/>
          <w:szCs w:val="22"/>
        </w:rPr>
      </w:pPr>
      <w:r w:rsidRPr="00F16A51">
        <w:rPr>
          <w:rFonts w:asciiTheme="minorHAnsi" w:hAnsiTheme="minorHAnsi"/>
          <w:b/>
          <w:sz w:val="22"/>
          <w:szCs w:val="22"/>
        </w:rPr>
        <w:t>Survey of Restaurants and Bars</w:t>
      </w:r>
      <w:r w:rsidR="00EA4E14" w:rsidRPr="00F16A51">
        <w:rPr>
          <w:rFonts w:asciiTheme="minorHAnsi" w:hAnsiTheme="minorHAnsi"/>
          <w:b/>
          <w:sz w:val="22"/>
          <w:szCs w:val="22"/>
        </w:rPr>
        <w:t xml:space="preserve"> Questionnaire</w:t>
      </w:r>
    </w:p>
    <w:p w14:paraId="35F90A6B" w14:textId="77777777" w:rsidR="00B634D9" w:rsidRPr="00F16A51" w:rsidRDefault="00B634D9" w:rsidP="00165F00"/>
    <w:p w14:paraId="343F29B8" w14:textId="77777777" w:rsidR="00B634D9" w:rsidRPr="00F16A51" w:rsidRDefault="00B634D9" w:rsidP="00B634D9">
      <w:pPr>
        <w:jc w:val="center"/>
        <w:rPr>
          <w:rFonts w:asciiTheme="minorHAnsi" w:eastAsiaTheme="minorHAnsi" w:hAnsiTheme="minorHAnsi"/>
          <w:b/>
          <w:sz w:val="22"/>
          <w:szCs w:val="22"/>
        </w:rPr>
      </w:pPr>
      <w:r w:rsidRPr="00F16A51">
        <w:rPr>
          <w:rFonts w:asciiTheme="minorHAnsi" w:eastAsiaTheme="minorHAnsi" w:hAnsiTheme="minorHAnsi"/>
          <w:b/>
          <w:sz w:val="22"/>
          <w:szCs w:val="22"/>
        </w:rPr>
        <w:t>Anchorage Survey of Full Service Restaurants and Bars</w:t>
      </w:r>
    </w:p>
    <w:p w14:paraId="763049BD" w14:textId="77777777" w:rsidR="00B634D9" w:rsidRPr="00F16A51" w:rsidRDefault="00B634D9" w:rsidP="00B634D9">
      <w:pPr>
        <w:jc w:val="center"/>
        <w:rPr>
          <w:rFonts w:asciiTheme="minorHAnsi" w:eastAsiaTheme="minorHAnsi" w:hAnsiTheme="minorHAnsi"/>
          <w:b/>
          <w:sz w:val="22"/>
          <w:szCs w:val="22"/>
        </w:rPr>
      </w:pPr>
      <w:r w:rsidRPr="00F16A51">
        <w:rPr>
          <w:rFonts w:asciiTheme="minorHAnsi" w:eastAsiaTheme="minorHAnsi" w:hAnsiTheme="minorHAnsi"/>
          <w:b/>
          <w:sz w:val="22"/>
          <w:szCs w:val="22"/>
        </w:rPr>
        <w:t>November 2013</w:t>
      </w:r>
    </w:p>
    <w:p w14:paraId="3589C5F5" w14:textId="77777777" w:rsidR="00B634D9" w:rsidRPr="00F16A51" w:rsidRDefault="00B634D9" w:rsidP="00B634D9">
      <w:pPr>
        <w:rPr>
          <w:rFonts w:asciiTheme="minorHAnsi" w:eastAsiaTheme="minorHAnsi" w:hAnsiTheme="minorHAnsi"/>
          <w:sz w:val="22"/>
          <w:szCs w:val="22"/>
        </w:rPr>
      </w:pPr>
    </w:p>
    <w:p w14:paraId="017C09DF" w14:textId="77777777" w:rsidR="00B634D9" w:rsidRPr="00F16A51" w:rsidRDefault="00B634D9" w:rsidP="00B634D9">
      <w:pPr>
        <w:keepNext/>
        <w:rPr>
          <w:rFonts w:asciiTheme="minorHAnsi" w:eastAsia="Calibri" w:hAnsiTheme="minorHAnsi" w:cs="Calibri"/>
          <w:sz w:val="22"/>
          <w:szCs w:val="22"/>
        </w:rPr>
      </w:pPr>
    </w:p>
    <w:p w14:paraId="0E935687" w14:textId="77777777" w:rsidR="00B634D9" w:rsidRPr="00F16A51" w:rsidRDefault="00B634D9" w:rsidP="00B634D9">
      <w:pPr>
        <w:keepNext/>
        <w:rPr>
          <w:rFonts w:asciiTheme="minorHAnsi" w:eastAsia="Calibri" w:hAnsiTheme="minorHAnsi" w:cs="Calibri"/>
          <w:sz w:val="22"/>
          <w:szCs w:val="22"/>
        </w:rPr>
      </w:pPr>
      <w:r w:rsidRPr="00F16A51">
        <w:rPr>
          <w:rFonts w:asciiTheme="minorHAnsi" w:eastAsia="Calibri" w:hAnsiTheme="minorHAnsi" w:cs="Calibri"/>
          <w:sz w:val="22"/>
          <w:szCs w:val="22"/>
        </w:rPr>
        <w:t>Hello, I'm [</w:t>
      </w:r>
      <w:r w:rsidRPr="00F16A51">
        <w:rPr>
          <w:rFonts w:asciiTheme="minorHAnsi" w:eastAsia="Calibri" w:hAnsiTheme="minorHAnsi" w:cs="Calibri"/>
          <w:caps/>
          <w:sz w:val="22"/>
          <w:szCs w:val="22"/>
        </w:rPr>
        <w:t>please provide your full name</w:t>
      </w:r>
      <w:r w:rsidRPr="00F16A51">
        <w:rPr>
          <w:rFonts w:asciiTheme="minorHAnsi" w:eastAsia="Calibri" w:hAnsiTheme="minorHAnsi" w:cs="Calibri"/>
          <w:sz w:val="22"/>
          <w:szCs w:val="22"/>
        </w:rPr>
        <w:t xml:space="preserve">] from the University of Alaska Anchorage </w:t>
      </w:r>
    </w:p>
    <w:p w14:paraId="456B3A75" w14:textId="77777777" w:rsidR="00B634D9" w:rsidRPr="00F16A51" w:rsidRDefault="00B634D9" w:rsidP="00B634D9">
      <w:pPr>
        <w:keepNext/>
        <w:rPr>
          <w:rFonts w:asciiTheme="minorHAnsi" w:eastAsia="Calibri" w:hAnsiTheme="minorHAnsi" w:cs="Calibri"/>
          <w:sz w:val="22"/>
          <w:szCs w:val="22"/>
        </w:rPr>
      </w:pPr>
    </w:p>
    <w:p w14:paraId="3DAE6F70"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May I please speak with the owner or manager of [</w:t>
      </w:r>
      <w:r w:rsidRPr="00F16A51">
        <w:rPr>
          <w:rFonts w:asciiTheme="minorHAnsi" w:eastAsiaTheme="minorHAnsi" w:hAnsiTheme="minorHAnsi"/>
          <w:caps/>
          <w:sz w:val="22"/>
          <w:szCs w:val="22"/>
        </w:rPr>
        <w:t>name of restaurant/bar</w:t>
      </w:r>
      <w:r w:rsidRPr="00F16A51">
        <w:rPr>
          <w:rFonts w:asciiTheme="minorHAnsi" w:eastAsiaTheme="minorHAnsi" w:hAnsiTheme="minorHAnsi"/>
          <w:sz w:val="22"/>
          <w:szCs w:val="22"/>
        </w:rPr>
        <w:t>]?</w:t>
      </w:r>
    </w:p>
    <w:p w14:paraId="67F5DE26" w14:textId="77777777" w:rsidR="00B634D9" w:rsidRPr="00F16A51" w:rsidRDefault="00B634D9" w:rsidP="00B634D9">
      <w:pPr>
        <w:keepNext/>
        <w:rPr>
          <w:rFonts w:asciiTheme="minorHAnsi" w:eastAsia="Calibri" w:hAnsiTheme="minorHAnsi" w:cs="Calibri"/>
          <w:sz w:val="22"/>
          <w:szCs w:val="22"/>
        </w:rPr>
      </w:pPr>
    </w:p>
    <w:p w14:paraId="5E583610" w14:textId="77777777" w:rsidR="00B634D9" w:rsidRPr="00F16A51" w:rsidRDefault="00B634D9" w:rsidP="00B634D9">
      <w:pPr>
        <w:keepNext/>
        <w:rPr>
          <w:rFonts w:asciiTheme="minorHAnsi" w:eastAsia="Calibri" w:hAnsiTheme="minorHAnsi" w:cs="Calibri"/>
          <w:sz w:val="22"/>
          <w:szCs w:val="22"/>
        </w:rPr>
      </w:pPr>
      <w:proofErr w:type="gramStart"/>
      <w:r w:rsidRPr="00F16A51">
        <w:rPr>
          <w:rFonts w:asciiTheme="minorHAnsi" w:eastAsia="Calibri" w:hAnsiTheme="minorHAnsi" w:cs="Calibri"/>
          <w:sz w:val="22"/>
          <w:szCs w:val="22"/>
        </w:rPr>
        <w:t>or</w:t>
      </w:r>
      <w:proofErr w:type="gramEnd"/>
      <w:r w:rsidRPr="00F16A51">
        <w:rPr>
          <w:rFonts w:asciiTheme="minorHAnsi" w:eastAsia="Calibri" w:hAnsiTheme="minorHAnsi" w:cs="Calibri"/>
          <w:sz w:val="22"/>
          <w:szCs w:val="22"/>
        </w:rPr>
        <w:t xml:space="preserve"> </w:t>
      </w:r>
    </w:p>
    <w:p w14:paraId="791EF0FB" w14:textId="77777777" w:rsidR="00B634D9" w:rsidRPr="00B91D5A" w:rsidRDefault="00B634D9" w:rsidP="00B634D9">
      <w:pPr>
        <w:autoSpaceDE w:val="0"/>
        <w:autoSpaceDN w:val="0"/>
        <w:adjustRightInd w:val="0"/>
        <w:rPr>
          <w:rFonts w:asciiTheme="minorHAnsi" w:eastAsia="Calibri" w:hAnsiTheme="minorHAnsi" w:cs="Arial"/>
          <w:sz w:val="22"/>
          <w:szCs w:val="22"/>
        </w:rPr>
      </w:pPr>
    </w:p>
    <w:p w14:paraId="330FBFFA" w14:textId="77777777" w:rsidR="00B634D9" w:rsidRPr="00B91D5A" w:rsidRDefault="00B634D9" w:rsidP="00B634D9">
      <w:pPr>
        <w:autoSpaceDE w:val="0"/>
        <w:autoSpaceDN w:val="0"/>
        <w:adjustRightInd w:val="0"/>
        <w:rPr>
          <w:rFonts w:asciiTheme="minorHAnsi" w:eastAsia="Calibri" w:hAnsiTheme="minorHAnsi" w:cs="Arial"/>
          <w:sz w:val="22"/>
          <w:szCs w:val="22"/>
        </w:rPr>
      </w:pPr>
      <w:r w:rsidRPr="00B91D5A">
        <w:rPr>
          <w:rFonts w:asciiTheme="minorHAnsi" w:eastAsia="Calibri" w:hAnsiTheme="minorHAnsi" w:cs="Arial"/>
          <w:sz w:val="22"/>
          <w:szCs w:val="22"/>
        </w:rPr>
        <w:t>Hello.  Is this [</w:t>
      </w:r>
      <w:r w:rsidRPr="00B91D5A">
        <w:rPr>
          <w:rFonts w:asciiTheme="minorHAnsi" w:eastAsia="Calibri" w:hAnsiTheme="minorHAnsi" w:cs="Arial"/>
          <w:caps/>
          <w:sz w:val="22"/>
          <w:szCs w:val="22"/>
        </w:rPr>
        <w:t>name of owner or manager of ESTABLISHMENT]</w:t>
      </w:r>
      <w:r w:rsidRPr="00B91D5A">
        <w:rPr>
          <w:rFonts w:asciiTheme="minorHAnsi" w:eastAsia="Calibri" w:hAnsiTheme="minorHAnsi" w:cs="Arial"/>
          <w:sz w:val="22"/>
          <w:szCs w:val="22"/>
        </w:rPr>
        <w:t>?</w:t>
      </w:r>
    </w:p>
    <w:p w14:paraId="7E4497C8" w14:textId="77777777" w:rsidR="00B634D9" w:rsidRPr="00B91D5A" w:rsidRDefault="00B634D9" w:rsidP="00B634D9">
      <w:pPr>
        <w:autoSpaceDE w:val="0"/>
        <w:autoSpaceDN w:val="0"/>
        <w:adjustRightInd w:val="0"/>
        <w:rPr>
          <w:rFonts w:asciiTheme="minorHAnsi" w:eastAsia="Calibri" w:hAnsiTheme="minorHAnsi" w:cs="Arial"/>
          <w:sz w:val="22"/>
          <w:szCs w:val="22"/>
        </w:rPr>
      </w:pPr>
    </w:p>
    <w:p w14:paraId="287FDC2D" w14:textId="77777777" w:rsidR="00B634D9" w:rsidRPr="00B91D5A" w:rsidRDefault="00B634D9" w:rsidP="00B634D9">
      <w:pPr>
        <w:autoSpaceDE w:val="0"/>
        <w:autoSpaceDN w:val="0"/>
        <w:adjustRightInd w:val="0"/>
        <w:rPr>
          <w:rFonts w:asciiTheme="minorHAnsi" w:eastAsia="Calibri" w:hAnsiTheme="minorHAnsi" w:cs="Arial"/>
          <w:sz w:val="22"/>
          <w:szCs w:val="22"/>
        </w:rPr>
      </w:pPr>
      <w:r w:rsidRPr="00B91D5A">
        <w:rPr>
          <w:rFonts w:asciiTheme="minorHAnsi" w:eastAsia="Calibri" w:hAnsiTheme="minorHAnsi" w:cs="Arial"/>
          <w:sz w:val="22"/>
          <w:szCs w:val="22"/>
        </w:rPr>
        <w:t xml:space="preserve">My name is </w:t>
      </w:r>
      <w:r w:rsidRPr="00F16A51">
        <w:rPr>
          <w:rFonts w:asciiTheme="minorHAnsi" w:eastAsia="Calibri" w:hAnsiTheme="minorHAnsi" w:cs="Calibri"/>
          <w:sz w:val="22"/>
          <w:szCs w:val="22"/>
        </w:rPr>
        <w:t>[</w:t>
      </w:r>
      <w:r w:rsidRPr="00F16A51">
        <w:rPr>
          <w:rFonts w:asciiTheme="minorHAnsi" w:eastAsia="Calibri" w:hAnsiTheme="minorHAnsi" w:cs="Calibri"/>
          <w:caps/>
          <w:sz w:val="22"/>
          <w:szCs w:val="22"/>
        </w:rPr>
        <w:t>please provide your full name</w:t>
      </w:r>
      <w:r w:rsidRPr="00F16A51">
        <w:rPr>
          <w:rFonts w:asciiTheme="minorHAnsi" w:eastAsia="Calibri" w:hAnsiTheme="minorHAnsi" w:cs="Calibri"/>
          <w:sz w:val="22"/>
          <w:szCs w:val="22"/>
        </w:rPr>
        <w:t>]</w:t>
      </w:r>
      <w:r w:rsidRPr="00B91D5A">
        <w:rPr>
          <w:rFonts w:asciiTheme="minorHAnsi" w:eastAsia="Calibri" w:hAnsiTheme="minorHAnsi" w:cs="Arial"/>
          <w:sz w:val="22"/>
          <w:szCs w:val="22"/>
        </w:rPr>
        <w:t>, from the Institute of Social and Economic Research at the University of Alaska Anchorage. We are conducting a small number of interviews with owners and managers of Anchorage full-service restaurants and bars who are knowledgeable about the smoke free/clean indoor air ordinances in Anchorage Alaska. The interviews are sponsored by the American Lung Association in Alaska, and are part of a project to learn about the effects of smoke free public policies.</w:t>
      </w:r>
    </w:p>
    <w:p w14:paraId="4C2E823D" w14:textId="77777777" w:rsidR="00B634D9" w:rsidRPr="00B91D5A" w:rsidRDefault="00B634D9" w:rsidP="00B634D9">
      <w:pPr>
        <w:autoSpaceDE w:val="0"/>
        <w:autoSpaceDN w:val="0"/>
        <w:adjustRightInd w:val="0"/>
        <w:rPr>
          <w:rFonts w:asciiTheme="minorHAnsi" w:eastAsia="Calibri" w:hAnsiTheme="minorHAnsi" w:cs="Arial"/>
          <w:sz w:val="22"/>
          <w:szCs w:val="22"/>
        </w:rPr>
      </w:pPr>
    </w:p>
    <w:p w14:paraId="2F473A79" w14:textId="77777777" w:rsidR="00B634D9" w:rsidRPr="00B91D5A" w:rsidRDefault="00B634D9" w:rsidP="00B634D9">
      <w:pPr>
        <w:autoSpaceDE w:val="0"/>
        <w:autoSpaceDN w:val="0"/>
        <w:adjustRightInd w:val="0"/>
        <w:rPr>
          <w:rFonts w:asciiTheme="minorHAnsi" w:eastAsia="Calibri" w:hAnsiTheme="minorHAnsi" w:cs="Arial"/>
          <w:sz w:val="22"/>
          <w:szCs w:val="22"/>
        </w:rPr>
      </w:pPr>
      <w:r w:rsidRPr="00B91D5A">
        <w:rPr>
          <w:rFonts w:asciiTheme="minorHAnsi" w:eastAsia="Calibri" w:hAnsiTheme="minorHAnsi" w:cs="Arial"/>
          <w:sz w:val="22"/>
          <w:szCs w:val="22"/>
        </w:rPr>
        <w:t xml:space="preserve">I’d like to verify that you are the owner or manager </w:t>
      </w:r>
      <w:proofErr w:type="gramStart"/>
      <w:r w:rsidRPr="00B91D5A">
        <w:rPr>
          <w:rFonts w:asciiTheme="minorHAnsi" w:eastAsia="Calibri" w:hAnsiTheme="minorHAnsi" w:cs="Arial"/>
          <w:sz w:val="22"/>
          <w:szCs w:val="22"/>
        </w:rPr>
        <w:t>of  [</w:t>
      </w:r>
      <w:proofErr w:type="gramEnd"/>
      <w:r w:rsidRPr="00B91D5A">
        <w:rPr>
          <w:rFonts w:asciiTheme="minorHAnsi" w:eastAsia="Calibri" w:hAnsiTheme="minorHAnsi" w:cs="Arial"/>
          <w:caps/>
          <w:sz w:val="22"/>
          <w:szCs w:val="22"/>
        </w:rPr>
        <w:t>name of restaurant/bar</w:t>
      </w:r>
      <w:r w:rsidRPr="00B91D5A">
        <w:rPr>
          <w:rFonts w:asciiTheme="minorHAnsi" w:eastAsia="Calibri" w:hAnsiTheme="minorHAnsi" w:cs="Arial"/>
          <w:sz w:val="22"/>
          <w:szCs w:val="22"/>
        </w:rPr>
        <w:t>]?</w:t>
      </w:r>
    </w:p>
    <w:p w14:paraId="5A9B0567" w14:textId="77777777" w:rsidR="00B634D9" w:rsidRPr="00F16A51" w:rsidRDefault="00B634D9" w:rsidP="00B634D9">
      <w:pPr>
        <w:ind w:left="1440"/>
        <w:rPr>
          <w:rFonts w:ascii="Calibri" w:eastAsia="Calibri" w:hAnsi="Calibri" w:cs="Times New Roman"/>
          <w:sz w:val="22"/>
          <w:szCs w:val="22"/>
        </w:rPr>
      </w:pPr>
    </w:p>
    <w:p w14:paraId="082B2B45" w14:textId="77777777" w:rsidR="00B634D9" w:rsidRPr="00B91D5A" w:rsidRDefault="00B634D9" w:rsidP="00B634D9">
      <w:pPr>
        <w:autoSpaceDE w:val="0"/>
        <w:autoSpaceDN w:val="0"/>
        <w:adjustRightInd w:val="0"/>
        <w:rPr>
          <w:rFonts w:asciiTheme="minorHAnsi" w:eastAsia="Calibri" w:hAnsiTheme="minorHAnsi" w:cs="Arial"/>
          <w:sz w:val="22"/>
          <w:szCs w:val="22"/>
        </w:rPr>
      </w:pPr>
      <w:r w:rsidRPr="00F16A51">
        <w:rPr>
          <w:rFonts w:ascii="Calibri" w:eastAsia="Calibri" w:hAnsi="Calibri" w:cs="Times New Roman"/>
          <w:sz w:val="22"/>
          <w:szCs w:val="22"/>
        </w:rPr>
        <w:t xml:space="preserve">_ Yes </w:t>
      </w:r>
      <w:r w:rsidRPr="00F16A51">
        <w:rPr>
          <w:rFonts w:ascii="Calibri" w:eastAsia="Calibri" w:hAnsi="Calibri" w:cs="Times New Roman"/>
          <w:sz w:val="22"/>
          <w:szCs w:val="22"/>
        </w:rPr>
        <w:tab/>
      </w:r>
      <w:r w:rsidRPr="00B91D5A">
        <w:rPr>
          <w:rFonts w:asciiTheme="minorHAnsi" w:eastAsia="Calibri" w:hAnsiTheme="minorHAnsi" w:cs="Arial"/>
          <w:sz w:val="22"/>
          <w:szCs w:val="22"/>
        </w:rPr>
        <w:t xml:space="preserve">[If </w:t>
      </w:r>
      <w:proofErr w:type="gramStart"/>
      <w:r w:rsidRPr="00B91D5A">
        <w:rPr>
          <w:rFonts w:asciiTheme="minorHAnsi" w:eastAsia="Calibri" w:hAnsiTheme="minorHAnsi" w:cs="Arial"/>
          <w:sz w:val="22"/>
          <w:szCs w:val="22"/>
        </w:rPr>
        <w:t xml:space="preserve">yes </w:t>
      </w:r>
      <w:r w:rsidRPr="00B91D5A">
        <w:rPr>
          <w:rFonts w:asciiTheme="minorHAnsi" w:eastAsia="Calibri" w:hAnsiTheme="minorHAnsi" w:cs="Arial"/>
          <w:sz w:val="22"/>
          <w:szCs w:val="22"/>
        </w:rPr>
        <w:sym w:font="Wingdings" w:char="F0E0"/>
      </w:r>
      <w:proofErr w:type="gramEnd"/>
      <w:r w:rsidRPr="00B91D5A">
        <w:rPr>
          <w:rFonts w:asciiTheme="minorHAnsi" w:eastAsia="Calibri" w:hAnsiTheme="minorHAnsi" w:cs="Arial"/>
          <w:sz w:val="22"/>
          <w:szCs w:val="22"/>
        </w:rPr>
        <w:t xml:space="preserve"> , record information below, then thank and terminate</w:t>
      </w:r>
    </w:p>
    <w:p w14:paraId="7B27AA4A" w14:textId="77777777" w:rsidR="00B634D9" w:rsidRPr="00B91D5A" w:rsidRDefault="00B634D9" w:rsidP="00B634D9">
      <w:pPr>
        <w:autoSpaceDE w:val="0"/>
        <w:autoSpaceDN w:val="0"/>
        <w:adjustRightInd w:val="0"/>
        <w:ind w:left="1080" w:right="360" w:hanging="600"/>
        <w:rPr>
          <w:rFonts w:asciiTheme="minorHAnsi" w:eastAsia="Calibri" w:hAnsiTheme="minorHAnsi" w:cs="Arial"/>
          <w:sz w:val="22"/>
          <w:szCs w:val="22"/>
        </w:rPr>
      </w:pPr>
      <w:r w:rsidRPr="00B91D5A">
        <w:rPr>
          <w:rFonts w:asciiTheme="minorHAnsi" w:eastAsia="Calibri" w:hAnsiTheme="minorHAnsi" w:cs="Arial"/>
          <w:sz w:val="22"/>
          <w:szCs w:val="22"/>
        </w:rPr>
        <w:t>[</w:t>
      </w:r>
      <w:r w:rsidRPr="00F16A51">
        <w:rPr>
          <w:rFonts w:asciiTheme="minorHAnsi" w:eastAsia="Calibri" w:hAnsiTheme="minorHAnsi" w:cs="Arial"/>
          <w:smallCaps/>
          <w:sz w:val="22"/>
          <w:szCs w:val="22"/>
        </w:rPr>
        <w:t>Enter Information provided – Telephone phone number</w:t>
      </w:r>
      <w:r w:rsidRPr="00B91D5A">
        <w:rPr>
          <w:rFonts w:asciiTheme="minorHAnsi" w:eastAsia="Calibri" w:hAnsiTheme="minorHAnsi" w:cs="Arial"/>
          <w:sz w:val="22"/>
          <w:szCs w:val="22"/>
        </w:rPr>
        <w:t>.]</w:t>
      </w:r>
    </w:p>
    <w:p w14:paraId="3BBCC9E0" w14:textId="77777777" w:rsidR="00B634D9" w:rsidRPr="00B91D5A" w:rsidRDefault="00B634D9" w:rsidP="00B634D9">
      <w:pPr>
        <w:autoSpaceDE w:val="0"/>
        <w:autoSpaceDN w:val="0"/>
        <w:adjustRightInd w:val="0"/>
        <w:ind w:left="1080" w:right="360" w:hanging="600"/>
        <w:rPr>
          <w:rFonts w:asciiTheme="minorHAnsi" w:eastAsia="Calibri" w:hAnsiTheme="minorHAnsi" w:cs="Arial"/>
          <w:sz w:val="22"/>
          <w:szCs w:val="22"/>
        </w:rPr>
      </w:pPr>
    </w:p>
    <w:p w14:paraId="54996CEB" w14:textId="77777777" w:rsidR="00B634D9" w:rsidRPr="00B91D5A" w:rsidRDefault="00B634D9" w:rsidP="00B634D9">
      <w:pPr>
        <w:autoSpaceDE w:val="0"/>
        <w:autoSpaceDN w:val="0"/>
        <w:adjustRightInd w:val="0"/>
        <w:ind w:left="480"/>
        <w:rPr>
          <w:rFonts w:asciiTheme="minorHAnsi" w:eastAsia="Calibri" w:hAnsiTheme="minorHAnsi" w:cs="Arial"/>
          <w:sz w:val="22"/>
          <w:szCs w:val="22"/>
        </w:rPr>
      </w:pPr>
      <w:r w:rsidRPr="00B91D5A">
        <w:rPr>
          <w:rFonts w:asciiTheme="minorHAnsi" w:eastAsia="Calibri" w:hAnsiTheme="minorHAnsi" w:cs="Arial"/>
          <w:sz w:val="22"/>
          <w:szCs w:val="22"/>
        </w:rPr>
        <w:t>Phone Number(</w:t>
      </w:r>
      <w:proofErr w:type="gramStart"/>
      <w:r w:rsidRPr="00B91D5A">
        <w:rPr>
          <w:rFonts w:asciiTheme="minorHAnsi" w:eastAsia="Calibri" w:hAnsiTheme="minorHAnsi" w:cs="Arial"/>
          <w:sz w:val="22"/>
          <w:szCs w:val="22"/>
        </w:rPr>
        <w:t>s )</w:t>
      </w:r>
      <w:proofErr w:type="gramEnd"/>
      <w:r w:rsidRPr="00B91D5A">
        <w:rPr>
          <w:rFonts w:asciiTheme="minorHAnsi" w:eastAsia="Calibri" w:hAnsiTheme="minorHAnsi" w:cs="Arial"/>
          <w:sz w:val="22"/>
          <w:szCs w:val="22"/>
        </w:rPr>
        <w:t>__________________                ______________________</w:t>
      </w:r>
    </w:p>
    <w:p w14:paraId="1CF44558" w14:textId="77777777" w:rsidR="00B634D9" w:rsidRPr="00F16A51" w:rsidRDefault="00B634D9" w:rsidP="00B634D9">
      <w:pPr>
        <w:ind w:left="1440"/>
        <w:rPr>
          <w:rFonts w:ascii="Calibri" w:eastAsia="Calibri" w:hAnsi="Calibri" w:cs="Times New Roman"/>
          <w:sz w:val="22"/>
          <w:szCs w:val="22"/>
        </w:rPr>
      </w:pPr>
      <w:r w:rsidRPr="00F16A51">
        <w:rPr>
          <w:rFonts w:ascii="Calibri" w:eastAsia="Calibri" w:hAnsi="Calibri" w:cs="Times New Roman"/>
          <w:sz w:val="22"/>
          <w:szCs w:val="22"/>
        </w:rPr>
        <w:tab/>
      </w:r>
    </w:p>
    <w:p w14:paraId="62150FDE" w14:textId="77777777" w:rsidR="00B634D9" w:rsidRPr="00B91D5A" w:rsidRDefault="00B634D9" w:rsidP="00B634D9">
      <w:pPr>
        <w:autoSpaceDE w:val="0"/>
        <w:autoSpaceDN w:val="0"/>
        <w:adjustRightInd w:val="0"/>
        <w:rPr>
          <w:rFonts w:asciiTheme="minorHAnsi" w:eastAsia="Calibri" w:hAnsiTheme="minorHAnsi" w:cs="Arial"/>
          <w:sz w:val="22"/>
          <w:szCs w:val="22"/>
        </w:rPr>
      </w:pPr>
      <w:proofErr w:type="gramStart"/>
      <w:r w:rsidRPr="00F16A51">
        <w:rPr>
          <w:rFonts w:ascii="Calibri" w:eastAsia="Calibri" w:hAnsi="Calibri" w:cs="Times New Roman"/>
          <w:sz w:val="22"/>
          <w:szCs w:val="22"/>
        </w:rPr>
        <w:t>_ No</w:t>
      </w:r>
      <w:r w:rsidRPr="00F16A51">
        <w:rPr>
          <w:rFonts w:ascii="Calibri" w:eastAsia="Calibri" w:hAnsi="Calibri" w:cs="Times New Roman"/>
          <w:sz w:val="22"/>
          <w:szCs w:val="22"/>
        </w:rPr>
        <w:tab/>
        <w:t xml:space="preserve"> </w:t>
      </w:r>
      <w:r w:rsidRPr="00B91D5A">
        <w:rPr>
          <w:rFonts w:asciiTheme="minorHAnsi" w:eastAsia="Calibri" w:hAnsiTheme="minorHAnsi" w:cs="Arial"/>
          <w:sz w:val="22"/>
          <w:szCs w:val="22"/>
        </w:rPr>
        <w:t xml:space="preserve">[If no </w:t>
      </w:r>
      <w:r w:rsidRPr="00B91D5A">
        <w:rPr>
          <w:rFonts w:asciiTheme="minorHAnsi" w:eastAsia="Calibri" w:hAnsiTheme="minorHAnsi" w:cs="Arial"/>
          <w:sz w:val="22"/>
          <w:szCs w:val="22"/>
        </w:rPr>
        <w:sym w:font="Wingdings" w:char="F0E0"/>
      </w:r>
      <w:r w:rsidRPr="00B91D5A">
        <w:rPr>
          <w:rFonts w:asciiTheme="minorHAnsi" w:eastAsia="Calibri" w:hAnsiTheme="minorHAnsi" w:cs="Arial"/>
          <w:sz w:val="22"/>
          <w:szCs w:val="22"/>
        </w:rPr>
        <w:t xml:space="preserve"> I’m sorry to have bothered you, could you tell me how I might be able to contact the owner or manager of [name of restaurant/bar]?</w:t>
      </w:r>
      <w:proofErr w:type="gramEnd"/>
    </w:p>
    <w:p w14:paraId="5D0E9BC0" w14:textId="77777777" w:rsidR="00B634D9" w:rsidRPr="00F16A51" w:rsidRDefault="00B634D9" w:rsidP="00B634D9">
      <w:pPr>
        <w:ind w:left="1440"/>
        <w:rPr>
          <w:rFonts w:ascii="Calibri" w:eastAsia="Calibri" w:hAnsi="Calibri" w:cs="Times New Roman"/>
          <w:sz w:val="22"/>
          <w:szCs w:val="22"/>
        </w:rPr>
      </w:pPr>
    </w:p>
    <w:p w14:paraId="147A085E" w14:textId="77777777" w:rsidR="00B634D9" w:rsidRPr="00B91D5A" w:rsidRDefault="00B634D9" w:rsidP="00B634D9">
      <w:pPr>
        <w:autoSpaceDE w:val="0"/>
        <w:autoSpaceDN w:val="0"/>
        <w:adjustRightInd w:val="0"/>
        <w:rPr>
          <w:rFonts w:asciiTheme="minorHAnsi" w:eastAsia="Calibri" w:hAnsiTheme="minorHAnsi" w:cs="Arial"/>
          <w:sz w:val="22"/>
          <w:szCs w:val="22"/>
        </w:rPr>
      </w:pPr>
    </w:p>
    <w:p w14:paraId="289FBC0A" w14:textId="77777777" w:rsidR="00B634D9" w:rsidRPr="00B91D5A" w:rsidRDefault="00B634D9" w:rsidP="00B634D9">
      <w:pPr>
        <w:autoSpaceDE w:val="0"/>
        <w:autoSpaceDN w:val="0"/>
        <w:adjustRightInd w:val="0"/>
        <w:rPr>
          <w:rFonts w:asciiTheme="minorHAnsi" w:eastAsia="Calibri" w:hAnsiTheme="minorHAnsi" w:cs="Arial"/>
          <w:sz w:val="22"/>
          <w:szCs w:val="22"/>
        </w:rPr>
      </w:pPr>
      <w:r w:rsidRPr="00B91D5A">
        <w:rPr>
          <w:rFonts w:asciiTheme="minorHAnsi" w:eastAsia="Calibri" w:hAnsiTheme="minorHAnsi" w:cs="Arial"/>
          <w:sz w:val="22"/>
          <w:szCs w:val="22"/>
        </w:rPr>
        <w:t xml:space="preserve">_Don’t know </w:t>
      </w:r>
      <w:r w:rsidRPr="00B91D5A">
        <w:rPr>
          <w:rFonts w:asciiTheme="minorHAnsi" w:eastAsia="Calibri" w:hAnsiTheme="minorHAnsi" w:cs="Arial"/>
          <w:sz w:val="22"/>
          <w:szCs w:val="22"/>
        </w:rPr>
        <w:sym w:font="Wingdings" w:char="F0E0"/>
      </w:r>
      <w:r w:rsidRPr="00B91D5A">
        <w:rPr>
          <w:rFonts w:asciiTheme="minorHAnsi" w:eastAsia="Calibri" w:hAnsiTheme="minorHAnsi" w:cs="Arial"/>
          <w:sz w:val="22"/>
          <w:szCs w:val="22"/>
        </w:rPr>
        <w:t xml:space="preserve"> Thank and terminate</w:t>
      </w:r>
    </w:p>
    <w:p w14:paraId="12FDA6D3" w14:textId="77777777" w:rsidR="00B634D9" w:rsidRPr="00B91D5A" w:rsidRDefault="00B634D9" w:rsidP="00B634D9">
      <w:pPr>
        <w:autoSpaceDE w:val="0"/>
        <w:autoSpaceDN w:val="0"/>
        <w:adjustRightInd w:val="0"/>
        <w:rPr>
          <w:rFonts w:asciiTheme="minorHAnsi" w:eastAsia="Calibri" w:hAnsiTheme="minorHAnsi" w:cs="Arial"/>
          <w:sz w:val="22"/>
          <w:szCs w:val="22"/>
        </w:rPr>
      </w:pPr>
    </w:p>
    <w:p w14:paraId="27F5A24E" w14:textId="77777777" w:rsidR="00B634D9" w:rsidRPr="00B91D5A" w:rsidRDefault="00B634D9" w:rsidP="00B634D9">
      <w:pPr>
        <w:autoSpaceDE w:val="0"/>
        <w:autoSpaceDN w:val="0"/>
        <w:adjustRightInd w:val="0"/>
        <w:rPr>
          <w:rFonts w:asciiTheme="minorHAnsi" w:eastAsia="Calibri" w:hAnsiTheme="minorHAnsi" w:cs="Arial"/>
          <w:sz w:val="22"/>
          <w:szCs w:val="22"/>
        </w:rPr>
      </w:pPr>
    </w:p>
    <w:p w14:paraId="15603FEA" w14:textId="77777777" w:rsidR="00B634D9" w:rsidRPr="00F16A51" w:rsidRDefault="00B634D9" w:rsidP="00B634D9">
      <w:pPr>
        <w:shd w:val="clear" w:color="auto" w:fill="D9D9D9"/>
        <w:rPr>
          <w:rFonts w:asciiTheme="minorHAnsi" w:eastAsiaTheme="minorEastAsia" w:hAnsiTheme="minorHAnsi"/>
          <w:sz w:val="22"/>
          <w:szCs w:val="22"/>
        </w:rPr>
      </w:pPr>
      <w:r w:rsidRPr="00F16A51">
        <w:rPr>
          <w:rFonts w:asciiTheme="minorHAnsi" w:eastAsiaTheme="minorEastAsia" w:hAnsiTheme="minorHAnsi"/>
          <w:sz w:val="22"/>
          <w:szCs w:val="22"/>
        </w:rPr>
        <w:t>0</w:t>
      </w:r>
      <w:r w:rsidRPr="00F16A51">
        <w:rPr>
          <w:rFonts w:asciiTheme="minorHAnsi" w:eastAsiaTheme="minorEastAsia" w:hAnsiTheme="minorHAnsi"/>
          <w:sz w:val="22"/>
          <w:szCs w:val="22"/>
        </w:rPr>
        <w:tab/>
        <w:t xml:space="preserve">Key informant or Gatekeeper not available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bCs/>
          <w:sz w:val="22"/>
          <w:szCs w:val="22"/>
        </w:rPr>
        <w:t>(Skip to S1)</w:t>
      </w:r>
    </w:p>
    <w:p w14:paraId="2880A29D" w14:textId="77777777" w:rsidR="00B634D9" w:rsidRPr="00F16A51" w:rsidRDefault="00B634D9" w:rsidP="00B634D9">
      <w:pPr>
        <w:shd w:val="clear" w:color="auto" w:fill="D9D9D9"/>
        <w:rPr>
          <w:rFonts w:asciiTheme="minorHAnsi" w:eastAsiaTheme="minorEastAsia" w:hAnsiTheme="minorHAnsi"/>
          <w:b/>
          <w:bCs/>
          <w:sz w:val="22"/>
          <w:szCs w:val="22"/>
        </w:rPr>
      </w:pPr>
      <w:r w:rsidRPr="00F16A51">
        <w:rPr>
          <w:rFonts w:asciiTheme="minorHAnsi" w:eastAsiaTheme="minorEastAsia" w:hAnsiTheme="minorHAnsi"/>
          <w:sz w:val="22"/>
          <w:szCs w:val="22"/>
        </w:rPr>
        <w:t>1</w:t>
      </w:r>
      <w:r w:rsidRPr="00F16A51">
        <w:rPr>
          <w:rFonts w:asciiTheme="minorHAnsi" w:eastAsiaTheme="minorEastAsia" w:hAnsiTheme="minorHAnsi"/>
          <w:sz w:val="22"/>
          <w:szCs w:val="22"/>
        </w:rPr>
        <w:tab/>
        <w:t xml:space="preserve">Key Informant available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bCs/>
          <w:sz w:val="22"/>
          <w:szCs w:val="22"/>
        </w:rPr>
        <w:t>(Skip to A1)</w:t>
      </w:r>
    </w:p>
    <w:p w14:paraId="69EB3A1F" w14:textId="77777777" w:rsidR="00B634D9" w:rsidRPr="00B91D5A" w:rsidRDefault="00B634D9" w:rsidP="00B634D9">
      <w:pPr>
        <w:tabs>
          <w:tab w:val="left" w:pos="360"/>
        </w:tabs>
        <w:autoSpaceDE w:val="0"/>
        <w:autoSpaceDN w:val="0"/>
        <w:adjustRightInd w:val="0"/>
        <w:ind w:left="360" w:hanging="360"/>
        <w:rPr>
          <w:rFonts w:asciiTheme="minorHAnsi" w:eastAsia="Calibri" w:hAnsiTheme="minorHAnsi" w:cs="Arial"/>
          <w:bCs/>
          <w:sz w:val="22"/>
          <w:szCs w:val="22"/>
        </w:rPr>
      </w:pPr>
    </w:p>
    <w:p w14:paraId="0021B658" w14:textId="77777777" w:rsidR="00B634D9" w:rsidRPr="00B91D5A" w:rsidRDefault="00DC5C87" w:rsidP="00B634D9">
      <w:pPr>
        <w:tabs>
          <w:tab w:val="left" w:pos="360"/>
        </w:tabs>
        <w:autoSpaceDE w:val="0"/>
        <w:autoSpaceDN w:val="0"/>
        <w:adjustRightInd w:val="0"/>
        <w:ind w:hanging="360"/>
        <w:rPr>
          <w:rFonts w:asciiTheme="minorHAnsi" w:eastAsia="Calibri" w:hAnsiTheme="minorHAnsi" w:cs="Arial"/>
          <w:sz w:val="22"/>
          <w:szCs w:val="22"/>
        </w:rPr>
      </w:pPr>
      <w:r>
        <w:rPr>
          <w:rFonts w:asciiTheme="minorHAnsi" w:eastAsia="Calibri" w:hAnsiTheme="minorHAnsi" w:cs="Arial"/>
          <w:sz w:val="22"/>
          <w:szCs w:val="22"/>
        </w:rPr>
        <w:pict w14:anchorId="44770253">
          <v:rect id="_x0000_i1027" style="width:468pt;height:1.5pt" o:hrstd="t" o:hr="t" fillcolor="#a0a0a0" stroked="f"/>
        </w:pict>
      </w:r>
    </w:p>
    <w:p w14:paraId="285D03D8" w14:textId="77777777" w:rsidR="00B634D9" w:rsidRPr="00B91D5A" w:rsidRDefault="00B634D9" w:rsidP="00B634D9">
      <w:pPr>
        <w:tabs>
          <w:tab w:val="left" w:pos="360"/>
        </w:tabs>
        <w:autoSpaceDE w:val="0"/>
        <w:autoSpaceDN w:val="0"/>
        <w:adjustRightInd w:val="0"/>
        <w:rPr>
          <w:rFonts w:asciiTheme="minorHAnsi" w:eastAsia="Calibri" w:hAnsiTheme="minorHAnsi" w:cs="Arial"/>
          <w:sz w:val="22"/>
          <w:szCs w:val="22"/>
        </w:rPr>
      </w:pPr>
    </w:p>
    <w:p w14:paraId="13693FF4" w14:textId="77777777" w:rsidR="00B634D9" w:rsidRPr="00F16A51" w:rsidRDefault="00B634D9" w:rsidP="00B634D9">
      <w:pPr>
        <w:shd w:val="clear" w:color="auto" w:fill="D9D9D9"/>
        <w:rPr>
          <w:rFonts w:asciiTheme="minorHAnsi" w:eastAsiaTheme="minorEastAsia" w:hAnsiTheme="minorHAnsi"/>
          <w:bCs/>
          <w:sz w:val="22"/>
          <w:szCs w:val="22"/>
        </w:rPr>
      </w:pPr>
      <w:r w:rsidRPr="00F16A51">
        <w:rPr>
          <w:rFonts w:asciiTheme="minorHAnsi" w:eastAsiaTheme="minorEastAsia" w:hAnsiTheme="minorHAnsi"/>
          <w:sz w:val="22"/>
          <w:szCs w:val="22"/>
        </w:rPr>
        <w:t>4</w:t>
      </w:r>
      <w:r w:rsidRPr="00F16A51">
        <w:rPr>
          <w:rFonts w:asciiTheme="minorHAnsi" w:eastAsiaTheme="minorEastAsia" w:hAnsiTheme="minorHAnsi"/>
          <w:sz w:val="22"/>
          <w:szCs w:val="22"/>
        </w:rPr>
        <w:tab/>
        <w:t xml:space="preserve">Gatekeeper soft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suggest another time to call back</w:t>
      </w:r>
    </w:p>
    <w:p w14:paraId="47C72445" w14:textId="77777777" w:rsidR="00B634D9" w:rsidRPr="00F16A51" w:rsidRDefault="00B634D9" w:rsidP="00B634D9">
      <w:pPr>
        <w:shd w:val="clear" w:color="auto" w:fill="D9D9D9"/>
        <w:rPr>
          <w:rFonts w:asciiTheme="minorHAnsi" w:eastAsiaTheme="minorEastAsia" w:hAnsiTheme="minorHAnsi"/>
          <w:sz w:val="22"/>
          <w:szCs w:val="22"/>
        </w:rPr>
      </w:pPr>
      <w:r w:rsidRPr="00F16A51">
        <w:rPr>
          <w:rFonts w:asciiTheme="minorHAnsi" w:eastAsiaTheme="minorEastAsia" w:hAnsiTheme="minorHAnsi"/>
          <w:sz w:val="22"/>
          <w:szCs w:val="22"/>
        </w:rPr>
        <w:t>5</w:t>
      </w:r>
      <w:r w:rsidRPr="00F16A51">
        <w:rPr>
          <w:rFonts w:asciiTheme="minorHAnsi" w:eastAsiaTheme="minorEastAsia" w:hAnsiTheme="minorHAnsi"/>
          <w:sz w:val="22"/>
          <w:szCs w:val="22"/>
        </w:rPr>
        <w:tab/>
        <w:t xml:space="preserve">Gatekeeper hard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Terminate</w:t>
      </w:r>
    </w:p>
    <w:p w14:paraId="3DC7407C" w14:textId="77777777" w:rsidR="00B634D9" w:rsidRPr="00F16A51" w:rsidRDefault="00B634D9" w:rsidP="00B634D9">
      <w:pPr>
        <w:shd w:val="clear" w:color="auto" w:fill="D9D9D9"/>
        <w:rPr>
          <w:rFonts w:asciiTheme="minorHAnsi" w:eastAsiaTheme="minorEastAsia" w:hAnsiTheme="minorHAnsi"/>
          <w:b/>
          <w:bCs/>
          <w:sz w:val="22"/>
          <w:szCs w:val="22"/>
        </w:rPr>
      </w:pPr>
      <w:r w:rsidRPr="00F16A51">
        <w:rPr>
          <w:rFonts w:asciiTheme="minorHAnsi" w:eastAsiaTheme="minorEastAsia" w:hAnsiTheme="minorHAnsi"/>
          <w:sz w:val="22"/>
          <w:szCs w:val="22"/>
        </w:rPr>
        <w:t>6</w:t>
      </w:r>
      <w:r w:rsidRPr="00F16A51">
        <w:rPr>
          <w:rFonts w:asciiTheme="minorHAnsi" w:eastAsiaTheme="minorEastAsia" w:hAnsiTheme="minorHAnsi"/>
          <w:sz w:val="22"/>
          <w:szCs w:val="22"/>
        </w:rPr>
        <w:tab/>
        <w:t xml:space="preserve">Key informant soft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suggest another time to call back</w:t>
      </w:r>
    </w:p>
    <w:p w14:paraId="2001B196" w14:textId="77777777" w:rsidR="00B634D9" w:rsidRPr="00F16A51" w:rsidRDefault="00B634D9" w:rsidP="00B634D9">
      <w:pPr>
        <w:shd w:val="clear" w:color="auto" w:fill="D9D9D9"/>
        <w:rPr>
          <w:rFonts w:asciiTheme="minorHAnsi" w:eastAsiaTheme="minorEastAsia" w:hAnsiTheme="minorHAnsi"/>
          <w:b/>
          <w:bCs/>
          <w:sz w:val="22"/>
          <w:szCs w:val="22"/>
        </w:rPr>
      </w:pPr>
      <w:r w:rsidRPr="00F16A51">
        <w:rPr>
          <w:rFonts w:asciiTheme="minorHAnsi" w:eastAsiaTheme="minorEastAsia" w:hAnsiTheme="minorHAnsi"/>
          <w:sz w:val="22"/>
          <w:szCs w:val="22"/>
        </w:rPr>
        <w:t>7</w:t>
      </w:r>
      <w:r w:rsidRPr="00F16A51">
        <w:rPr>
          <w:rFonts w:asciiTheme="minorHAnsi" w:eastAsiaTheme="minorEastAsia" w:hAnsiTheme="minorHAnsi"/>
          <w:sz w:val="22"/>
          <w:szCs w:val="22"/>
        </w:rPr>
        <w:tab/>
        <w:t xml:space="preserve">Key Informant refusal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Thank and Terminate</w:t>
      </w:r>
    </w:p>
    <w:p w14:paraId="7C06877A" w14:textId="77777777" w:rsidR="00B634D9" w:rsidRPr="00F16A51" w:rsidRDefault="00B634D9" w:rsidP="00B634D9">
      <w:pPr>
        <w:shd w:val="clear" w:color="auto" w:fill="D9D9D9"/>
        <w:rPr>
          <w:rFonts w:asciiTheme="minorHAnsi" w:eastAsiaTheme="minorEastAsia" w:hAnsiTheme="minorHAnsi"/>
          <w:sz w:val="22"/>
          <w:szCs w:val="22"/>
        </w:rPr>
      </w:pPr>
      <w:r w:rsidRPr="00F16A51">
        <w:rPr>
          <w:rFonts w:asciiTheme="minorHAnsi" w:eastAsiaTheme="minorEastAsia" w:hAnsiTheme="minorHAnsi"/>
          <w:sz w:val="22"/>
          <w:szCs w:val="22"/>
        </w:rPr>
        <w:t>8</w:t>
      </w:r>
      <w:r w:rsidRPr="00F16A51">
        <w:rPr>
          <w:rFonts w:asciiTheme="minorHAnsi" w:eastAsiaTheme="minorEastAsia" w:hAnsiTheme="minorHAnsi"/>
          <w:sz w:val="22"/>
          <w:szCs w:val="22"/>
        </w:rPr>
        <w:tab/>
        <w:t xml:space="preserve">No longer works/lives here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bCs/>
          <w:sz w:val="22"/>
          <w:szCs w:val="22"/>
        </w:rPr>
        <w:t>Thank and Terminate</w:t>
      </w:r>
    </w:p>
    <w:p w14:paraId="2188582C" w14:textId="77777777" w:rsidR="00B634D9" w:rsidRPr="00F16A51" w:rsidRDefault="00B634D9" w:rsidP="00B634D9">
      <w:pPr>
        <w:shd w:val="clear" w:color="auto" w:fill="D9D9D9"/>
        <w:rPr>
          <w:rFonts w:asciiTheme="minorHAnsi" w:eastAsiaTheme="minorEastAsia" w:hAnsiTheme="minorHAnsi"/>
          <w:bCs/>
          <w:sz w:val="22"/>
          <w:szCs w:val="22"/>
        </w:rPr>
      </w:pPr>
      <w:r w:rsidRPr="00F16A51">
        <w:rPr>
          <w:rFonts w:asciiTheme="minorHAnsi" w:eastAsiaTheme="minorEastAsia" w:hAnsiTheme="minorHAnsi"/>
          <w:sz w:val="22"/>
          <w:szCs w:val="22"/>
        </w:rPr>
        <w:t>9</w:t>
      </w:r>
      <w:r w:rsidRPr="00F16A51">
        <w:rPr>
          <w:rFonts w:asciiTheme="minorHAnsi" w:eastAsiaTheme="minorEastAsia" w:hAnsiTheme="minorHAnsi"/>
          <w:sz w:val="22"/>
          <w:szCs w:val="22"/>
        </w:rPr>
        <w:tab/>
        <w:t xml:space="preserve">Never heard of respondent </w:t>
      </w:r>
      <w:r w:rsidRPr="00F16A51">
        <w:rPr>
          <w:rFonts w:asciiTheme="minorHAnsi" w:eastAsiaTheme="minorEastAsia" w:hAnsiTheme="minorHAnsi"/>
          <w:sz w:val="22"/>
          <w:szCs w:val="22"/>
        </w:rPr>
        <w:sym w:font="Wingdings" w:char="F0E8"/>
      </w:r>
      <w:r w:rsidRPr="00F16A51">
        <w:rPr>
          <w:rFonts w:asciiTheme="minorHAnsi" w:eastAsiaTheme="minorEastAsia" w:hAnsiTheme="minorHAnsi"/>
          <w:sz w:val="22"/>
          <w:szCs w:val="22"/>
        </w:rPr>
        <w:t xml:space="preserve"> </w:t>
      </w:r>
      <w:r w:rsidRPr="00F16A51">
        <w:rPr>
          <w:rFonts w:asciiTheme="minorHAnsi" w:eastAsiaTheme="minorEastAsia" w:hAnsiTheme="minorHAnsi"/>
          <w:b/>
          <w:bCs/>
          <w:sz w:val="22"/>
          <w:szCs w:val="22"/>
        </w:rPr>
        <w:t xml:space="preserve">Thank and Terminate </w:t>
      </w:r>
      <w:r w:rsidRPr="00F16A51">
        <w:rPr>
          <w:rFonts w:asciiTheme="minorHAnsi" w:eastAsiaTheme="minorEastAsia" w:hAnsiTheme="minorHAnsi"/>
          <w:bCs/>
          <w:sz w:val="22"/>
          <w:szCs w:val="22"/>
        </w:rPr>
        <w:t>(try Directory Assistance)</w:t>
      </w:r>
    </w:p>
    <w:p w14:paraId="06AB4569" w14:textId="77777777" w:rsidR="00B634D9" w:rsidRPr="00B91D5A" w:rsidRDefault="00B634D9" w:rsidP="00B634D9">
      <w:pPr>
        <w:tabs>
          <w:tab w:val="left" w:pos="360"/>
        </w:tabs>
        <w:autoSpaceDE w:val="0"/>
        <w:autoSpaceDN w:val="0"/>
        <w:adjustRightInd w:val="0"/>
        <w:rPr>
          <w:rFonts w:asciiTheme="minorHAnsi" w:eastAsia="Calibri" w:hAnsiTheme="minorHAnsi" w:cs="Arial"/>
          <w:sz w:val="22"/>
          <w:szCs w:val="22"/>
        </w:rPr>
      </w:pPr>
    </w:p>
    <w:p w14:paraId="7392942C" w14:textId="77777777" w:rsidR="00B634D9" w:rsidRPr="00B91D5A" w:rsidRDefault="00DC5C87" w:rsidP="00B634D9">
      <w:pPr>
        <w:tabs>
          <w:tab w:val="left" w:pos="360"/>
        </w:tabs>
        <w:autoSpaceDE w:val="0"/>
        <w:autoSpaceDN w:val="0"/>
        <w:adjustRightInd w:val="0"/>
        <w:ind w:hanging="360"/>
        <w:rPr>
          <w:rFonts w:asciiTheme="minorHAnsi" w:eastAsia="Calibri" w:hAnsiTheme="minorHAnsi" w:cs="Arial"/>
          <w:color w:val="000000"/>
          <w:sz w:val="22"/>
          <w:szCs w:val="22"/>
        </w:rPr>
      </w:pPr>
      <w:r>
        <w:rPr>
          <w:rFonts w:asciiTheme="minorHAnsi" w:eastAsia="Calibri" w:hAnsiTheme="minorHAnsi" w:cs="Arial"/>
          <w:sz w:val="22"/>
          <w:szCs w:val="22"/>
        </w:rPr>
        <w:lastRenderedPageBreak/>
        <w:pict w14:anchorId="24A10DA9">
          <v:rect id="_x0000_i1028" style="width:468pt;height:1.5pt" o:hrstd="t" o:hr="t" fillcolor="#a0a0a0" stroked="f"/>
        </w:pict>
      </w:r>
    </w:p>
    <w:p w14:paraId="594B63AE" w14:textId="77777777" w:rsidR="00B634D9" w:rsidRPr="00B91D5A" w:rsidRDefault="00B634D9" w:rsidP="00B634D9">
      <w:pPr>
        <w:autoSpaceDE w:val="0"/>
        <w:autoSpaceDN w:val="0"/>
        <w:adjustRightInd w:val="0"/>
        <w:rPr>
          <w:rFonts w:asciiTheme="minorHAnsi" w:eastAsia="Calibri" w:hAnsiTheme="minorHAnsi" w:cs="Arial"/>
          <w:color w:val="000000"/>
          <w:sz w:val="22"/>
          <w:szCs w:val="22"/>
          <w:highlight w:val="lightGray"/>
        </w:rPr>
      </w:pPr>
    </w:p>
    <w:p w14:paraId="3C3BE241" w14:textId="77777777" w:rsidR="00B634D9" w:rsidRPr="00B91D5A" w:rsidRDefault="00B634D9" w:rsidP="00B634D9">
      <w:pPr>
        <w:rPr>
          <w:rFonts w:asciiTheme="minorHAnsi" w:eastAsia="Calibri" w:hAnsiTheme="minorHAnsi" w:cs="Arial"/>
          <w:bCs/>
          <w:color w:val="000000"/>
          <w:sz w:val="22"/>
          <w:szCs w:val="22"/>
        </w:rPr>
      </w:pPr>
    </w:p>
    <w:p w14:paraId="60639B7F" w14:textId="77777777" w:rsidR="00B634D9" w:rsidRPr="00B91D5A" w:rsidRDefault="00B634D9" w:rsidP="00B634D9">
      <w:pPr>
        <w:autoSpaceDE w:val="0"/>
        <w:autoSpaceDN w:val="0"/>
        <w:adjustRightInd w:val="0"/>
        <w:ind w:left="475"/>
        <w:rPr>
          <w:rFonts w:asciiTheme="minorHAnsi" w:eastAsia="Calibri" w:hAnsiTheme="minorHAnsi" w:cs="Arial"/>
          <w:color w:val="000000"/>
          <w:sz w:val="22"/>
          <w:szCs w:val="22"/>
        </w:rPr>
      </w:pPr>
    </w:p>
    <w:p w14:paraId="685146B4" w14:textId="77777777" w:rsidR="00B634D9" w:rsidRPr="00B91D5A" w:rsidRDefault="00B634D9" w:rsidP="00B634D9">
      <w:pPr>
        <w:autoSpaceDE w:val="0"/>
        <w:autoSpaceDN w:val="0"/>
        <w:adjustRightInd w:val="0"/>
        <w:ind w:left="475" w:hanging="475"/>
        <w:rPr>
          <w:rFonts w:asciiTheme="minorHAnsi" w:eastAsia="Calibri" w:hAnsiTheme="minorHAnsi" w:cs="Arial"/>
          <w:color w:val="000000"/>
          <w:sz w:val="22"/>
          <w:szCs w:val="22"/>
        </w:rPr>
      </w:pPr>
      <w:r w:rsidRPr="00B91D5A">
        <w:rPr>
          <w:rFonts w:asciiTheme="minorHAnsi" w:eastAsia="Calibri" w:hAnsiTheme="minorHAnsi" w:cs="Arial"/>
          <w:color w:val="000000"/>
          <w:sz w:val="22"/>
          <w:szCs w:val="22"/>
        </w:rPr>
        <w:t>S1.</w:t>
      </w:r>
      <w:r w:rsidRPr="00B91D5A">
        <w:rPr>
          <w:rFonts w:asciiTheme="minorHAnsi" w:eastAsia="Calibri" w:hAnsiTheme="minorHAnsi" w:cs="Arial"/>
          <w:color w:val="000000"/>
          <w:sz w:val="22"/>
          <w:szCs w:val="22"/>
        </w:rPr>
        <w:tab/>
        <w:t>_______________________</w:t>
      </w:r>
      <w:r w:rsidRPr="00B91D5A">
        <w:rPr>
          <w:rFonts w:asciiTheme="minorHAnsi" w:eastAsia="Calibri" w:hAnsiTheme="minorHAnsi" w:cs="Arial"/>
          <w:b/>
          <w:bCs/>
          <w:color w:val="000000"/>
          <w:sz w:val="22"/>
          <w:szCs w:val="22"/>
        </w:rPr>
        <w:t xml:space="preserve"> </w:t>
      </w:r>
      <w:r w:rsidRPr="00B91D5A">
        <w:rPr>
          <w:rFonts w:asciiTheme="minorHAnsi" w:eastAsia="Calibri" w:hAnsiTheme="minorHAnsi" w:cs="Arial"/>
          <w:color w:val="000000"/>
          <w:sz w:val="22"/>
          <w:szCs w:val="22"/>
        </w:rPr>
        <w:t>is a very important part of a study on smoke free policies that we are conducting for the American Lung Association in Alaska. Do you happen to know when he/she might be available?</w:t>
      </w:r>
    </w:p>
    <w:p w14:paraId="111252FE" w14:textId="77777777" w:rsidR="00B634D9" w:rsidRPr="00B91D5A" w:rsidRDefault="00B634D9" w:rsidP="00B634D9">
      <w:pPr>
        <w:tabs>
          <w:tab w:val="left" w:pos="840"/>
          <w:tab w:val="left" w:pos="3960"/>
        </w:tabs>
        <w:autoSpaceDE w:val="0"/>
        <w:autoSpaceDN w:val="0"/>
        <w:adjustRightInd w:val="0"/>
        <w:ind w:left="480"/>
        <w:rPr>
          <w:rFonts w:asciiTheme="minorHAnsi" w:eastAsia="Calibri" w:hAnsiTheme="minorHAnsi" w:cs="Arial"/>
          <w:b/>
          <w:bCs/>
          <w:color w:val="000000"/>
          <w:sz w:val="22"/>
          <w:szCs w:val="22"/>
        </w:rPr>
      </w:pPr>
      <w:r w:rsidRPr="00F16A51">
        <w:rPr>
          <w:rFonts w:asciiTheme="minorHAnsi" w:eastAsia="Calibri" w:hAnsiTheme="minorHAnsi" w:cs="Arial"/>
          <w:sz w:val="22"/>
          <w:szCs w:val="22"/>
        </w:rPr>
        <w:sym w:font="Wingdings" w:char="F0A6"/>
      </w:r>
      <w:r w:rsidRPr="00F16A51">
        <w:rPr>
          <w:rFonts w:asciiTheme="minorHAnsi" w:eastAsia="Calibri" w:hAnsiTheme="minorHAnsi" w:cs="Arial"/>
          <w:sz w:val="22"/>
          <w:szCs w:val="22"/>
        </w:rPr>
        <w:tab/>
      </w:r>
      <w:r w:rsidRPr="00B91D5A">
        <w:rPr>
          <w:rFonts w:asciiTheme="minorHAnsi" w:eastAsia="Calibri" w:hAnsiTheme="minorHAnsi" w:cs="Arial"/>
          <w:color w:val="000000"/>
          <w:sz w:val="22"/>
          <w:szCs w:val="22"/>
        </w:rPr>
        <w:t xml:space="preserve">Date and time provided </w:t>
      </w:r>
      <w:r w:rsidRPr="00F16A51">
        <w:rPr>
          <w:rFonts w:asciiTheme="minorHAnsi" w:eastAsia="Calibri" w:hAnsiTheme="minorHAnsi" w:cs="Arial"/>
          <w:sz w:val="22"/>
          <w:szCs w:val="22"/>
        </w:rPr>
        <w:t xml:space="preserve"> </w:t>
      </w:r>
    </w:p>
    <w:p w14:paraId="07068776"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p>
    <w:p w14:paraId="20875B4A"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Time:</w:t>
      </w:r>
    </w:p>
    <w:p w14:paraId="03C5D9D0"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Date:</w:t>
      </w:r>
    </w:p>
    <w:p w14:paraId="5841AF51"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p>
    <w:p w14:paraId="6AEF9D73"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Do you have a better telephone number for me to be able to reach ___________?</w:t>
      </w:r>
    </w:p>
    <w:p w14:paraId="05783B9E"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Phone number:</w:t>
      </w:r>
    </w:p>
    <w:p w14:paraId="7093D305" w14:textId="77777777" w:rsidR="00B634D9" w:rsidRPr="00F16A51" w:rsidRDefault="00B634D9" w:rsidP="00B634D9">
      <w:pPr>
        <w:tabs>
          <w:tab w:val="left" w:pos="336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Thank you.  I will try to call him/her back on [Read the above time and date]</w:t>
      </w:r>
    </w:p>
    <w:p w14:paraId="7213509D" w14:textId="77777777" w:rsidR="00B634D9" w:rsidRPr="00F16A51" w:rsidRDefault="00B634D9" w:rsidP="00B634D9">
      <w:pPr>
        <w:tabs>
          <w:tab w:val="left" w:pos="4320"/>
        </w:tabs>
        <w:autoSpaceDE w:val="0"/>
        <w:autoSpaceDN w:val="0"/>
        <w:adjustRightInd w:val="0"/>
        <w:ind w:left="480"/>
        <w:rPr>
          <w:rFonts w:asciiTheme="minorHAnsi" w:eastAsia="Calibri" w:hAnsiTheme="minorHAnsi" w:cs="Arial"/>
          <w:sz w:val="22"/>
          <w:szCs w:val="22"/>
        </w:rPr>
      </w:pPr>
      <w:r w:rsidRPr="00F16A51">
        <w:rPr>
          <w:rFonts w:asciiTheme="minorHAnsi" w:eastAsia="Calibri" w:hAnsiTheme="minorHAnsi" w:cs="Arial"/>
          <w:sz w:val="22"/>
          <w:szCs w:val="22"/>
        </w:rPr>
        <w:tab/>
        <w:t>____________________________  ]</w:t>
      </w:r>
    </w:p>
    <w:p w14:paraId="6A088328" w14:textId="77777777" w:rsidR="00B634D9" w:rsidRPr="00F16A51" w:rsidRDefault="00B634D9" w:rsidP="00B634D9">
      <w:pPr>
        <w:tabs>
          <w:tab w:val="left" w:pos="2880"/>
          <w:tab w:val="left" w:pos="3360"/>
          <w:tab w:val="left" w:pos="3960"/>
        </w:tabs>
        <w:rPr>
          <w:rFonts w:asciiTheme="minorHAnsi" w:eastAsia="Calibri" w:hAnsiTheme="minorHAnsi" w:cs="Arial"/>
          <w:sz w:val="22"/>
          <w:szCs w:val="22"/>
        </w:rPr>
      </w:pP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sym w:font="Wingdings" w:char="F0A6"/>
      </w:r>
      <w:r w:rsidRPr="00F16A51">
        <w:rPr>
          <w:rFonts w:asciiTheme="minorHAnsi" w:eastAsia="Calibri" w:hAnsiTheme="minorHAnsi" w:cs="Arial"/>
          <w:sz w:val="22"/>
          <w:szCs w:val="22"/>
        </w:rPr>
        <w:tab/>
      </w:r>
      <w:r w:rsidRPr="00B91D5A">
        <w:rPr>
          <w:rFonts w:asciiTheme="minorHAnsi" w:eastAsia="Calibri" w:hAnsiTheme="minorHAnsi" w:cs="Arial"/>
          <w:color w:val="000000"/>
          <w:sz w:val="22"/>
          <w:szCs w:val="22"/>
        </w:rPr>
        <w:t xml:space="preserve">Don’t know </w:t>
      </w:r>
      <w:r w:rsidRPr="00F16A51">
        <w:rPr>
          <w:rFonts w:asciiTheme="minorHAnsi" w:eastAsia="Calibri" w:hAnsiTheme="minorHAnsi" w:cs="Arial"/>
          <w:sz w:val="22"/>
          <w:szCs w:val="22"/>
        </w:rPr>
        <w:t xml:space="preserve"> </w:t>
      </w:r>
      <w:r w:rsidRPr="00F16A51">
        <w:rPr>
          <w:rFonts w:asciiTheme="minorHAnsi" w:eastAsia="Calibri" w:hAnsiTheme="minorHAnsi" w:cs="Arial"/>
          <w:sz w:val="22"/>
          <w:szCs w:val="22"/>
        </w:rPr>
        <w:sym w:font="Wingdings" w:char="F0E8"/>
      </w:r>
      <w:r w:rsidRPr="00F16A51">
        <w:rPr>
          <w:rFonts w:asciiTheme="minorHAnsi" w:eastAsia="Calibri" w:hAnsiTheme="minorHAnsi" w:cs="Arial"/>
          <w:sz w:val="22"/>
          <w:szCs w:val="22"/>
        </w:rPr>
        <w:t xml:space="preserve"> </w:t>
      </w:r>
      <w:r w:rsidRPr="00B91D5A">
        <w:rPr>
          <w:rFonts w:asciiTheme="minorHAnsi" w:eastAsia="Calibri" w:hAnsiTheme="minorHAnsi" w:cs="Arial"/>
          <w:b/>
          <w:bCs/>
          <w:color w:val="000000"/>
          <w:sz w:val="22"/>
          <w:szCs w:val="22"/>
        </w:rPr>
        <w:t xml:space="preserve">Thank and Terminate </w:t>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B91D5A">
        <w:rPr>
          <w:rFonts w:asciiTheme="minorHAnsi" w:eastAsia="Calibri" w:hAnsiTheme="minorHAnsi" w:cs="Arial"/>
          <w:b/>
          <w:bCs/>
          <w:color w:val="000000"/>
          <w:sz w:val="22"/>
          <w:szCs w:val="22"/>
        </w:rPr>
        <w:t xml:space="preserve"> </w:t>
      </w:r>
    </w:p>
    <w:p w14:paraId="639C7390" w14:textId="77777777" w:rsidR="00B634D9" w:rsidRPr="00F16A51" w:rsidRDefault="00B634D9" w:rsidP="00B634D9">
      <w:pPr>
        <w:tabs>
          <w:tab w:val="left" w:pos="2880"/>
          <w:tab w:val="left" w:pos="3360"/>
          <w:tab w:val="left" w:pos="3960"/>
        </w:tabs>
        <w:rPr>
          <w:rFonts w:asciiTheme="minorHAnsi" w:eastAsia="Calibri" w:hAnsiTheme="minorHAnsi" w:cs="Arial"/>
          <w:sz w:val="22"/>
          <w:szCs w:val="22"/>
        </w:rPr>
      </w:pPr>
      <w:r w:rsidRPr="00B91D5A">
        <w:rPr>
          <w:rFonts w:asciiTheme="minorHAnsi" w:eastAsia="Calibri" w:hAnsiTheme="minorHAnsi" w:cs="Arial"/>
          <w:b/>
          <w:bCs/>
          <w:color w:val="000000"/>
          <w:sz w:val="22"/>
          <w:szCs w:val="22"/>
        </w:rPr>
        <w:tab/>
      </w:r>
      <w:r w:rsidRPr="00B91D5A">
        <w:rPr>
          <w:rFonts w:asciiTheme="minorHAnsi" w:eastAsia="Calibri" w:hAnsiTheme="minorHAnsi" w:cs="Arial"/>
          <w:b/>
          <w:bCs/>
          <w:color w:val="000000"/>
          <w:sz w:val="22"/>
          <w:szCs w:val="22"/>
        </w:rPr>
        <w:tab/>
      </w:r>
      <w:r w:rsidRPr="00F16A51">
        <w:rPr>
          <w:rFonts w:asciiTheme="minorHAnsi" w:eastAsia="Calibri" w:hAnsiTheme="minorHAnsi" w:cs="Arial"/>
          <w:sz w:val="22"/>
          <w:szCs w:val="22"/>
        </w:rPr>
        <w:sym w:font="Wingdings" w:char="F0A6"/>
      </w:r>
      <w:r w:rsidRPr="00F16A51">
        <w:rPr>
          <w:rFonts w:asciiTheme="minorHAnsi" w:eastAsia="Calibri" w:hAnsiTheme="minorHAnsi" w:cs="Arial"/>
          <w:sz w:val="22"/>
          <w:szCs w:val="22"/>
        </w:rPr>
        <w:tab/>
      </w:r>
      <w:r w:rsidRPr="00B91D5A">
        <w:rPr>
          <w:rFonts w:asciiTheme="minorHAnsi" w:eastAsia="Calibri" w:hAnsiTheme="minorHAnsi" w:cs="Arial"/>
          <w:color w:val="000000"/>
          <w:sz w:val="22"/>
          <w:szCs w:val="22"/>
        </w:rPr>
        <w:t xml:space="preserve">Refused </w:t>
      </w:r>
      <w:r w:rsidRPr="00F16A51">
        <w:rPr>
          <w:rFonts w:asciiTheme="minorHAnsi" w:eastAsia="Calibri" w:hAnsiTheme="minorHAnsi" w:cs="Arial"/>
          <w:sz w:val="22"/>
          <w:szCs w:val="22"/>
        </w:rPr>
        <w:t xml:space="preserve"> </w:t>
      </w:r>
      <w:r w:rsidRPr="00F16A51">
        <w:rPr>
          <w:rFonts w:asciiTheme="minorHAnsi" w:eastAsia="Calibri" w:hAnsiTheme="minorHAnsi" w:cs="Arial"/>
          <w:sz w:val="22"/>
          <w:szCs w:val="22"/>
        </w:rPr>
        <w:sym w:font="Wingdings" w:char="F0E8"/>
      </w:r>
      <w:r w:rsidRPr="00F16A51">
        <w:rPr>
          <w:rFonts w:asciiTheme="minorHAnsi" w:eastAsia="Calibri" w:hAnsiTheme="minorHAnsi" w:cs="Arial"/>
          <w:sz w:val="22"/>
          <w:szCs w:val="22"/>
        </w:rPr>
        <w:t xml:space="preserve"> </w:t>
      </w:r>
      <w:r w:rsidRPr="00B91D5A">
        <w:rPr>
          <w:rFonts w:asciiTheme="minorHAnsi" w:eastAsia="Calibri" w:hAnsiTheme="minorHAnsi" w:cs="Arial"/>
          <w:b/>
          <w:bCs/>
          <w:color w:val="000000"/>
          <w:sz w:val="22"/>
          <w:szCs w:val="22"/>
        </w:rPr>
        <w:t xml:space="preserve">Thank and Terminate </w:t>
      </w:r>
    </w:p>
    <w:p w14:paraId="040A59F2" w14:textId="77777777" w:rsidR="00B634D9" w:rsidRPr="00B91D5A" w:rsidRDefault="00B634D9" w:rsidP="00B634D9">
      <w:pPr>
        <w:tabs>
          <w:tab w:val="left" w:pos="2880"/>
          <w:tab w:val="left" w:pos="3360"/>
          <w:tab w:val="left" w:pos="3960"/>
        </w:tabs>
        <w:rPr>
          <w:rFonts w:asciiTheme="minorHAnsi" w:eastAsia="Calibri" w:hAnsiTheme="minorHAnsi" w:cs="Arial"/>
          <w:b/>
          <w:bCs/>
          <w:color w:val="000000"/>
          <w:sz w:val="22"/>
          <w:szCs w:val="22"/>
        </w:rPr>
      </w:pP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F16A51">
        <w:rPr>
          <w:rFonts w:asciiTheme="minorHAnsi" w:eastAsia="Calibri" w:hAnsiTheme="minorHAnsi" w:cs="Arial"/>
          <w:sz w:val="22"/>
          <w:szCs w:val="22"/>
        </w:rPr>
        <w:tab/>
      </w:r>
      <w:r w:rsidRPr="00B91D5A">
        <w:rPr>
          <w:rFonts w:asciiTheme="minorHAnsi" w:eastAsia="Calibri" w:hAnsiTheme="minorHAnsi" w:cs="Arial"/>
          <w:b/>
          <w:bCs/>
          <w:color w:val="000000"/>
          <w:sz w:val="22"/>
          <w:szCs w:val="22"/>
        </w:rPr>
        <w:t xml:space="preserve"> </w:t>
      </w:r>
    </w:p>
    <w:p w14:paraId="1C294B58" w14:textId="77777777" w:rsidR="00B634D9" w:rsidRPr="00B91D5A" w:rsidRDefault="00B634D9" w:rsidP="00B634D9">
      <w:pPr>
        <w:autoSpaceDE w:val="0"/>
        <w:autoSpaceDN w:val="0"/>
        <w:adjustRightInd w:val="0"/>
        <w:ind w:left="1080" w:right="360" w:hanging="600"/>
        <w:rPr>
          <w:rFonts w:asciiTheme="minorHAnsi" w:eastAsia="Calibri" w:hAnsiTheme="minorHAnsi" w:cs="Arial"/>
          <w:color w:val="000000"/>
          <w:sz w:val="22"/>
          <w:szCs w:val="22"/>
        </w:rPr>
      </w:pPr>
      <w:r w:rsidRPr="00B91D5A">
        <w:rPr>
          <w:rFonts w:asciiTheme="minorHAnsi" w:eastAsia="Calibri" w:hAnsiTheme="minorHAnsi" w:cs="Arial"/>
          <w:color w:val="000000"/>
          <w:sz w:val="22"/>
          <w:szCs w:val="22"/>
        </w:rPr>
        <w:t>S2a.</w:t>
      </w:r>
      <w:r w:rsidRPr="00B91D5A">
        <w:rPr>
          <w:rFonts w:asciiTheme="minorHAnsi" w:eastAsia="Calibri" w:hAnsiTheme="minorHAnsi" w:cs="Arial"/>
          <w:color w:val="000000"/>
          <w:sz w:val="22"/>
          <w:szCs w:val="22"/>
        </w:rPr>
        <w:tab/>
        <w:t xml:space="preserve">Do you have the telephone number where I can reach? </w:t>
      </w:r>
    </w:p>
    <w:p w14:paraId="773C2BCF" w14:textId="77777777" w:rsidR="00B634D9" w:rsidRPr="00B91D5A" w:rsidRDefault="00B634D9" w:rsidP="00B634D9">
      <w:pPr>
        <w:autoSpaceDE w:val="0"/>
        <w:autoSpaceDN w:val="0"/>
        <w:adjustRightInd w:val="0"/>
        <w:ind w:left="1080" w:right="360" w:hanging="600"/>
        <w:rPr>
          <w:rFonts w:asciiTheme="minorHAnsi" w:eastAsia="Calibri" w:hAnsiTheme="minorHAnsi" w:cs="Arial"/>
          <w:color w:val="000000"/>
          <w:sz w:val="22"/>
          <w:szCs w:val="22"/>
        </w:rPr>
      </w:pPr>
    </w:p>
    <w:p w14:paraId="5A6990EB" w14:textId="77777777" w:rsidR="00B634D9" w:rsidRPr="00B91D5A" w:rsidRDefault="00B634D9" w:rsidP="00B634D9">
      <w:pPr>
        <w:autoSpaceDE w:val="0"/>
        <w:autoSpaceDN w:val="0"/>
        <w:adjustRightInd w:val="0"/>
        <w:ind w:left="1080" w:right="360"/>
        <w:rPr>
          <w:rFonts w:asciiTheme="minorHAnsi" w:eastAsia="Calibri" w:hAnsiTheme="minorHAnsi" w:cs="Arial"/>
          <w:color w:val="000000"/>
          <w:sz w:val="22"/>
          <w:szCs w:val="22"/>
        </w:rPr>
      </w:pPr>
      <w:r w:rsidRPr="00B91D5A">
        <w:rPr>
          <w:rFonts w:asciiTheme="minorHAnsi" w:eastAsia="Calibri" w:hAnsiTheme="minorHAnsi" w:cs="Arial"/>
          <w:color w:val="000000"/>
          <w:sz w:val="22"/>
          <w:szCs w:val="22"/>
        </w:rPr>
        <w:t>_________________________________________?  [</w:t>
      </w:r>
      <w:r w:rsidRPr="00F16A51">
        <w:rPr>
          <w:rFonts w:asciiTheme="minorHAnsi" w:eastAsia="Calibri" w:hAnsiTheme="minorHAnsi" w:cs="Arial"/>
          <w:smallCaps/>
          <w:sz w:val="22"/>
          <w:szCs w:val="22"/>
        </w:rPr>
        <w:t>Enter phone number</w:t>
      </w:r>
      <w:r w:rsidRPr="00B91D5A">
        <w:rPr>
          <w:rFonts w:asciiTheme="minorHAnsi" w:eastAsia="Calibri" w:hAnsiTheme="minorHAnsi" w:cs="Arial"/>
          <w:color w:val="000000"/>
          <w:sz w:val="22"/>
          <w:szCs w:val="22"/>
        </w:rPr>
        <w:t>.]</w:t>
      </w:r>
    </w:p>
    <w:p w14:paraId="1EE976CB" w14:textId="77777777" w:rsidR="00B634D9" w:rsidRPr="00B91D5A" w:rsidRDefault="00B634D9" w:rsidP="00B634D9">
      <w:pPr>
        <w:autoSpaceDE w:val="0"/>
        <w:autoSpaceDN w:val="0"/>
        <w:adjustRightInd w:val="0"/>
        <w:ind w:left="1080" w:right="360" w:hanging="600"/>
        <w:rPr>
          <w:rFonts w:asciiTheme="minorHAnsi" w:eastAsia="Calibri" w:hAnsiTheme="minorHAnsi" w:cs="Arial"/>
          <w:color w:val="000000"/>
          <w:sz w:val="22"/>
          <w:szCs w:val="22"/>
        </w:rPr>
      </w:pPr>
    </w:p>
    <w:p w14:paraId="7D7F010A" w14:textId="77777777" w:rsidR="00B634D9" w:rsidRPr="00B91D5A" w:rsidRDefault="00B634D9" w:rsidP="00B634D9">
      <w:pPr>
        <w:autoSpaceDE w:val="0"/>
        <w:autoSpaceDN w:val="0"/>
        <w:adjustRightInd w:val="0"/>
        <w:rPr>
          <w:rFonts w:asciiTheme="minorHAnsi" w:eastAsia="Calibri" w:hAnsiTheme="minorHAnsi" w:cs="Arial"/>
          <w:color w:val="000000"/>
          <w:sz w:val="22"/>
          <w:szCs w:val="22"/>
        </w:rPr>
      </w:pPr>
    </w:p>
    <w:p w14:paraId="0C57DEC9" w14:textId="77777777" w:rsidR="00B634D9" w:rsidRPr="00B91D5A" w:rsidRDefault="00B634D9" w:rsidP="00B634D9">
      <w:pPr>
        <w:tabs>
          <w:tab w:val="left" w:pos="480"/>
        </w:tabs>
        <w:autoSpaceDE w:val="0"/>
        <w:autoSpaceDN w:val="0"/>
        <w:adjustRightInd w:val="0"/>
        <w:ind w:left="480" w:right="475" w:hanging="480"/>
        <w:rPr>
          <w:rFonts w:asciiTheme="minorHAnsi" w:eastAsia="Times New Roman" w:hAnsiTheme="minorHAnsi" w:cs="Arial"/>
          <w:color w:val="000000"/>
          <w:sz w:val="22"/>
          <w:szCs w:val="22"/>
        </w:rPr>
      </w:pPr>
    </w:p>
    <w:p w14:paraId="220A8C21" w14:textId="77777777" w:rsidR="00B634D9" w:rsidRPr="00B91D5A" w:rsidRDefault="00B634D9" w:rsidP="00B634D9">
      <w:pPr>
        <w:autoSpaceDE w:val="0"/>
        <w:autoSpaceDN w:val="0"/>
        <w:adjustRightInd w:val="0"/>
        <w:rPr>
          <w:rFonts w:asciiTheme="minorHAnsi" w:eastAsia="Times New Roman" w:hAnsiTheme="minorHAnsi" w:cs="Arial"/>
          <w:color w:val="000000"/>
          <w:sz w:val="22"/>
          <w:szCs w:val="22"/>
        </w:rPr>
      </w:pPr>
    </w:p>
    <w:p w14:paraId="09AE8FEE" w14:textId="77777777" w:rsidR="00B634D9" w:rsidRPr="00F16A51" w:rsidRDefault="00B634D9" w:rsidP="00B634D9">
      <w:pPr>
        <w:rPr>
          <w:rFonts w:asciiTheme="minorHAnsi" w:eastAsia="Calibri" w:hAnsiTheme="minorHAnsi" w:cs="Calibri"/>
          <w:b/>
          <w:smallCaps/>
          <w:sz w:val="28"/>
          <w:szCs w:val="28"/>
        </w:rPr>
      </w:pPr>
      <w:r w:rsidRPr="00F16A51">
        <w:rPr>
          <w:rFonts w:asciiTheme="minorHAnsi" w:eastAsia="Calibri" w:hAnsiTheme="minorHAnsi" w:cs="Calibri"/>
          <w:b/>
          <w:smallCaps/>
          <w:sz w:val="28"/>
          <w:szCs w:val="28"/>
        </w:rPr>
        <w:br w:type="page"/>
      </w:r>
    </w:p>
    <w:p w14:paraId="08D44AF2" w14:textId="77777777" w:rsidR="00B634D9" w:rsidRPr="00F16A51" w:rsidRDefault="00B634D9" w:rsidP="00B634D9">
      <w:pPr>
        <w:keepNext/>
        <w:rPr>
          <w:rFonts w:asciiTheme="minorHAnsi" w:eastAsia="Calibri" w:hAnsiTheme="minorHAnsi" w:cs="Calibri"/>
          <w:b/>
          <w:smallCaps/>
          <w:sz w:val="28"/>
          <w:szCs w:val="28"/>
        </w:rPr>
      </w:pPr>
      <w:r w:rsidRPr="00F16A51">
        <w:rPr>
          <w:rFonts w:asciiTheme="minorHAnsi" w:eastAsia="Calibri" w:hAnsiTheme="minorHAnsi" w:cs="Calibri"/>
          <w:b/>
          <w:smallCaps/>
          <w:sz w:val="28"/>
          <w:szCs w:val="28"/>
        </w:rPr>
        <w:lastRenderedPageBreak/>
        <w:t xml:space="preserve">Informed Consent </w:t>
      </w:r>
    </w:p>
    <w:p w14:paraId="534BE334" w14:textId="77777777" w:rsidR="00B634D9" w:rsidRPr="00F16A51" w:rsidRDefault="00B634D9" w:rsidP="00B634D9">
      <w:pPr>
        <w:keepNext/>
        <w:rPr>
          <w:rFonts w:asciiTheme="minorHAnsi" w:eastAsia="Calibri" w:hAnsiTheme="minorHAnsi" w:cs="Calibri"/>
          <w:b/>
          <w:smallCaps/>
        </w:rPr>
      </w:pPr>
      <w:r w:rsidRPr="00F16A51">
        <w:rPr>
          <w:rFonts w:asciiTheme="minorHAnsi" w:eastAsia="Calibri" w:hAnsiTheme="minorHAnsi" w:cs="Tahoma"/>
          <w:iCs/>
          <w:noProof/>
          <w:sz w:val="22"/>
          <w:szCs w:val="22"/>
        </w:rPr>
        <mc:AlternateContent>
          <mc:Choice Requires="wps">
            <w:drawing>
              <wp:anchor distT="0" distB="0" distL="114300" distR="114300" simplePos="0" relativeHeight="251661312" behindDoc="0" locked="0" layoutInCell="1" allowOverlap="1" wp14:anchorId="43762505" wp14:editId="26771034">
                <wp:simplePos x="0" y="0"/>
                <wp:positionH relativeFrom="column">
                  <wp:align>center</wp:align>
                </wp:positionH>
                <wp:positionV relativeFrom="paragraph">
                  <wp:posOffset>0</wp:posOffset>
                </wp:positionV>
                <wp:extent cx="4752975" cy="6572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657225"/>
                        </a:xfrm>
                        <a:prstGeom prst="rect">
                          <a:avLst/>
                        </a:prstGeom>
                        <a:solidFill>
                          <a:srgbClr val="FFFFFF"/>
                        </a:solidFill>
                        <a:ln w="9525">
                          <a:solidFill>
                            <a:srgbClr val="000000"/>
                          </a:solidFill>
                          <a:miter lim="800000"/>
                          <a:headEnd/>
                          <a:tailEnd/>
                        </a:ln>
                      </wps:spPr>
                      <wps:txbx>
                        <w:txbxContent>
                          <w:p w14:paraId="5195C843" w14:textId="77777777" w:rsidR="0075527E" w:rsidRDefault="0075527E" w:rsidP="00B634D9">
                            <w:r>
                              <w:rPr>
                                <w:rFonts w:eastAsia="Calibri" w:cs="Tahoma"/>
                                <w:iCs/>
                              </w:rPr>
                              <w:t>Read the consent text.</w:t>
                            </w:r>
                            <w:r w:rsidRPr="00A53685">
                              <w:rPr>
                                <w:rFonts w:eastAsia="Calibri" w:cs="Tahoma"/>
                                <w:iCs/>
                              </w:rPr>
                              <w:t xml:space="preserve">  Emphasize that participation is voluntary; they may decline to answer any question or withdraw at any time without penalty. Answer all questions before proceeding</w:t>
                            </w:r>
                            <w:r w:rsidRPr="00A53685">
                              <w:rPr>
                                <w:rFonts w:eastAsia="Calibri" w:cs="Tahoma"/>
                                <w:b/>
                                <w:bCs/>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0;width:374.25pt;height:51.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">
                <v:textbox>
                  <w:txbxContent>
                    <w:p w14:paraId="5195C843" w14:textId="77777777" w:rsidR="0075527E" w:rsidRDefault="0075527E" w:rsidP="00B634D9">
                      <w:r>
                        <w:rPr>
                          <w:rFonts w:eastAsia="Calibri" w:cs="Tahoma"/>
                          <w:iCs/>
                        </w:rPr>
                        <w:t>Read the consent text.</w:t>
                      </w:r>
                      <w:r w:rsidRPr="00A53685">
                        <w:rPr>
                          <w:rFonts w:eastAsia="Calibri" w:cs="Tahoma"/>
                          <w:iCs/>
                        </w:rPr>
                        <w:t xml:space="preserve">  Emphasize that participation is voluntary; they may decline to answer any question or withdraw at any time without penalty. Answer all questions before proceeding</w:t>
                      </w:r>
                      <w:r w:rsidRPr="00A53685">
                        <w:rPr>
                          <w:rFonts w:eastAsia="Calibri" w:cs="Tahoma"/>
                          <w:b/>
                          <w:bCs/>
                          <w:iCs/>
                        </w:rPr>
                        <w:t>.</w:t>
                      </w:r>
                    </w:p>
                  </w:txbxContent>
                </v:textbox>
              </v:shape>
            </w:pict>
          </mc:Fallback>
        </mc:AlternateContent>
      </w:r>
    </w:p>
    <w:p w14:paraId="2158320F" w14:textId="77777777" w:rsidR="00B634D9" w:rsidRPr="00F16A51" w:rsidRDefault="00B634D9" w:rsidP="00B634D9">
      <w:pPr>
        <w:rPr>
          <w:rFonts w:asciiTheme="minorHAnsi" w:eastAsia="Calibri" w:hAnsiTheme="minorHAnsi" w:cs="Tahoma"/>
          <w:iCs/>
          <w:sz w:val="22"/>
          <w:szCs w:val="22"/>
        </w:rPr>
      </w:pPr>
    </w:p>
    <w:p w14:paraId="4F854011" w14:textId="77777777" w:rsidR="00B634D9" w:rsidRPr="00F16A51" w:rsidRDefault="00B634D9" w:rsidP="00B634D9">
      <w:pPr>
        <w:rPr>
          <w:rFonts w:asciiTheme="minorHAnsi" w:eastAsia="Calibri" w:hAnsiTheme="minorHAnsi" w:cs="Tahoma"/>
          <w:iCs/>
          <w:sz w:val="22"/>
          <w:szCs w:val="22"/>
        </w:rPr>
      </w:pPr>
    </w:p>
    <w:p w14:paraId="45F7A51E" w14:textId="77777777" w:rsidR="00B634D9" w:rsidRPr="00F16A51" w:rsidRDefault="00B634D9" w:rsidP="00B634D9">
      <w:pPr>
        <w:rPr>
          <w:rFonts w:asciiTheme="minorHAnsi" w:eastAsia="Calibri" w:hAnsiTheme="minorHAnsi" w:cs="Tahoma"/>
          <w:iCs/>
          <w:sz w:val="22"/>
          <w:szCs w:val="22"/>
        </w:rPr>
      </w:pPr>
    </w:p>
    <w:p w14:paraId="48863AAD" w14:textId="77777777" w:rsidR="00B634D9" w:rsidRPr="00F16A51" w:rsidRDefault="00B634D9" w:rsidP="00B634D9">
      <w:pPr>
        <w:keepNext/>
        <w:spacing w:after="200" w:line="276" w:lineRule="auto"/>
        <w:rPr>
          <w:rFonts w:asciiTheme="minorHAnsi" w:eastAsia="Calibri" w:hAnsiTheme="minorHAnsi" w:cs="Tahoma"/>
          <w:iCs/>
          <w:sz w:val="22"/>
          <w:szCs w:val="22"/>
        </w:rPr>
      </w:pPr>
      <w:r w:rsidRPr="00F16A51">
        <w:rPr>
          <w:rFonts w:asciiTheme="minorHAnsi" w:eastAsia="Calibri" w:hAnsiTheme="minorHAnsi" w:cs="Tahoma"/>
          <w:iCs/>
          <w:sz w:val="22"/>
          <w:szCs w:val="22"/>
        </w:rPr>
        <w:t xml:space="preserve">Your contact information was provided to us with the assistance of the American Lung Association in Alaska.  They have identified your establishment as knowledgeable about perceptions and effects of smoke free policies. </w:t>
      </w:r>
    </w:p>
    <w:p w14:paraId="6085E353" w14:textId="77777777" w:rsidR="00B634D9" w:rsidRPr="00F16A51" w:rsidRDefault="00B634D9" w:rsidP="00B634D9">
      <w:pPr>
        <w:keepNext/>
        <w:spacing w:after="200" w:line="276" w:lineRule="auto"/>
        <w:rPr>
          <w:rFonts w:asciiTheme="minorHAnsi" w:eastAsia="Calibri" w:hAnsiTheme="minorHAnsi" w:cs="Tahoma"/>
          <w:iCs/>
          <w:sz w:val="22"/>
          <w:szCs w:val="22"/>
        </w:rPr>
      </w:pPr>
      <w:r w:rsidRPr="00F16A51">
        <w:rPr>
          <w:rFonts w:asciiTheme="minorHAnsi" w:eastAsia="Calibri" w:hAnsiTheme="minorHAnsi" w:cs="Tahoma"/>
          <w:iCs/>
          <w:sz w:val="22"/>
          <w:szCs w:val="22"/>
        </w:rPr>
        <w:t>This study is sponsored by American Lung Association in Alaska and its results will be used to learn about the perceptions of smoke free polices; their influence on businesses, and compliance issues.</w:t>
      </w:r>
    </w:p>
    <w:p w14:paraId="0B6ED740" w14:textId="77777777" w:rsidR="00B634D9" w:rsidRPr="00F16A51" w:rsidRDefault="00B634D9" w:rsidP="00B634D9">
      <w:pPr>
        <w:keepNext/>
        <w:spacing w:after="200" w:line="276" w:lineRule="auto"/>
        <w:rPr>
          <w:rFonts w:ascii="Calibri" w:eastAsia="Calibri" w:hAnsi="Calibri" w:cs="Calibri"/>
          <w:sz w:val="22"/>
          <w:szCs w:val="22"/>
        </w:rPr>
      </w:pPr>
      <w:r w:rsidRPr="00F16A51">
        <w:rPr>
          <w:rFonts w:asciiTheme="minorHAnsi" w:eastAsia="Calibri" w:hAnsiTheme="minorHAnsi" w:cs="Tahoma"/>
          <w:iCs/>
          <w:sz w:val="22"/>
          <w:szCs w:val="22"/>
        </w:rPr>
        <w:t>The interview takes about 3 to 5 minutes to complete. Your participation is voluntary, and all your answers will be kept confidential. In our report your answers will be combined with those of other who are knowledgeable of smoke free policies so that no person's answers can be identified. If there is any question you don’t want to answer, simply tell me and we can skip that question. You may stop the interview at any time. If you</w:t>
      </w:r>
      <w:r w:rsidRPr="00F16A51">
        <w:rPr>
          <w:rFonts w:ascii="Calibri" w:eastAsia="Calibri" w:hAnsi="Calibri" w:cs="Calibri"/>
          <w:sz w:val="22"/>
          <w:szCs w:val="22"/>
        </w:rPr>
        <w:t xml:space="preserve"> have any questions about your rights, I can give you the name and telephone number of the person to contact [Dr. Diane </w:t>
      </w:r>
      <w:proofErr w:type="spellStart"/>
      <w:r w:rsidRPr="00F16A51">
        <w:rPr>
          <w:rFonts w:ascii="Calibri" w:eastAsia="Calibri" w:hAnsi="Calibri" w:cs="Calibri"/>
          <w:sz w:val="22"/>
          <w:szCs w:val="22"/>
        </w:rPr>
        <w:t>Toebe</w:t>
      </w:r>
      <w:proofErr w:type="spellEnd"/>
      <w:r w:rsidRPr="00F16A51">
        <w:rPr>
          <w:rFonts w:ascii="Calibri" w:eastAsia="Calibri" w:hAnsi="Calibri" w:cs="Calibri"/>
          <w:sz w:val="22"/>
          <w:szCs w:val="22"/>
        </w:rPr>
        <w:t>, 786-1099]. If you have questions about this study, I can give you the name and number of the person who can answer questions about this study [</w:t>
      </w:r>
      <w:proofErr w:type="spellStart"/>
      <w:r w:rsidRPr="00F16A51">
        <w:rPr>
          <w:rFonts w:ascii="Calibri" w:eastAsia="Calibri" w:hAnsi="Calibri" w:cs="Calibri"/>
          <w:sz w:val="22"/>
          <w:szCs w:val="22"/>
        </w:rPr>
        <w:t>Rosyland</w:t>
      </w:r>
      <w:proofErr w:type="spellEnd"/>
      <w:r w:rsidRPr="00F16A51">
        <w:rPr>
          <w:rFonts w:ascii="Calibri" w:eastAsia="Calibri" w:hAnsi="Calibri" w:cs="Calibri"/>
          <w:sz w:val="22"/>
          <w:szCs w:val="22"/>
        </w:rPr>
        <w:t xml:space="preserve"> Frazier, 786-5432]. Do you have any questions?</w:t>
      </w:r>
    </w:p>
    <w:p w14:paraId="36445B89" w14:textId="77777777" w:rsidR="00B634D9" w:rsidRPr="00F16A51" w:rsidRDefault="00B634D9" w:rsidP="00B634D9">
      <w:pPr>
        <w:keepNext/>
        <w:spacing w:after="200" w:line="276" w:lineRule="auto"/>
        <w:rPr>
          <w:rFonts w:ascii="Calibri" w:eastAsia="Calibri" w:hAnsi="Calibri" w:cs="Calibri"/>
          <w:sz w:val="22"/>
          <w:szCs w:val="22"/>
        </w:rPr>
      </w:pPr>
      <w:r w:rsidRPr="00F16A51">
        <w:rPr>
          <w:rFonts w:ascii="Calibri" w:eastAsia="Calibri" w:hAnsi="Calibri" w:cs="Calibri"/>
          <w:sz w:val="22"/>
          <w:szCs w:val="22"/>
        </w:rPr>
        <w:t>[</w:t>
      </w:r>
      <w:r w:rsidRPr="00F16A51">
        <w:rPr>
          <w:rFonts w:ascii="Calibri" w:eastAsia="Calibri" w:hAnsi="Calibri" w:cs="Calibri"/>
          <w:caps/>
          <w:sz w:val="22"/>
          <w:szCs w:val="22"/>
        </w:rPr>
        <w:t>If YES: Answer their questions record their question and your response and continue to the interview. If you are unable to answer the questions, please get a supervisor for assistance.</w:t>
      </w:r>
      <w:r w:rsidRPr="00F16A51">
        <w:rPr>
          <w:rFonts w:ascii="Calibri" w:eastAsia="Calibri" w:hAnsi="Calibri" w:cs="Calibri"/>
          <w:sz w:val="22"/>
          <w:szCs w:val="22"/>
        </w:rPr>
        <w:t>]</w:t>
      </w:r>
    </w:p>
    <w:p w14:paraId="777873D4" w14:textId="77777777" w:rsidR="00B634D9" w:rsidRPr="00F16A51" w:rsidRDefault="00B634D9" w:rsidP="00B634D9">
      <w:pPr>
        <w:keepNext/>
        <w:spacing w:after="200" w:line="276" w:lineRule="auto"/>
        <w:contextualSpacing/>
        <w:rPr>
          <w:rFonts w:asciiTheme="minorHAnsi" w:eastAsiaTheme="minorEastAsia" w:hAnsiTheme="minorHAnsi"/>
          <w:sz w:val="22"/>
          <w:szCs w:val="22"/>
        </w:rPr>
      </w:pPr>
      <w:r w:rsidRPr="00F16A51">
        <w:rPr>
          <w:rFonts w:asciiTheme="minorHAnsi" w:eastAsiaTheme="minorEastAsia" w:hAnsiTheme="minorHAnsi"/>
          <w:sz w:val="22"/>
          <w:szCs w:val="22"/>
        </w:rPr>
        <w:t>[</w:t>
      </w:r>
      <w:r w:rsidRPr="00F16A51">
        <w:rPr>
          <w:rFonts w:asciiTheme="minorHAnsi" w:eastAsiaTheme="minorEastAsia" w:hAnsiTheme="minorHAnsi"/>
          <w:caps/>
          <w:sz w:val="22"/>
          <w:szCs w:val="22"/>
        </w:rPr>
        <w:t>If Key Informant doesn’t have time for interview right now, or would like you to call back later:]</w:t>
      </w:r>
    </w:p>
    <w:p w14:paraId="63007CC8" w14:textId="77777777" w:rsidR="00B634D9" w:rsidRPr="00F16A51" w:rsidRDefault="00B634D9" w:rsidP="00B634D9">
      <w:pPr>
        <w:keepNext/>
        <w:spacing w:after="200" w:line="276" w:lineRule="auto"/>
        <w:contextualSpacing/>
        <w:rPr>
          <w:rFonts w:asciiTheme="minorHAnsi" w:eastAsiaTheme="minorEastAsia" w:hAnsiTheme="minorHAnsi"/>
          <w:sz w:val="22"/>
          <w:szCs w:val="22"/>
        </w:rPr>
      </w:pPr>
    </w:p>
    <w:p w14:paraId="24BFECBC" w14:textId="77777777" w:rsidR="00B634D9" w:rsidRPr="00F16A51" w:rsidRDefault="00B634D9" w:rsidP="00B634D9">
      <w:pPr>
        <w:keepNext/>
        <w:spacing w:after="200" w:line="276" w:lineRule="auto"/>
        <w:contextualSpacing/>
        <w:rPr>
          <w:rFonts w:ascii="Calibri" w:eastAsia="Calibri" w:hAnsi="Calibri" w:cs="Calibri"/>
          <w:sz w:val="22"/>
          <w:szCs w:val="22"/>
        </w:rPr>
      </w:pPr>
      <w:r w:rsidRPr="00F16A51">
        <w:rPr>
          <w:rFonts w:asciiTheme="minorHAnsi" w:eastAsiaTheme="minorEastAsia" w:hAnsiTheme="minorHAnsi"/>
          <w:sz w:val="22"/>
          <w:szCs w:val="22"/>
        </w:rPr>
        <w:t xml:space="preserve"> </w:t>
      </w:r>
      <w:r w:rsidRPr="00B91D5A">
        <w:rPr>
          <w:rFonts w:asciiTheme="minorHAnsi" w:eastAsiaTheme="minorEastAsia" w:hAnsiTheme="minorHAnsi" w:cs="Arial"/>
          <w:sz w:val="22"/>
          <w:szCs w:val="22"/>
        </w:rPr>
        <w:t xml:space="preserve">I could conduct the interview at another time convenient for you.  </w:t>
      </w:r>
      <w:r w:rsidRPr="00F16A51">
        <w:rPr>
          <w:rFonts w:ascii="Calibri" w:eastAsia="Calibri" w:hAnsi="Calibri" w:cs="Calibri"/>
          <w:sz w:val="22"/>
          <w:szCs w:val="22"/>
        </w:rPr>
        <w:t xml:space="preserve">When would be a good time to call back? </w:t>
      </w:r>
    </w:p>
    <w:p w14:paraId="71E9A73C" w14:textId="77777777" w:rsidR="00B634D9" w:rsidRPr="00F16A51" w:rsidRDefault="00B634D9" w:rsidP="00B634D9">
      <w:pPr>
        <w:keepNext/>
        <w:spacing w:after="200" w:line="276" w:lineRule="auto"/>
        <w:contextualSpacing/>
        <w:rPr>
          <w:rFonts w:ascii="Calibri" w:eastAsia="Calibri" w:hAnsi="Calibri" w:cs="Calibri"/>
          <w:sz w:val="22"/>
          <w:szCs w:val="22"/>
        </w:rPr>
      </w:pPr>
    </w:p>
    <w:p w14:paraId="2BC198D1" w14:textId="77777777" w:rsidR="00B634D9" w:rsidRPr="00F16A51" w:rsidRDefault="00B634D9" w:rsidP="00B634D9">
      <w:pPr>
        <w:keepNext/>
        <w:spacing w:after="200" w:line="276" w:lineRule="auto"/>
        <w:contextualSpacing/>
        <w:rPr>
          <w:rFonts w:ascii="Calibri" w:eastAsia="Calibri" w:hAnsi="Calibri" w:cs="Calibri"/>
          <w:sz w:val="22"/>
          <w:szCs w:val="22"/>
        </w:rPr>
      </w:pPr>
      <w:proofErr w:type="gramStart"/>
      <w:r w:rsidRPr="00F16A51">
        <w:rPr>
          <w:rFonts w:ascii="Calibri" w:eastAsia="Calibri" w:hAnsi="Calibri" w:cs="Calibri"/>
          <w:sz w:val="22"/>
          <w:szCs w:val="22"/>
        </w:rPr>
        <w:t>[</w:t>
      </w:r>
      <w:r w:rsidRPr="00F16A51">
        <w:rPr>
          <w:rFonts w:ascii="Calibri" w:eastAsia="Calibri" w:hAnsi="Calibri" w:cs="Calibri"/>
          <w:caps/>
          <w:sz w:val="22"/>
          <w:szCs w:val="22"/>
        </w:rPr>
        <w:t>Record time and date.</w:t>
      </w:r>
      <w:proofErr w:type="gramEnd"/>
      <w:r w:rsidRPr="00F16A51">
        <w:rPr>
          <w:rFonts w:ascii="Calibri" w:eastAsia="Calibri" w:hAnsi="Calibri" w:cs="Calibri"/>
          <w:caps/>
          <w:sz w:val="22"/>
          <w:szCs w:val="22"/>
        </w:rPr>
        <w:t xml:space="preserve"> Get a specific time and day; suggest a time and day if respondent "doesn't know"]</w:t>
      </w:r>
    </w:p>
    <w:p w14:paraId="3D1052AF" w14:textId="77777777" w:rsidR="00B634D9" w:rsidRPr="00F16A51" w:rsidRDefault="00B634D9" w:rsidP="00B634D9">
      <w:pPr>
        <w:keepNext/>
        <w:spacing w:after="200" w:line="276" w:lineRule="auto"/>
        <w:contextualSpacing/>
        <w:rPr>
          <w:rFonts w:asciiTheme="minorHAnsi" w:eastAsiaTheme="minorEastAsia" w:hAnsiTheme="minorHAnsi"/>
          <w:sz w:val="22"/>
          <w:szCs w:val="22"/>
        </w:rPr>
      </w:pPr>
    </w:p>
    <w:p w14:paraId="3640C55D" w14:textId="77777777" w:rsidR="00B634D9" w:rsidRPr="00F16A51" w:rsidRDefault="00B634D9" w:rsidP="00B634D9">
      <w:pPr>
        <w:keepNext/>
        <w:spacing w:after="200" w:line="276" w:lineRule="auto"/>
        <w:ind w:left="720"/>
        <w:contextualSpacing/>
        <w:rPr>
          <w:rFonts w:asciiTheme="minorHAnsi" w:eastAsiaTheme="minorEastAsia" w:hAnsiTheme="minorHAnsi"/>
          <w:sz w:val="22"/>
          <w:szCs w:val="22"/>
        </w:rPr>
      </w:pPr>
      <w:r w:rsidRPr="00F16A51">
        <w:rPr>
          <w:rFonts w:asciiTheme="minorHAnsi" w:eastAsiaTheme="minorEastAsia" w:hAnsiTheme="minorHAnsi"/>
          <w:sz w:val="22"/>
          <w:szCs w:val="22"/>
        </w:rPr>
        <w:t>Time:</w:t>
      </w:r>
    </w:p>
    <w:p w14:paraId="6DE046B1" w14:textId="77777777" w:rsidR="00B634D9" w:rsidRPr="00F16A51" w:rsidRDefault="00B634D9" w:rsidP="00B634D9">
      <w:pPr>
        <w:keepNext/>
        <w:spacing w:after="200" w:line="276" w:lineRule="auto"/>
        <w:ind w:left="720"/>
        <w:contextualSpacing/>
        <w:rPr>
          <w:rFonts w:asciiTheme="minorHAnsi" w:eastAsiaTheme="minorEastAsia" w:hAnsiTheme="minorHAnsi"/>
          <w:sz w:val="22"/>
          <w:szCs w:val="22"/>
        </w:rPr>
      </w:pPr>
      <w:r w:rsidRPr="00F16A51">
        <w:rPr>
          <w:rFonts w:asciiTheme="minorHAnsi" w:eastAsiaTheme="minorEastAsia" w:hAnsiTheme="minorHAnsi"/>
          <w:sz w:val="22"/>
          <w:szCs w:val="22"/>
        </w:rPr>
        <w:t>Date:</w:t>
      </w:r>
    </w:p>
    <w:p w14:paraId="5004E032" w14:textId="77777777" w:rsidR="00B634D9" w:rsidRPr="00F16A51" w:rsidRDefault="00B634D9" w:rsidP="00B634D9">
      <w:pPr>
        <w:spacing w:after="200" w:line="276" w:lineRule="auto"/>
        <w:contextualSpacing/>
        <w:rPr>
          <w:rFonts w:ascii="Calibri" w:eastAsia="Calibri" w:hAnsi="Calibri" w:cs="Calibri"/>
          <w:sz w:val="22"/>
          <w:szCs w:val="22"/>
        </w:rPr>
      </w:pPr>
    </w:p>
    <w:p w14:paraId="6619CD95" w14:textId="77777777" w:rsidR="00B634D9" w:rsidRPr="00F16A51" w:rsidRDefault="00B634D9" w:rsidP="00B634D9">
      <w:pPr>
        <w:spacing w:after="200" w:line="276" w:lineRule="auto"/>
        <w:contextualSpacing/>
        <w:rPr>
          <w:rFonts w:ascii="Calibri" w:eastAsia="Calibri" w:hAnsi="Calibri" w:cs="Calibri"/>
          <w:sz w:val="22"/>
          <w:szCs w:val="22"/>
        </w:rPr>
      </w:pPr>
      <w:r w:rsidRPr="00F16A51">
        <w:rPr>
          <w:rFonts w:ascii="Calibri" w:eastAsia="Calibri" w:hAnsi="Calibri" w:cs="Calibri"/>
          <w:sz w:val="22"/>
          <w:szCs w:val="22"/>
        </w:rPr>
        <w:t>Is this the best number to reach you, or is there a better telephone number for me to reach you then?</w:t>
      </w:r>
    </w:p>
    <w:p w14:paraId="06F0AACB" w14:textId="77777777" w:rsidR="00B634D9" w:rsidRPr="00F16A51" w:rsidRDefault="00B634D9" w:rsidP="00B634D9">
      <w:pPr>
        <w:spacing w:after="200" w:line="276" w:lineRule="auto"/>
        <w:contextualSpacing/>
        <w:rPr>
          <w:rFonts w:ascii="Calibri" w:eastAsia="Calibri" w:hAnsi="Calibri" w:cs="Calibri"/>
          <w:sz w:val="22"/>
          <w:szCs w:val="22"/>
        </w:rPr>
      </w:pPr>
      <w:r w:rsidRPr="00F16A51">
        <w:rPr>
          <w:rFonts w:ascii="Calibri" w:eastAsia="Calibri" w:hAnsi="Calibri" w:cs="Calibri"/>
          <w:sz w:val="22"/>
          <w:szCs w:val="22"/>
        </w:rPr>
        <w:t>Telephone number:</w:t>
      </w:r>
    </w:p>
    <w:p w14:paraId="59D4E32B" w14:textId="77777777" w:rsidR="00B634D9" w:rsidRPr="00F16A51" w:rsidRDefault="00B634D9" w:rsidP="00B634D9">
      <w:pPr>
        <w:spacing w:after="200" w:line="276" w:lineRule="auto"/>
        <w:contextualSpacing/>
        <w:rPr>
          <w:rFonts w:ascii="Calibri" w:eastAsia="Calibri" w:hAnsi="Calibri" w:cs="Calibri"/>
          <w:sz w:val="22"/>
          <w:szCs w:val="22"/>
        </w:rPr>
      </w:pPr>
    </w:p>
    <w:p w14:paraId="571BD604" w14:textId="77777777" w:rsidR="00B634D9" w:rsidRPr="00F16A51" w:rsidRDefault="00B634D9" w:rsidP="00B634D9">
      <w:pPr>
        <w:keepNext/>
        <w:spacing w:after="200" w:line="276" w:lineRule="auto"/>
        <w:contextualSpacing/>
        <w:rPr>
          <w:rFonts w:asciiTheme="minorHAnsi" w:eastAsiaTheme="minorEastAsia" w:hAnsiTheme="minorHAnsi"/>
          <w:sz w:val="22"/>
          <w:szCs w:val="22"/>
        </w:rPr>
      </w:pPr>
      <w:r w:rsidRPr="00F16A51">
        <w:rPr>
          <w:rFonts w:ascii="Calibri" w:eastAsia="Calibri" w:hAnsi="Calibri" w:cs="Calibri"/>
          <w:sz w:val="22"/>
          <w:szCs w:val="22"/>
        </w:rPr>
        <w:t xml:space="preserve">Thank you. I will try to call back at </w:t>
      </w:r>
      <w:r w:rsidRPr="00F16A51">
        <w:rPr>
          <w:rFonts w:ascii="Calibri" w:eastAsia="Calibri" w:hAnsi="Calibri" w:cs="Calibri"/>
          <w:caps/>
          <w:sz w:val="22"/>
          <w:szCs w:val="22"/>
        </w:rPr>
        <w:t>[Read the above time and date</w:t>
      </w:r>
      <w:r w:rsidRPr="00F16A51">
        <w:rPr>
          <w:rFonts w:ascii="Calibri" w:eastAsia="Calibri" w:hAnsi="Calibri" w:cs="Calibri"/>
          <w:sz w:val="22"/>
          <w:szCs w:val="22"/>
        </w:rPr>
        <w:t>].</w:t>
      </w:r>
    </w:p>
    <w:p w14:paraId="61EE38C9" w14:textId="77777777" w:rsidR="00B634D9" w:rsidRPr="00B91D5A" w:rsidRDefault="00B634D9" w:rsidP="00B634D9">
      <w:pPr>
        <w:spacing w:after="200" w:line="276" w:lineRule="auto"/>
        <w:rPr>
          <w:rFonts w:asciiTheme="minorHAnsi" w:eastAsia="Times New Roman" w:hAnsiTheme="minorHAnsi" w:cs="Arial"/>
          <w:sz w:val="22"/>
          <w:szCs w:val="22"/>
        </w:rPr>
      </w:pPr>
      <w:r w:rsidRPr="00B91D5A">
        <w:rPr>
          <w:rFonts w:asciiTheme="minorHAnsi" w:eastAsia="Times New Roman" w:hAnsiTheme="minorHAnsi" w:cs="Arial"/>
          <w:sz w:val="22"/>
          <w:szCs w:val="22"/>
        </w:rPr>
        <w:br w:type="page"/>
      </w:r>
    </w:p>
    <w:p w14:paraId="0B054EFD" w14:textId="77777777" w:rsidR="00B634D9" w:rsidRPr="00B91D5A" w:rsidRDefault="00B634D9" w:rsidP="00B634D9">
      <w:pPr>
        <w:autoSpaceDE w:val="0"/>
        <w:autoSpaceDN w:val="0"/>
        <w:adjustRightInd w:val="0"/>
        <w:rPr>
          <w:rFonts w:asciiTheme="minorHAnsi" w:eastAsia="Times New Roman" w:hAnsiTheme="minorHAnsi" w:cs="Arial"/>
          <w:bCs/>
          <w:sz w:val="22"/>
          <w:szCs w:val="22"/>
        </w:rPr>
      </w:pPr>
      <w:r w:rsidRPr="00B91D5A">
        <w:rPr>
          <w:rFonts w:asciiTheme="minorHAnsi" w:eastAsia="Times New Roman" w:hAnsiTheme="minorHAnsi" w:cs="Arial"/>
          <w:bCs/>
          <w:sz w:val="22"/>
          <w:szCs w:val="22"/>
        </w:rPr>
        <w:lastRenderedPageBreak/>
        <w:t>[</w:t>
      </w:r>
      <w:r w:rsidRPr="00B91D5A">
        <w:rPr>
          <w:rFonts w:asciiTheme="minorHAnsi" w:eastAsia="Times New Roman" w:hAnsiTheme="minorHAnsi" w:cs="Arial"/>
          <w:bCs/>
          <w:caps/>
          <w:sz w:val="22"/>
          <w:szCs w:val="22"/>
        </w:rPr>
        <w:t>Begin Interview</w:t>
      </w:r>
      <w:r w:rsidRPr="00B91D5A">
        <w:rPr>
          <w:rFonts w:asciiTheme="minorHAnsi" w:eastAsia="Times New Roman" w:hAnsiTheme="minorHAnsi" w:cs="Arial"/>
          <w:bCs/>
          <w:sz w:val="22"/>
          <w:szCs w:val="22"/>
        </w:rPr>
        <w:t>]</w:t>
      </w:r>
    </w:p>
    <w:p w14:paraId="65B3FCD3" w14:textId="77777777" w:rsidR="00B634D9" w:rsidRPr="00F16A51" w:rsidRDefault="00B634D9" w:rsidP="00B634D9">
      <w:pPr>
        <w:rPr>
          <w:rFonts w:asciiTheme="minorHAnsi" w:eastAsia="Calibri" w:hAnsiTheme="minorHAnsi" w:cs="Calibri"/>
          <w:b/>
          <w:smallCaps/>
          <w:sz w:val="28"/>
          <w:szCs w:val="28"/>
        </w:rPr>
      </w:pPr>
    </w:p>
    <w:p w14:paraId="44F71E57"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1. Is this a full service restaurant or bar in Anchorage? [</w:t>
      </w:r>
      <w:proofErr w:type="gramStart"/>
      <w:r w:rsidRPr="00F16A51">
        <w:rPr>
          <w:rFonts w:asciiTheme="minorHAnsi" w:eastAsiaTheme="minorHAnsi" w:hAnsiTheme="minorHAnsi"/>
          <w:sz w:val="22"/>
          <w:szCs w:val="22"/>
        </w:rPr>
        <w:t>full</w:t>
      </w:r>
      <w:proofErr w:type="gramEnd"/>
      <w:r w:rsidRPr="00F16A51">
        <w:rPr>
          <w:rFonts w:asciiTheme="minorHAnsi" w:eastAsiaTheme="minorHAnsi" w:hAnsiTheme="minorHAnsi"/>
          <w:sz w:val="22"/>
          <w:szCs w:val="22"/>
        </w:rPr>
        <w:t xml:space="preserve"> service restaurant, bar, other – specify)</w:t>
      </w:r>
    </w:p>
    <w:p w14:paraId="5753DAD4" w14:textId="77777777" w:rsidR="00B634D9" w:rsidRPr="00F16A51" w:rsidRDefault="00B634D9" w:rsidP="00B634D9">
      <w:pPr>
        <w:rPr>
          <w:rFonts w:asciiTheme="minorHAnsi" w:eastAsiaTheme="minorHAnsi" w:hAnsiTheme="minorHAnsi"/>
          <w:sz w:val="22"/>
          <w:szCs w:val="22"/>
        </w:rPr>
      </w:pPr>
    </w:p>
    <w:p w14:paraId="46FECE15" w14:textId="77777777" w:rsidR="00B634D9" w:rsidRPr="00F16A51" w:rsidRDefault="00B634D9" w:rsidP="005A3E6A">
      <w:pPr>
        <w:numPr>
          <w:ilvl w:val="0"/>
          <w:numId w:val="12"/>
        </w:numPr>
        <w:contextualSpacing/>
        <w:rPr>
          <w:rFonts w:asciiTheme="minorHAnsi" w:eastAsiaTheme="minorHAnsi" w:hAnsiTheme="minorHAnsi"/>
          <w:sz w:val="22"/>
          <w:szCs w:val="22"/>
        </w:rPr>
      </w:pPr>
      <w:r w:rsidRPr="00F16A51">
        <w:rPr>
          <w:rFonts w:asciiTheme="minorHAnsi" w:eastAsiaTheme="minorHAnsi" w:hAnsiTheme="minorHAnsi"/>
          <w:sz w:val="22"/>
          <w:szCs w:val="22"/>
        </w:rPr>
        <w:t>Full service restaurant</w:t>
      </w:r>
    </w:p>
    <w:p w14:paraId="3834D804" w14:textId="77777777" w:rsidR="00B634D9" w:rsidRPr="00F16A51" w:rsidRDefault="00B634D9" w:rsidP="005A3E6A">
      <w:pPr>
        <w:numPr>
          <w:ilvl w:val="0"/>
          <w:numId w:val="12"/>
        </w:numPr>
        <w:contextualSpacing/>
        <w:rPr>
          <w:rFonts w:asciiTheme="minorHAnsi" w:eastAsiaTheme="minorHAnsi" w:hAnsiTheme="minorHAnsi"/>
          <w:sz w:val="22"/>
          <w:szCs w:val="22"/>
        </w:rPr>
      </w:pPr>
      <w:r w:rsidRPr="00F16A51">
        <w:rPr>
          <w:rFonts w:asciiTheme="minorHAnsi" w:eastAsiaTheme="minorHAnsi" w:hAnsiTheme="minorHAnsi"/>
          <w:sz w:val="22"/>
          <w:szCs w:val="22"/>
        </w:rPr>
        <w:t>Bar</w:t>
      </w:r>
    </w:p>
    <w:p w14:paraId="5E4FE9DE" w14:textId="77777777" w:rsidR="00B634D9" w:rsidRPr="00F16A51" w:rsidRDefault="00B634D9" w:rsidP="005A3E6A">
      <w:pPr>
        <w:numPr>
          <w:ilvl w:val="0"/>
          <w:numId w:val="12"/>
        </w:numPr>
        <w:contextualSpacing/>
        <w:rPr>
          <w:rFonts w:asciiTheme="minorHAnsi" w:eastAsiaTheme="minorHAnsi" w:hAnsiTheme="minorHAnsi"/>
          <w:sz w:val="22"/>
          <w:szCs w:val="22"/>
        </w:rPr>
      </w:pPr>
      <w:r w:rsidRPr="00F16A51">
        <w:rPr>
          <w:rFonts w:asciiTheme="minorHAnsi" w:eastAsiaTheme="minorHAnsi" w:hAnsiTheme="minorHAnsi"/>
          <w:sz w:val="22"/>
          <w:szCs w:val="22"/>
        </w:rPr>
        <w:t>Other (Specify) _________________________________________________________</w:t>
      </w:r>
    </w:p>
    <w:p w14:paraId="3ACBD060"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ab/>
      </w:r>
      <w:r w:rsidRPr="00F16A51">
        <w:rPr>
          <w:rFonts w:asciiTheme="minorHAnsi" w:eastAsiaTheme="minorHAnsi" w:hAnsiTheme="minorHAnsi"/>
          <w:sz w:val="22"/>
          <w:szCs w:val="22"/>
        </w:rPr>
        <w:tab/>
      </w:r>
    </w:p>
    <w:p w14:paraId="3805CDD7"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w:t>
      </w:r>
      <w:r w:rsidRPr="00F16A51">
        <w:rPr>
          <w:rFonts w:asciiTheme="minorHAnsi" w:eastAsiaTheme="minorHAnsi" w:hAnsiTheme="minorHAnsi"/>
          <w:caps/>
          <w:sz w:val="22"/>
          <w:szCs w:val="22"/>
        </w:rPr>
        <w:t>If Other, terminate the call</w:t>
      </w:r>
      <w:r w:rsidRPr="00F16A51">
        <w:rPr>
          <w:rFonts w:asciiTheme="minorHAnsi" w:eastAsiaTheme="minorHAnsi" w:hAnsiTheme="minorHAnsi"/>
          <w:sz w:val="22"/>
          <w:szCs w:val="22"/>
        </w:rPr>
        <w:t>]</w:t>
      </w:r>
    </w:p>
    <w:p w14:paraId="51B67836" w14:textId="77777777" w:rsidR="00B634D9" w:rsidRPr="00F16A51" w:rsidRDefault="00B634D9" w:rsidP="00B634D9">
      <w:pPr>
        <w:autoSpaceDE w:val="0"/>
        <w:autoSpaceDN w:val="0"/>
        <w:adjustRightInd w:val="0"/>
        <w:ind w:left="475"/>
        <w:jc w:val="center"/>
        <w:rPr>
          <w:rFonts w:asciiTheme="minorHAnsi" w:eastAsia="Times New Roman" w:hAnsiTheme="minorHAnsi" w:cs="Arial"/>
          <w:sz w:val="22"/>
          <w:szCs w:val="22"/>
        </w:rPr>
      </w:pPr>
      <w:r w:rsidRPr="00F16A51">
        <w:rPr>
          <w:rFonts w:asciiTheme="minorHAnsi" w:eastAsia="Times New Roman" w:hAnsiTheme="minorHAnsi" w:cs="Arial"/>
          <w:b/>
          <w:bCs/>
          <w:sz w:val="22"/>
          <w:szCs w:val="22"/>
        </w:rPr>
        <w:t xml:space="preserve">Thank and Terminate </w:t>
      </w:r>
      <w:r w:rsidRPr="00F16A51">
        <w:rPr>
          <w:rFonts w:asciiTheme="minorHAnsi" w:eastAsia="Calibri" w:hAnsiTheme="minorHAnsi" w:cs="Arial"/>
          <w:b/>
          <w:bCs/>
          <w:sz w:val="22"/>
          <w:szCs w:val="22"/>
        </w:rPr>
        <w:t>[delete contact information]</w:t>
      </w:r>
    </w:p>
    <w:p w14:paraId="602E97EA" w14:textId="77777777" w:rsidR="00B634D9" w:rsidRPr="00F16A51" w:rsidRDefault="00B634D9" w:rsidP="00B634D9">
      <w:pPr>
        <w:pBdr>
          <w:top w:val="single" w:sz="4" w:space="1" w:color="auto"/>
          <w:left w:val="single" w:sz="4" w:space="4" w:color="auto"/>
          <w:bottom w:val="single" w:sz="4" w:space="5" w:color="auto"/>
          <w:right w:val="single" w:sz="4" w:space="4" w:color="auto"/>
        </w:pBdr>
        <w:autoSpaceDE w:val="0"/>
        <w:autoSpaceDN w:val="0"/>
        <w:adjustRightInd w:val="0"/>
        <w:ind w:left="835" w:right="120"/>
        <w:rPr>
          <w:rFonts w:asciiTheme="minorHAnsi" w:eastAsia="Times New Roman" w:hAnsiTheme="minorHAnsi" w:cs="Arial"/>
          <w:sz w:val="22"/>
          <w:szCs w:val="22"/>
        </w:rPr>
      </w:pPr>
      <w:r w:rsidRPr="00F16A51">
        <w:rPr>
          <w:rFonts w:asciiTheme="minorHAnsi" w:eastAsia="Times New Roman" w:hAnsiTheme="minorHAnsi" w:cs="Arial"/>
          <w:sz w:val="22"/>
          <w:szCs w:val="22"/>
        </w:rPr>
        <w:t xml:space="preserve">In this interview, we will only be interviewing </w:t>
      </w:r>
      <w:r w:rsidRPr="00F16A51">
        <w:rPr>
          <w:rFonts w:asciiTheme="minorHAnsi" w:eastAsiaTheme="minorHAnsi" w:hAnsiTheme="minorHAnsi"/>
          <w:sz w:val="22"/>
          <w:szCs w:val="22"/>
        </w:rPr>
        <w:t>full service restaurants and bars in Anchorage</w:t>
      </w:r>
      <w:r w:rsidRPr="00F16A51">
        <w:rPr>
          <w:rFonts w:asciiTheme="minorHAnsi" w:eastAsia="Times New Roman" w:hAnsiTheme="minorHAnsi" w:cs="Arial"/>
          <w:sz w:val="22"/>
          <w:szCs w:val="22"/>
        </w:rPr>
        <w:t>.  So it looks like we won’t need any further information from you at this time, but thank you for your cooperation.</w:t>
      </w:r>
    </w:p>
    <w:p w14:paraId="7686E636" w14:textId="77777777" w:rsidR="00B634D9" w:rsidRPr="00F16A51" w:rsidRDefault="00B634D9" w:rsidP="00B634D9">
      <w:pPr>
        <w:rPr>
          <w:rFonts w:asciiTheme="minorHAnsi" w:eastAsiaTheme="minorHAnsi" w:hAnsiTheme="minorHAnsi"/>
          <w:sz w:val="22"/>
          <w:szCs w:val="22"/>
        </w:rPr>
      </w:pPr>
    </w:p>
    <w:p w14:paraId="303AAFA3"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2. Including yourself, how many employees work in your establishment? ______________</w:t>
      </w:r>
    </w:p>
    <w:p w14:paraId="5670CA05" w14:textId="77777777" w:rsidR="00B634D9" w:rsidRPr="00F16A51" w:rsidRDefault="00B634D9" w:rsidP="00B634D9">
      <w:pPr>
        <w:rPr>
          <w:rFonts w:asciiTheme="minorHAnsi" w:eastAsiaTheme="minorHAnsi" w:hAnsiTheme="minorHAnsi"/>
          <w:sz w:val="22"/>
          <w:szCs w:val="22"/>
        </w:rPr>
      </w:pPr>
    </w:p>
    <w:p w14:paraId="4002F86F"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[If “0” employees terminate the call otherwise continue]</w:t>
      </w:r>
    </w:p>
    <w:p w14:paraId="4D019343" w14:textId="77777777" w:rsidR="00B634D9" w:rsidRPr="00F16A51" w:rsidRDefault="00B634D9" w:rsidP="00B634D9">
      <w:pPr>
        <w:autoSpaceDE w:val="0"/>
        <w:autoSpaceDN w:val="0"/>
        <w:adjustRightInd w:val="0"/>
        <w:ind w:left="475"/>
        <w:jc w:val="center"/>
        <w:rPr>
          <w:rFonts w:asciiTheme="minorHAnsi" w:eastAsia="Times New Roman" w:hAnsiTheme="minorHAnsi" w:cs="Arial"/>
          <w:sz w:val="22"/>
          <w:szCs w:val="22"/>
        </w:rPr>
      </w:pPr>
      <w:r w:rsidRPr="00F16A51">
        <w:rPr>
          <w:rFonts w:asciiTheme="minorHAnsi" w:eastAsia="Times New Roman" w:hAnsiTheme="minorHAnsi" w:cs="Arial"/>
          <w:b/>
          <w:bCs/>
          <w:sz w:val="22"/>
          <w:szCs w:val="22"/>
        </w:rPr>
        <w:t xml:space="preserve">Thank and Terminate </w:t>
      </w:r>
      <w:r w:rsidRPr="00F16A51">
        <w:rPr>
          <w:rFonts w:asciiTheme="minorHAnsi" w:eastAsia="Calibri" w:hAnsiTheme="minorHAnsi" w:cs="Arial"/>
          <w:b/>
          <w:bCs/>
          <w:sz w:val="22"/>
          <w:szCs w:val="22"/>
        </w:rPr>
        <w:t>[delete contact information]</w:t>
      </w:r>
    </w:p>
    <w:p w14:paraId="507B627B" w14:textId="77777777" w:rsidR="00B634D9" w:rsidRPr="00F16A51" w:rsidRDefault="00B634D9" w:rsidP="00B634D9">
      <w:pPr>
        <w:pBdr>
          <w:top w:val="single" w:sz="4" w:space="1" w:color="auto"/>
          <w:left w:val="single" w:sz="4" w:space="4" w:color="auto"/>
          <w:bottom w:val="single" w:sz="4" w:space="5" w:color="auto"/>
          <w:right w:val="single" w:sz="4" w:space="4" w:color="auto"/>
        </w:pBdr>
        <w:autoSpaceDE w:val="0"/>
        <w:autoSpaceDN w:val="0"/>
        <w:adjustRightInd w:val="0"/>
        <w:ind w:left="835" w:right="120"/>
        <w:rPr>
          <w:rFonts w:asciiTheme="minorHAnsi" w:eastAsia="Times New Roman" w:hAnsiTheme="minorHAnsi" w:cs="Arial"/>
          <w:sz w:val="22"/>
          <w:szCs w:val="22"/>
        </w:rPr>
      </w:pPr>
      <w:r w:rsidRPr="00F16A51">
        <w:rPr>
          <w:rFonts w:asciiTheme="minorHAnsi" w:eastAsia="Times New Roman" w:hAnsiTheme="minorHAnsi" w:cs="Arial"/>
          <w:sz w:val="22"/>
          <w:szCs w:val="22"/>
        </w:rPr>
        <w:t>In this interview, we will only be interviewing establishments with employees. So, it looks like we won’t need any further information from you at this time, but thank you for your cooperation.</w:t>
      </w:r>
    </w:p>
    <w:p w14:paraId="287DED2A" w14:textId="77777777" w:rsidR="00B634D9" w:rsidRPr="00F16A51" w:rsidRDefault="00B634D9" w:rsidP="00B634D9">
      <w:pPr>
        <w:rPr>
          <w:rFonts w:ascii="Calibri" w:eastAsia="Calibri" w:hAnsi="Calibri" w:cs="Times New Roman"/>
          <w:sz w:val="22"/>
          <w:szCs w:val="22"/>
        </w:rPr>
      </w:pPr>
    </w:p>
    <w:p w14:paraId="02002DFE"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3. I’m going to read a list, and if you could just tell me yes or no, which of these are benefits from the passage of the Anchorage Clean Indoor Air /Smoke Free Anchorage Ordinances?  </w:t>
      </w:r>
    </w:p>
    <w:p w14:paraId="5BF1128F" w14:textId="77777777" w:rsidR="00B634D9" w:rsidRPr="00F16A51" w:rsidRDefault="00B634D9" w:rsidP="00B634D9">
      <w:pPr>
        <w:rPr>
          <w:rFonts w:ascii="Calibri" w:eastAsia="Calibri" w:hAnsi="Calibri" w:cs="Times New Roman"/>
          <w:sz w:val="22"/>
          <w:szCs w:val="22"/>
        </w:rPr>
      </w:pPr>
    </w:p>
    <w:tbl>
      <w:tblPr>
        <w:tblStyle w:val="TableGrid1"/>
        <w:tblW w:w="0" w:type="auto"/>
        <w:tblInd w:w="1440" w:type="dxa"/>
        <w:tblLook w:val="04A0" w:firstRow="1" w:lastRow="0" w:firstColumn="1" w:lastColumn="0" w:noHBand="0" w:noVBand="1"/>
      </w:tblPr>
      <w:tblGrid>
        <w:gridCol w:w="3394"/>
        <w:gridCol w:w="2371"/>
        <w:gridCol w:w="2371"/>
      </w:tblGrid>
      <w:tr w:rsidR="00B634D9" w:rsidRPr="00F16A51" w14:paraId="63BC99B2" w14:textId="77777777" w:rsidTr="00414377">
        <w:tc>
          <w:tcPr>
            <w:tcW w:w="3394" w:type="dxa"/>
          </w:tcPr>
          <w:p w14:paraId="4A61D503" w14:textId="77777777" w:rsidR="00B634D9" w:rsidRPr="00F16A51" w:rsidRDefault="00B634D9" w:rsidP="00B634D9">
            <w:pPr>
              <w:rPr>
                <w:rFonts w:ascii="Calibri" w:eastAsia="Calibri" w:hAnsi="Calibri" w:cs="Times New Roman"/>
                <w:b/>
                <w:sz w:val="22"/>
                <w:szCs w:val="22"/>
              </w:rPr>
            </w:pPr>
            <w:r w:rsidRPr="00F16A51">
              <w:rPr>
                <w:rFonts w:ascii="Calibri" w:eastAsia="Calibri" w:hAnsi="Calibri" w:cs="Times New Roman"/>
                <w:b/>
                <w:sz w:val="22"/>
                <w:szCs w:val="22"/>
              </w:rPr>
              <w:t>Benefit</w:t>
            </w:r>
          </w:p>
        </w:tc>
        <w:tc>
          <w:tcPr>
            <w:tcW w:w="2371" w:type="dxa"/>
          </w:tcPr>
          <w:p w14:paraId="2635B580" w14:textId="77777777" w:rsidR="00B634D9" w:rsidRPr="00F16A51" w:rsidRDefault="00B634D9" w:rsidP="00B634D9">
            <w:pPr>
              <w:jc w:val="center"/>
              <w:rPr>
                <w:rFonts w:ascii="Calibri" w:eastAsia="Calibri" w:hAnsi="Calibri" w:cs="Times New Roman"/>
                <w:b/>
                <w:sz w:val="22"/>
                <w:szCs w:val="22"/>
              </w:rPr>
            </w:pPr>
            <w:r w:rsidRPr="00F16A51">
              <w:rPr>
                <w:rFonts w:ascii="Calibri" w:eastAsia="Calibri" w:hAnsi="Calibri" w:cs="Times New Roman"/>
                <w:b/>
                <w:sz w:val="22"/>
                <w:szCs w:val="22"/>
              </w:rPr>
              <w:t>Yes</w:t>
            </w:r>
          </w:p>
        </w:tc>
        <w:tc>
          <w:tcPr>
            <w:tcW w:w="2371" w:type="dxa"/>
          </w:tcPr>
          <w:p w14:paraId="7580A811" w14:textId="77777777" w:rsidR="00B634D9" w:rsidRPr="00F16A51" w:rsidRDefault="00B634D9" w:rsidP="00B634D9">
            <w:pPr>
              <w:jc w:val="center"/>
              <w:rPr>
                <w:rFonts w:ascii="Calibri" w:eastAsia="Calibri" w:hAnsi="Calibri" w:cs="Times New Roman"/>
                <w:b/>
                <w:sz w:val="22"/>
                <w:szCs w:val="22"/>
              </w:rPr>
            </w:pPr>
            <w:r w:rsidRPr="00F16A51">
              <w:rPr>
                <w:rFonts w:ascii="Calibri" w:eastAsia="Calibri" w:hAnsi="Calibri" w:cs="Times New Roman"/>
                <w:b/>
                <w:sz w:val="22"/>
                <w:szCs w:val="22"/>
              </w:rPr>
              <w:t>No</w:t>
            </w:r>
          </w:p>
        </w:tc>
      </w:tr>
      <w:tr w:rsidR="00B634D9" w:rsidRPr="00F16A51" w14:paraId="18383417" w14:textId="77777777" w:rsidTr="00414377">
        <w:tc>
          <w:tcPr>
            <w:tcW w:w="3394" w:type="dxa"/>
          </w:tcPr>
          <w:p w14:paraId="556135BA"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Employee health</w:t>
            </w:r>
          </w:p>
        </w:tc>
        <w:tc>
          <w:tcPr>
            <w:tcW w:w="2371" w:type="dxa"/>
          </w:tcPr>
          <w:p w14:paraId="0D570846"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5EE527E4"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r w:rsidR="00B634D9" w:rsidRPr="00F16A51" w14:paraId="5B52A913" w14:textId="77777777" w:rsidTr="00414377">
        <w:tc>
          <w:tcPr>
            <w:tcW w:w="3394" w:type="dxa"/>
          </w:tcPr>
          <w:p w14:paraId="3F331D2A"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Increased customer satisfaction</w:t>
            </w:r>
          </w:p>
        </w:tc>
        <w:tc>
          <w:tcPr>
            <w:tcW w:w="2371" w:type="dxa"/>
          </w:tcPr>
          <w:p w14:paraId="26F2A0B0"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450B3DE7"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r w:rsidR="00B634D9" w:rsidRPr="00F16A51" w14:paraId="7674FD09" w14:textId="77777777" w:rsidTr="00414377">
        <w:tc>
          <w:tcPr>
            <w:tcW w:w="3394" w:type="dxa"/>
          </w:tcPr>
          <w:p w14:paraId="0D2D15CC"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Increased employee satisfaction</w:t>
            </w:r>
          </w:p>
        </w:tc>
        <w:tc>
          <w:tcPr>
            <w:tcW w:w="2371" w:type="dxa"/>
          </w:tcPr>
          <w:p w14:paraId="15A9E910"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325EB5E6"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r w:rsidR="00B634D9" w:rsidRPr="00F16A51" w14:paraId="74A5A761" w14:textId="77777777" w:rsidTr="00414377">
        <w:tc>
          <w:tcPr>
            <w:tcW w:w="3394" w:type="dxa"/>
          </w:tcPr>
          <w:p w14:paraId="011C433A"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More new customers</w:t>
            </w:r>
          </w:p>
        </w:tc>
        <w:tc>
          <w:tcPr>
            <w:tcW w:w="2371" w:type="dxa"/>
          </w:tcPr>
          <w:p w14:paraId="344BAC69"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562215A8"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r w:rsidR="00B634D9" w:rsidRPr="00F16A51" w14:paraId="6C0DC4F5" w14:textId="77777777" w:rsidTr="00414377">
        <w:tc>
          <w:tcPr>
            <w:tcW w:w="3394" w:type="dxa"/>
          </w:tcPr>
          <w:p w14:paraId="12133891"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Lower maintenance costs</w:t>
            </w:r>
          </w:p>
        </w:tc>
        <w:tc>
          <w:tcPr>
            <w:tcW w:w="2371" w:type="dxa"/>
          </w:tcPr>
          <w:p w14:paraId="066DBD9D"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3B0FE695"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r w:rsidR="00B634D9" w:rsidRPr="00F16A51" w14:paraId="34908072" w14:textId="77777777" w:rsidTr="00414377">
        <w:tc>
          <w:tcPr>
            <w:tcW w:w="3394" w:type="dxa"/>
          </w:tcPr>
          <w:p w14:paraId="6749DB3F"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Cleaner environment</w:t>
            </w:r>
          </w:p>
        </w:tc>
        <w:tc>
          <w:tcPr>
            <w:tcW w:w="2371" w:type="dxa"/>
          </w:tcPr>
          <w:p w14:paraId="176CDD7A"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46793FC7"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r w:rsidR="00B634D9" w:rsidRPr="00F16A51" w14:paraId="460AF322" w14:textId="77777777" w:rsidTr="00414377">
        <w:tc>
          <w:tcPr>
            <w:tcW w:w="3394" w:type="dxa"/>
          </w:tcPr>
          <w:p w14:paraId="269C7660"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Less employee sick days/employees missing less work</w:t>
            </w:r>
          </w:p>
        </w:tc>
        <w:tc>
          <w:tcPr>
            <w:tcW w:w="2371" w:type="dxa"/>
          </w:tcPr>
          <w:p w14:paraId="5B75F5FF"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Yes</w:t>
            </w:r>
          </w:p>
        </w:tc>
        <w:tc>
          <w:tcPr>
            <w:tcW w:w="2371" w:type="dxa"/>
          </w:tcPr>
          <w:p w14:paraId="576B2F85" w14:textId="77777777" w:rsidR="00B634D9" w:rsidRPr="00F16A51" w:rsidRDefault="00B634D9" w:rsidP="00B634D9">
            <w:pPr>
              <w:jc w:val="center"/>
              <w:rPr>
                <w:rFonts w:ascii="Calibri" w:eastAsia="Calibri" w:hAnsi="Calibri" w:cs="Times New Roman"/>
                <w:sz w:val="22"/>
                <w:szCs w:val="22"/>
              </w:rPr>
            </w:pPr>
            <w:r w:rsidRPr="00F16A51">
              <w:rPr>
                <w:rFonts w:ascii="Calibri" w:eastAsia="Calibri" w:hAnsi="Calibri" w:cs="Times New Roman"/>
                <w:sz w:val="22"/>
                <w:szCs w:val="22"/>
              </w:rPr>
              <w:t>No</w:t>
            </w:r>
          </w:p>
        </w:tc>
      </w:tr>
    </w:tbl>
    <w:p w14:paraId="2D1E35D2" w14:textId="77777777" w:rsidR="00B634D9" w:rsidRPr="00F16A51" w:rsidRDefault="00B634D9" w:rsidP="00B634D9">
      <w:pPr>
        <w:ind w:left="1800"/>
        <w:rPr>
          <w:rFonts w:ascii="Calibri" w:eastAsia="Calibri" w:hAnsi="Calibri" w:cs="Times New Roman"/>
          <w:sz w:val="22"/>
          <w:szCs w:val="22"/>
        </w:rPr>
      </w:pPr>
    </w:p>
    <w:p w14:paraId="7B03844A" w14:textId="77777777" w:rsidR="00B634D9" w:rsidRPr="00F16A51" w:rsidRDefault="00B634D9" w:rsidP="00B634D9">
      <w:pPr>
        <w:ind w:left="720"/>
        <w:rPr>
          <w:rFonts w:ascii="Calibri" w:eastAsia="Calibri" w:hAnsi="Calibri" w:cs="Times New Roman"/>
          <w:sz w:val="22"/>
          <w:szCs w:val="22"/>
        </w:rPr>
      </w:pPr>
      <w:r w:rsidRPr="00F16A51">
        <w:rPr>
          <w:rFonts w:ascii="Calibri" w:eastAsia="Calibri" w:hAnsi="Calibri" w:cs="Times New Roman"/>
          <w:sz w:val="22"/>
          <w:szCs w:val="22"/>
        </w:rPr>
        <w:t xml:space="preserve">3a. </w:t>
      </w:r>
      <w:proofErr w:type="gramStart"/>
      <w:r w:rsidRPr="00F16A51">
        <w:rPr>
          <w:rFonts w:ascii="Calibri" w:eastAsia="Calibri" w:hAnsi="Calibri" w:cs="Times New Roman"/>
          <w:sz w:val="22"/>
          <w:szCs w:val="22"/>
        </w:rPr>
        <w:t>Any</w:t>
      </w:r>
      <w:proofErr w:type="gramEnd"/>
      <w:r w:rsidRPr="00F16A51">
        <w:rPr>
          <w:rFonts w:ascii="Calibri" w:eastAsia="Calibri" w:hAnsi="Calibri" w:cs="Times New Roman"/>
          <w:sz w:val="22"/>
          <w:szCs w:val="22"/>
        </w:rPr>
        <w:t xml:space="preserve"> other benefits? _____________________________________________________</w:t>
      </w:r>
    </w:p>
    <w:p w14:paraId="50F70444" w14:textId="77777777" w:rsidR="00B634D9" w:rsidRPr="00F16A51" w:rsidRDefault="00B634D9" w:rsidP="00B634D9">
      <w:pPr>
        <w:rPr>
          <w:rFonts w:ascii="Calibri" w:eastAsia="Calibri" w:hAnsi="Calibri" w:cs="Times New Roman"/>
          <w:sz w:val="22"/>
          <w:szCs w:val="22"/>
        </w:rPr>
      </w:pPr>
    </w:p>
    <w:p w14:paraId="2F6B886F"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4. How has </w:t>
      </w:r>
      <w:r w:rsidRPr="00F16A51">
        <w:rPr>
          <w:rFonts w:ascii="Calibri" w:eastAsia="Calibri" w:hAnsi="Calibri" w:cs="Times New Roman"/>
          <w:b/>
          <w:sz w:val="22"/>
          <w:szCs w:val="22"/>
        </w:rPr>
        <w:t>customer</w:t>
      </w:r>
      <w:r w:rsidRPr="00F16A51">
        <w:rPr>
          <w:rFonts w:ascii="Calibri" w:eastAsia="Calibri" w:hAnsi="Calibri" w:cs="Times New Roman"/>
          <w:sz w:val="22"/>
          <w:szCs w:val="22"/>
        </w:rPr>
        <w:t xml:space="preserve"> feedback about the Anchorage Clean Indoor Air ordinances been?  Our choices are very positive, somewhat positive, somewhat negative, or very negative. </w:t>
      </w:r>
    </w:p>
    <w:p w14:paraId="4B5DDB19" w14:textId="77777777" w:rsidR="00B634D9" w:rsidRPr="00F16A51" w:rsidRDefault="00B634D9" w:rsidP="005A3E6A">
      <w:pPr>
        <w:numPr>
          <w:ilvl w:val="0"/>
          <w:numId w:val="13"/>
        </w:numPr>
        <w:contextualSpacing/>
        <w:rPr>
          <w:rFonts w:ascii="Calibri" w:eastAsia="Calibri" w:hAnsi="Calibri" w:cs="Times New Roman"/>
          <w:sz w:val="22"/>
          <w:szCs w:val="22"/>
        </w:rPr>
      </w:pPr>
      <w:r w:rsidRPr="00F16A51">
        <w:rPr>
          <w:rFonts w:ascii="Calibri" w:eastAsia="Calibri" w:hAnsi="Calibri" w:cs="Times New Roman"/>
          <w:sz w:val="22"/>
          <w:szCs w:val="22"/>
        </w:rPr>
        <w:t>Very positive</w:t>
      </w:r>
    </w:p>
    <w:p w14:paraId="6AAB2093" w14:textId="77777777" w:rsidR="00B634D9" w:rsidRPr="00F16A51" w:rsidRDefault="00B634D9" w:rsidP="005A3E6A">
      <w:pPr>
        <w:numPr>
          <w:ilvl w:val="0"/>
          <w:numId w:val="13"/>
        </w:numPr>
        <w:contextualSpacing/>
        <w:rPr>
          <w:rFonts w:ascii="Calibri" w:eastAsia="Calibri" w:hAnsi="Calibri" w:cs="Times New Roman"/>
          <w:sz w:val="22"/>
          <w:szCs w:val="22"/>
        </w:rPr>
      </w:pPr>
      <w:r w:rsidRPr="00F16A51">
        <w:rPr>
          <w:rFonts w:ascii="Calibri" w:eastAsia="Calibri" w:hAnsi="Calibri" w:cs="Times New Roman"/>
          <w:sz w:val="22"/>
          <w:szCs w:val="22"/>
        </w:rPr>
        <w:t>Somewhat positive</w:t>
      </w:r>
    </w:p>
    <w:p w14:paraId="420DA715" w14:textId="77777777" w:rsidR="00B634D9" w:rsidRPr="00F16A51" w:rsidRDefault="00B634D9" w:rsidP="005A3E6A">
      <w:pPr>
        <w:numPr>
          <w:ilvl w:val="0"/>
          <w:numId w:val="13"/>
        </w:numPr>
        <w:contextualSpacing/>
        <w:rPr>
          <w:rFonts w:ascii="Calibri" w:eastAsia="Calibri" w:hAnsi="Calibri" w:cs="Times New Roman"/>
          <w:sz w:val="22"/>
          <w:szCs w:val="22"/>
        </w:rPr>
      </w:pPr>
      <w:r w:rsidRPr="00F16A51">
        <w:rPr>
          <w:rFonts w:ascii="Calibri" w:eastAsia="Calibri" w:hAnsi="Calibri" w:cs="Times New Roman"/>
          <w:sz w:val="22"/>
          <w:szCs w:val="22"/>
        </w:rPr>
        <w:t>Somewhat negative</w:t>
      </w:r>
    </w:p>
    <w:p w14:paraId="20CF97E3" w14:textId="77777777" w:rsidR="00B634D9" w:rsidRPr="00F16A51" w:rsidRDefault="00B634D9" w:rsidP="005A3E6A">
      <w:pPr>
        <w:numPr>
          <w:ilvl w:val="0"/>
          <w:numId w:val="13"/>
        </w:numPr>
        <w:contextualSpacing/>
        <w:rPr>
          <w:rFonts w:ascii="Calibri" w:eastAsia="Calibri" w:hAnsi="Calibri" w:cs="Times New Roman"/>
          <w:sz w:val="22"/>
          <w:szCs w:val="22"/>
        </w:rPr>
      </w:pPr>
      <w:r w:rsidRPr="00F16A51">
        <w:rPr>
          <w:rFonts w:ascii="Calibri" w:eastAsia="Calibri" w:hAnsi="Calibri" w:cs="Times New Roman"/>
          <w:sz w:val="22"/>
          <w:szCs w:val="22"/>
        </w:rPr>
        <w:t>Very negative</w:t>
      </w:r>
    </w:p>
    <w:p w14:paraId="5702AF56"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br w:type="page"/>
      </w:r>
    </w:p>
    <w:p w14:paraId="1D0D6836" w14:textId="77777777" w:rsidR="00B634D9" w:rsidRPr="00F16A51" w:rsidRDefault="00B634D9" w:rsidP="00B634D9">
      <w:pPr>
        <w:ind w:left="1440"/>
        <w:rPr>
          <w:rFonts w:ascii="Calibri" w:eastAsia="Calibri" w:hAnsi="Calibri" w:cs="Times New Roman"/>
          <w:sz w:val="22"/>
          <w:szCs w:val="22"/>
        </w:rPr>
      </w:pPr>
    </w:p>
    <w:p w14:paraId="26639DA9"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5. How has </w:t>
      </w:r>
      <w:r w:rsidRPr="00F16A51">
        <w:rPr>
          <w:rFonts w:ascii="Calibri" w:eastAsia="Calibri" w:hAnsi="Calibri" w:cs="Times New Roman"/>
          <w:b/>
          <w:sz w:val="22"/>
          <w:szCs w:val="22"/>
        </w:rPr>
        <w:t>employee</w:t>
      </w:r>
      <w:r w:rsidRPr="00F16A51">
        <w:rPr>
          <w:rFonts w:ascii="Calibri" w:eastAsia="Calibri" w:hAnsi="Calibri" w:cs="Times New Roman"/>
          <w:sz w:val="22"/>
          <w:szCs w:val="22"/>
        </w:rPr>
        <w:t xml:space="preserve"> feedback about the Anchorage Clean Indoor Air ordinances been?  Our choices are very positive, somewhat positive, somewhat negative, or very negative.   </w:t>
      </w:r>
    </w:p>
    <w:p w14:paraId="56A41F28" w14:textId="77777777" w:rsidR="00B634D9" w:rsidRPr="00F16A51" w:rsidRDefault="00B634D9" w:rsidP="005A3E6A">
      <w:pPr>
        <w:numPr>
          <w:ilvl w:val="0"/>
          <w:numId w:val="14"/>
        </w:numPr>
        <w:contextualSpacing/>
        <w:rPr>
          <w:rFonts w:ascii="Calibri" w:eastAsia="Calibri" w:hAnsi="Calibri" w:cs="Times New Roman"/>
          <w:sz w:val="22"/>
          <w:szCs w:val="22"/>
        </w:rPr>
      </w:pPr>
      <w:r w:rsidRPr="00F16A51">
        <w:rPr>
          <w:rFonts w:ascii="Calibri" w:eastAsia="Calibri" w:hAnsi="Calibri" w:cs="Times New Roman"/>
          <w:sz w:val="22"/>
          <w:szCs w:val="22"/>
        </w:rPr>
        <w:t>Very positive</w:t>
      </w:r>
    </w:p>
    <w:p w14:paraId="714C154C" w14:textId="77777777" w:rsidR="00B634D9" w:rsidRPr="00F16A51" w:rsidRDefault="00B634D9" w:rsidP="005A3E6A">
      <w:pPr>
        <w:numPr>
          <w:ilvl w:val="0"/>
          <w:numId w:val="14"/>
        </w:numPr>
        <w:contextualSpacing/>
        <w:rPr>
          <w:rFonts w:ascii="Calibri" w:eastAsia="Calibri" w:hAnsi="Calibri" w:cs="Times New Roman"/>
          <w:sz w:val="22"/>
          <w:szCs w:val="22"/>
        </w:rPr>
      </w:pPr>
      <w:r w:rsidRPr="00F16A51">
        <w:rPr>
          <w:rFonts w:ascii="Calibri" w:eastAsia="Calibri" w:hAnsi="Calibri" w:cs="Times New Roman"/>
          <w:sz w:val="22"/>
          <w:szCs w:val="22"/>
        </w:rPr>
        <w:t>Somewhat positive</w:t>
      </w:r>
    </w:p>
    <w:p w14:paraId="0EDA07AA" w14:textId="77777777" w:rsidR="00B634D9" w:rsidRPr="00F16A51" w:rsidRDefault="00B634D9" w:rsidP="005A3E6A">
      <w:pPr>
        <w:numPr>
          <w:ilvl w:val="0"/>
          <w:numId w:val="14"/>
        </w:numPr>
        <w:contextualSpacing/>
        <w:rPr>
          <w:rFonts w:ascii="Calibri" w:eastAsia="Calibri" w:hAnsi="Calibri" w:cs="Times New Roman"/>
          <w:sz w:val="22"/>
          <w:szCs w:val="22"/>
        </w:rPr>
      </w:pPr>
      <w:r w:rsidRPr="00F16A51">
        <w:rPr>
          <w:rFonts w:ascii="Calibri" w:eastAsia="Calibri" w:hAnsi="Calibri" w:cs="Times New Roman"/>
          <w:sz w:val="22"/>
          <w:szCs w:val="22"/>
        </w:rPr>
        <w:t>Somewhat negative</w:t>
      </w:r>
    </w:p>
    <w:p w14:paraId="5D64AC65" w14:textId="77777777" w:rsidR="00B634D9" w:rsidRPr="00F16A51" w:rsidRDefault="00B634D9" w:rsidP="005A3E6A">
      <w:pPr>
        <w:numPr>
          <w:ilvl w:val="0"/>
          <w:numId w:val="14"/>
        </w:numPr>
        <w:contextualSpacing/>
        <w:rPr>
          <w:rFonts w:ascii="Calibri" w:eastAsia="Calibri" w:hAnsi="Calibri" w:cs="Times New Roman"/>
          <w:sz w:val="22"/>
          <w:szCs w:val="22"/>
        </w:rPr>
      </w:pPr>
      <w:r w:rsidRPr="00F16A51">
        <w:rPr>
          <w:rFonts w:ascii="Calibri" w:eastAsia="Calibri" w:hAnsi="Calibri" w:cs="Times New Roman"/>
          <w:sz w:val="22"/>
          <w:szCs w:val="22"/>
        </w:rPr>
        <w:t>Very negative</w:t>
      </w:r>
    </w:p>
    <w:p w14:paraId="7A367BE6" w14:textId="77777777" w:rsidR="00B634D9" w:rsidRPr="00F16A51" w:rsidRDefault="00B634D9" w:rsidP="00B634D9">
      <w:pPr>
        <w:ind w:left="1440"/>
        <w:rPr>
          <w:rFonts w:ascii="Calibri" w:eastAsia="Calibri" w:hAnsi="Calibri" w:cs="Times New Roman"/>
          <w:sz w:val="22"/>
          <w:szCs w:val="22"/>
        </w:rPr>
      </w:pPr>
    </w:p>
    <w:p w14:paraId="173C2543"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6. </w:t>
      </w:r>
      <w:r w:rsidRPr="00B91D5A">
        <w:rPr>
          <w:rFonts w:ascii="Arial" w:eastAsiaTheme="minorHAnsi" w:hAnsi="Arial" w:cs="Arial"/>
          <w:sz w:val="20"/>
          <w:szCs w:val="20"/>
          <w:shd w:val="clear" w:color="auto" w:fill="FFFFFF"/>
        </w:rPr>
        <w:t>How would you describe customer compliance with the Clean Indoor Air ordinance? Our choices are excellent, good, fair, or poor</w:t>
      </w:r>
      <w:proofErr w:type="gramStart"/>
      <w:r w:rsidRPr="00B91D5A">
        <w:rPr>
          <w:rFonts w:ascii="Arial" w:eastAsiaTheme="minorHAnsi" w:hAnsi="Arial" w:cs="Arial"/>
          <w:sz w:val="20"/>
          <w:szCs w:val="20"/>
          <w:shd w:val="clear" w:color="auto" w:fill="FFFFFF"/>
        </w:rPr>
        <w:t>.</w:t>
      </w:r>
      <w:r w:rsidRPr="00F16A51">
        <w:rPr>
          <w:rFonts w:ascii="Calibri" w:eastAsia="Calibri" w:hAnsi="Calibri" w:cs="Times New Roman"/>
          <w:sz w:val="22"/>
          <w:szCs w:val="22"/>
        </w:rPr>
        <w:t>.</w:t>
      </w:r>
      <w:proofErr w:type="gramEnd"/>
      <w:r w:rsidRPr="00F16A51">
        <w:rPr>
          <w:rFonts w:ascii="Calibri" w:eastAsia="Calibri" w:hAnsi="Calibri" w:cs="Times New Roman"/>
          <w:sz w:val="22"/>
          <w:szCs w:val="22"/>
        </w:rPr>
        <w:t xml:space="preserve">   </w:t>
      </w:r>
    </w:p>
    <w:p w14:paraId="796E34CF" w14:textId="77777777" w:rsidR="00B634D9" w:rsidRPr="00F16A51" w:rsidRDefault="00B634D9" w:rsidP="005A3E6A">
      <w:pPr>
        <w:numPr>
          <w:ilvl w:val="0"/>
          <w:numId w:val="15"/>
        </w:numPr>
        <w:rPr>
          <w:rFonts w:ascii="Calibri" w:eastAsia="Calibri" w:hAnsi="Calibri" w:cs="Times New Roman"/>
          <w:sz w:val="22"/>
          <w:szCs w:val="22"/>
        </w:rPr>
      </w:pPr>
      <w:r w:rsidRPr="00F16A51">
        <w:rPr>
          <w:rFonts w:ascii="Calibri" w:eastAsia="Calibri" w:hAnsi="Calibri" w:cs="Times New Roman"/>
          <w:sz w:val="22"/>
          <w:szCs w:val="22"/>
        </w:rPr>
        <w:t>Excellent</w:t>
      </w:r>
    </w:p>
    <w:p w14:paraId="13ECCF41" w14:textId="77777777" w:rsidR="00B634D9" w:rsidRPr="00F16A51" w:rsidRDefault="00B634D9" w:rsidP="005A3E6A">
      <w:pPr>
        <w:numPr>
          <w:ilvl w:val="0"/>
          <w:numId w:val="15"/>
        </w:numPr>
        <w:rPr>
          <w:rFonts w:ascii="Calibri" w:eastAsia="Calibri" w:hAnsi="Calibri" w:cs="Times New Roman"/>
          <w:sz w:val="22"/>
          <w:szCs w:val="22"/>
        </w:rPr>
      </w:pPr>
      <w:r w:rsidRPr="00F16A51">
        <w:rPr>
          <w:rFonts w:ascii="Calibri" w:eastAsia="Calibri" w:hAnsi="Calibri" w:cs="Times New Roman"/>
          <w:sz w:val="22"/>
          <w:szCs w:val="22"/>
        </w:rPr>
        <w:t>Good</w:t>
      </w:r>
    </w:p>
    <w:p w14:paraId="7ED7B339" w14:textId="77777777" w:rsidR="00B634D9" w:rsidRPr="00F16A51" w:rsidRDefault="00B634D9" w:rsidP="005A3E6A">
      <w:pPr>
        <w:numPr>
          <w:ilvl w:val="0"/>
          <w:numId w:val="15"/>
        </w:numPr>
        <w:rPr>
          <w:rFonts w:ascii="Calibri" w:eastAsia="Calibri" w:hAnsi="Calibri" w:cs="Times New Roman"/>
          <w:sz w:val="22"/>
          <w:szCs w:val="22"/>
        </w:rPr>
      </w:pPr>
      <w:r w:rsidRPr="00F16A51">
        <w:rPr>
          <w:rFonts w:ascii="Calibri" w:eastAsia="Calibri" w:hAnsi="Calibri" w:cs="Times New Roman"/>
          <w:sz w:val="22"/>
          <w:szCs w:val="22"/>
        </w:rPr>
        <w:t>Fair</w:t>
      </w:r>
    </w:p>
    <w:p w14:paraId="34037DE8" w14:textId="77777777" w:rsidR="00B634D9" w:rsidRPr="00F16A51" w:rsidRDefault="00B634D9" w:rsidP="005A3E6A">
      <w:pPr>
        <w:numPr>
          <w:ilvl w:val="0"/>
          <w:numId w:val="15"/>
        </w:numPr>
        <w:rPr>
          <w:rFonts w:ascii="Calibri" w:eastAsia="Calibri" w:hAnsi="Calibri" w:cs="Times New Roman"/>
          <w:sz w:val="22"/>
          <w:szCs w:val="22"/>
        </w:rPr>
      </w:pPr>
      <w:r w:rsidRPr="00F16A51">
        <w:rPr>
          <w:rFonts w:ascii="Calibri" w:eastAsia="Calibri" w:hAnsi="Calibri" w:cs="Times New Roman"/>
          <w:sz w:val="22"/>
          <w:szCs w:val="22"/>
        </w:rPr>
        <w:t>Poor</w:t>
      </w:r>
    </w:p>
    <w:p w14:paraId="0501EBDA" w14:textId="77777777" w:rsidR="00B634D9" w:rsidRPr="00F16A51" w:rsidRDefault="00B634D9" w:rsidP="00B634D9">
      <w:pPr>
        <w:rPr>
          <w:rFonts w:ascii="Calibri" w:eastAsia="Calibri" w:hAnsi="Calibri" w:cs="Times New Roman"/>
          <w:sz w:val="22"/>
          <w:szCs w:val="22"/>
        </w:rPr>
      </w:pPr>
    </w:p>
    <w:p w14:paraId="35C1B102"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7. </w:t>
      </w:r>
      <w:r w:rsidRPr="00B91D5A">
        <w:rPr>
          <w:rFonts w:ascii="Arial" w:eastAsiaTheme="minorHAnsi" w:hAnsi="Arial" w:cs="Arial"/>
          <w:sz w:val="20"/>
          <w:szCs w:val="20"/>
          <w:shd w:val="clear" w:color="auto" w:fill="FFFFFF"/>
        </w:rPr>
        <w:t xml:space="preserve">How would you describe employee compliance with the Clean Indoor Air </w:t>
      </w:r>
      <w:proofErr w:type="spellStart"/>
      <w:r w:rsidRPr="00B91D5A">
        <w:rPr>
          <w:rFonts w:ascii="Arial" w:eastAsiaTheme="minorHAnsi" w:hAnsi="Arial" w:cs="Arial"/>
          <w:sz w:val="20"/>
          <w:szCs w:val="20"/>
          <w:shd w:val="clear" w:color="auto" w:fill="FFFFFF"/>
        </w:rPr>
        <w:t>ordinance</w:t>
      </w:r>
      <w:proofErr w:type="gramStart"/>
      <w:r w:rsidRPr="00B91D5A">
        <w:rPr>
          <w:rFonts w:ascii="Arial" w:eastAsiaTheme="minorHAnsi" w:hAnsi="Arial" w:cs="Arial"/>
          <w:sz w:val="20"/>
          <w:szCs w:val="20"/>
          <w:shd w:val="clear" w:color="auto" w:fill="FFFFFF"/>
        </w:rPr>
        <w:t>?</w:t>
      </w:r>
      <w:r w:rsidRPr="00F16A51">
        <w:rPr>
          <w:rFonts w:ascii="Calibri" w:eastAsia="Calibri" w:hAnsi="Calibri" w:cs="Times New Roman"/>
          <w:sz w:val="22"/>
          <w:szCs w:val="22"/>
        </w:rPr>
        <w:t>Our</w:t>
      </w:r>
      <w:proofErr w:type="spellEnd"/>
      <w:proofErr w:type="gramEnd"/>
      <w:r w:rsidRPr="00F16A51">
        <w:rPr>
          <w:rFonts w:ascii="Calibri" w:eastAsia="Calibri" w:hAnsi="Calibri" w:cs="Times New Roman"/>
          <w:sz w:val="22"/>
          <w:szCs w:val="22"/>
        </w:rPr>
        <w:t xml:space="preserve"> choices are </w:t>
      </w:r>
      <w:r w:rsidRPr="00B91D5A">
        <w:rPr>
          <w:rFonts w:ascii="Arial" w:eastAsiaTheme="minorHAnsi" w:hAnsi="Arial" w:cs="Arial"/>
          <w:sz w:val="20"/>
          <w:szCs w:val="20"/>
          <w:shd w:val="clear" w:color="auto" w:fill="FFFFFF"/>
        </w:rPr>
        <w:t>excellent, good, fair, or poor.</w:t>
      </w:r>
      <w:r w:rsidRPr="00F16A51">
        <w:rPr>
          <w:rFonts w:ascii="Calibri" w:eastAsia="Calibri" w:hAnsi="Calibri" w:cs="Times New Roman"/>
          <w:sz w:val="22"/>
          <w:szCs w:val="22"/>
        </w:rPr>
        <w:t xml:space="preserve">.   </w:t>
      </w:r>
    </w:p>
    <w:p w14:paraId="62B07703" w14:textId="77777777" w:rsidR="00B634D9" w:rsidRPr="00F16A51" w:rsidRDefault="00B634D9" w:rsidP="005A3E6A">
      <w:pPr>
        <w:numPr>
          <w:ilvl w:val="0"/>
          <w:numId w:val="16"/>
        </w:numPr>
        <w:rPr>
          <w:rFonts w:ascii="Calibri" w:eastAsia="Calibri" w:hAnsi="Calibri" w:cs="Times New Roman"/>
          <w:sz w:val="22"/>
          <w:szCs w:val="22"/>
        </w:rPr>
      </w:pPr>
      <w:r w:rsidRPr="00F16A51">
        <w:rPr>
          <w:rFonts w:ascii="Calibri" w:eastAsia="Calibri" w:hAnsi="Calibri" w:cs="Times New Roman"/>
          <w:sz w:val="22"/>
          <w:szCs w:val="22"/>
        </w:rPr>
        <w:t>Excellent</w:t>
      </w:r>
    </w:p>
    <w:p w14:paraId="26D28D67" w14:textId="77777777" w:rsidR="00B634D9" w:rsidRPr="00F16A51" w:rsidRDefault="00B634D9" w:rsidP="005A3E6A">
      <w:pPr>
        <w:numPr>
          <w:ilvl w:val="0"/>
          <w:numId w:val="16"/>
        </w:numPr>
        <w:rPr>
          <w:rFonts w:ascii="Calibri" w:eastAsia="Calibri" w:hAnsi="Calibri" w:cs="Times New Roman"/>
          <w:sz w:val="22"/>
          <w:szCs w:val="22"/>
        </w:rPr>
      </w:pPr>
      <w:r w:rsidRPr="00F16A51">
        <w:rPr>
          <w:rFonts w:ascii="Calibri" w:eastAsia="Calibri" w:hAnsi="Calibri" w:cs="Times New Roman"/>
          <w:sz w:val="22"/>
          <w:szCs w:val="22"/>
        </w:rPr>
        <w:t>Good</w:t>
      </w:r>
    </w:p>
    <w:p w14:paraId="76875DB0" w14:textId="77777777" w:rsidR="00B634D9" w:rsidRPr="00F16A51" w:rsidRDefault="00B634D9" w:rsidP="005A3E6A">
      <w:pPr>
        <w:numPr>
          <w:ilvl w:val="0"/>
          <w:numId w:val="16"/>
        </w:numPr>
        <w:rPr>
          <w:rFonts w:ascii="Calibri" w:eastAsia="Calibri" w:hAnsi="Calibri" w:cs="Times New Roman"/>
          <w:sz w:val="22"/>
          <w:szCs w:val="22"/>
        </w:rPr>
      </w:pPr>
      <w:r w:rsidRPr="00F16A51">
        <w:rPr>
          <w:rFonts w:ascii="Calibri" w:eastAsia="Calibri" w:hAnsi="Calibri" w:cs="Times New Roman"/>
          <w:sz w:val="22"/>
          <w:szCs w:val="22"/>
        </w:rPr>
        <w:t>Fair</w:t>
      </w:r>
    </w:p>
    <w:p w14:paraId="42222EC2" w14:textId="77777777" w:rsidR="00B634D9" w:rsidRPr="00F16A51" w:rsidRDefault="00B634D9" w:rsidP="005A3E6A">
      <w:pPr>
        <w:numPr>
          <w:ilvl w:val="0"/>
          <w:numId w:val="16"/>
        </w:numPr>
        <w:rPr>
          <w:rFonts w:ascii="Calibri" w:eastAsia="Calibri" w:hAnsi="Calibri" w:cs="Times New Roman"/>
          <w:sz w:val="22"/>
          <w:szCs w:val="22"/>
        </w:rPr>
      </w:pPr>
      <w:r w:rsidRPr="00F16A51">
        <w:rPr>
          <w:rFonts w:ascii="Calibri" w:eastAsia="Calibri" w:hAnsi="Calibri" w:cs="Times New Roman"/>
          <w:sz w:val="22"/>
          <w:szCs w:val="22"/>
        </w:rPr>
        <w:t>Poor</w:t>
      </w:r>
    </w:p>
    <w:p w14:paraId="3468B20D" w14:textId="77777777" w:rsidR="00B634D9" w:rsidRPr="00F16A51" w:rsidRDefault="00B634D9" w:rsidP="00B634D9">
      <w:pPr>
        <w:ind w:left="1440"/>
        <w:rPr>
          <w:rFonts w:ascii="Calibri" w:eastAsia="Calibri" w:hAnsi="Calibri" w:cs="Times New Roman"/>
          <w:sz w:val="22"/>
          <w:szCs w:val="22"/>
        </w:rPr>
      </w:pPr>
    </w:p>
    <w:p w14:paraId="2F8373F1"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8. What distance do </w:t>
      </w:r>
      <w:r w:rsidRPr="00F16A51">
        <w:rPr>
          <w:rFonts w:ascii="Calibri" w:eastAsia="Calibri" w:hAnsi="Calibri" w:cs="Times New Roman"/>
          <w:b/>
          <w:sz w:val="22"/>
          <w:szCs w:val="22"/>
          <w:u w:val="single"/>
        </w:rPr>
        <w:t>you</w:t>
      </w:r>
      <w:r w:rsidRPr="00F16A51">
        <w:rPr>
          <w:rFonts w:ascii="Calibri" w:eastAsia="Calibri" w:hAnsi="Calibri" w:cs="Times New Roman"/>
          <w:sz w:val="22"/>
          <w:szCs w:val="22"/>
        </w:rPr>
        <w:t xml:space="preserve"> require smoking individuals to stay away from your entrances? </w:t>
      </w:r>
    </w:p>
    <w:p w14:paraId="6103A882" w14:textId="77777777" w:rsidR="00B634D9" w:rsidRPr="00F16A51" w:rsidRDefault="00B634D9" w:rsidP="005A3E6A">
      <w:pPr>
        <w:numPr>
          <w:ilvl w:val="0"/>
          <w:numId w:val="17"/>
        </w:numPr>
        <w:contextualSpacing/>
        <w:rPr>
          <w:rFonts w:ascii="Calibri" w:eastAsia="Calibri" w:hAnsi="Calibri" w:cs="Times New Roman"/>
          <w:sz w:val="22"/>
          <w:szCs w:val="22"/>
        </w:rPr>
      </w:pPr>
      <w:r w:rsidRPr="00F16A51">
        <w:rPr>
          <w:rFonts w:ascii="Calibri" w:eastAsia="Calibri" w:hAnsi="Calibri" w:cs="Times New Roman"/>
          <w:sz w:val="22"/>
          <w:szCs w:val="22"/>
        </w:rPr>
        <w:t>5 ft.</w:t>
      </w:r>
    </w:p>
    <w:p w14:paraId="646479C3" w14:textId="77777777" w:rsidR="00B634D9" w:rsidRPr="00F16A51" w:rsidRDefault="00B634D9" w:rsidP="005A3E6A">
      <w:pPr>
        <w:numPr>
          <w:ilvl w:val="0"/>
          <w:numId w:val="17"/>
        </w:numPr>
        <w:contextualSpacing/>
        <w:rPr>
          <w:rFonts w:ascii="Calibri" w:eastAsia="Calibri" w:hAnsi="Calibri" w:cs="Times New Roman"/>
          <w:sz w:val="22"/>
          <w:szCs w:val="22"/>
        </w:rPr>
      </w:pPr>
      <w:r w:rsidRPr="00F16A51">
        <w:rPr>
          <w:rFonts w:ascii="Calibri" w:eastAsia="Calibri" w:hAnsi="Calibri" w:cs="Times New Roman"/>
          <w:sz w:val="22"/>
          <w:szCs w:val="22"/>
        </w:rPr>
        <w:t>10 ft.</w:t>
      </w:r>
    </w:p>
    <w:p w14:paraId="7DA01550" w14:textId="77777777" w:rsidR="00B634D9" w:rsidRPr="00F16A51" w:rsidRDefault="00B634D9" w:rsidP="005A3E6A">
      <w:pPr>
        <w:numPr>
          <w:ilvl w:val="0"/>
          <w:numId w:val="17"/>
        </w:numPr>
        <w:contextualSpacing/>
        <w:rPr>
          <w:rFonts w:ascii="Calibri" w:eastAsia="Calibri" w:hAnsi="Calibri" w:cs="Times New Roman"/>
          <w:sz w:val="22"/>
          <w:szCs w:val="22"/>
        </w:rPr>
      </w:pPr>
      <w:r w:rsidRPr="00F16A51">
        <w:rPr>
          <w:rFonts w:ascii="Calibri" w:eastAsia="Calibri" w:hAnsi="Calibri" w:cs="Times New Roman"/>
          <w:sz w:val="22"/>
          <w:szCs w:val="22"/>
        </w:rPr>
        <w:t>20 ft.</w:t>
      </w:r>
    </w:p>
    <w:p w14:paraId="015E985A" w14:textId="77777777" w:rsidR="00B634D9" w:rsidRPr="00F16A51" w:rsidRDefault="00B634D9" w:rsidP="005A3E6A">
      <w:pPr>
        <w:numPr>
          <w:ilvl w:val="0"/>
          <w:numId w:val="17"/>
        </w:numPr>
        <w:contextualSpacing/>
        <w:rPr>
          <w:rFonts w:ascii="Calibri" w:eastAsia="Calibri" w:hAnsi="Calibri" w:cs="Times New Roman"/>
          <w:sz w:val="22"/>
          <w:szCs w:val="22"/>
        </w:rPr>
      </w:pPr>
      <w:r w:rsidRPr="00F16A51">
        <w:rPr>
          <w:rFonts w:ascii="Calibri" w:eastAsia="Calibri" w:hAnsi="Calibri" w:cs="Times New Roman"/>
          <w:sz w:val="22"/>
          <w:szCs w:val="22"/>
        </w:rPr>
        <w:t>50 ft.</w:t>
      </w:r>
    </w:p>
    <w:p w14:paraId="25075298" w14:textId="77777777" w:rsidR="00B634D9" w:rsidRPr="00F16A51" w:rsidRDefault="00B634D9" w:rsidP="005A3E6A">
      <w:pPr>
        <w:numPr>
          <w:ilvl w:val="0"/>
          <w:numId w:val="17"/>
        </w:numPr>
        <w:contextualSpacing/>
        <w:rPr>
          <w:rFonts w:ascii="Calibri" w:eastAsia="Calibri" w:hAnsi="Calibri" w:cs="Times New Roman"/>
          <w:sz w:val="22"/>
          <w:szCs w:val="22"/>
        </w:rPr>
      </w:pPr>
      <w:r w:rsidRPr="00F16A51">
        <w:rPr>
          <w:rFonts w:ascii="Calibri" w:eastAsia="Calibri" w:hAnsi="Calibri" w:cs="Times New Roman"/>
          <w:sz w:val="22"/>
          <w:szCs w:val="22"/>
        </w:rPr>
        <w:t>Other ____________</w:t>
      </w:r>
    </w:p>
    <w:p w14:paraId="24F856E8" w14:textId="77777777" w:rsidR="00B634D9" w:rsidRPr="00F16A51" w:rsidRDefault="00B634D9" w:rsidP="00B634D9">
      <w:pPr>
        <w:ind w:left="1080"/>
        <w:contextualSpacing/>
        <w:rPr>
          <w:rFonts w:ascii="Calibri" w:eastAsia="Calibri" w:hAnsi="Calibri" w:cs="Times New Roman"/>
          <w:sz w:val="22"/>
          <w:szCs w:val="22"/>
        </w:rPr>
      </w:pPr>
    </w:p>
    <w:p w14:paraId="662ABE69" w14:textId="77777777" w:rsidR="00B634D9" w:rsidRPr="00F16A51" w:rsidRDefault="00B634D9" w:rsidP="00B634D9">
      <w:pPr>
        <w:ind w:left="720"/>
        <w:rPr>
          <w:rFonts w:ascii="Calibri" w:eastAsia="Calibri" w:hAnsi="Calibri" w:cs="Times New Roman"/>
          <w:sz w:val="22"/>
          <w:szCs w:val="22"/>
        </w:rPr>
      </w:pPr>
      <w:r w:rsidRPr="00F16A51">
        <w:rPr>
          <w:rFonts w:ascii="Calibri" w:eastAsia="Calibri" w:hAnsi="Calibri" w:cs="Times New Roman"/>
          <w:sz w:val="22"/>
          <w:szCs w:val="22"/>
        </w:rPr>
        <w:t>8a. Do you feel that the mandated distance for your establishment of [INSERT DISTANCE] is appropriate?</w:t>
      </w:r>
    </w:p>
    <w:p w14:paraId="10D7A637" w14:textId="77777777" w:rsidR="00B634D9" w:rsidRPr="00F16A51" w:rsidRDefault="00B634D9" w:rsidP="00B634D9">
      <w:pPr>
        <w:ind w:left="1440"/>
        <w:rPr>
          <w:rFonts w:ascii="Calibri" w:eastAsia="Calibri" w:hAnsi="Calibri" w:cs="Times New Roman"/>
          <w:sz w:val="22"/>
          <w:szCs w:val="22"/>
        </w:rPr>
      </w:pPr>
    </w:p>
    <w:p w14:paraId="3C10429B" w14:textId="77777777" w:rsidR="00B634D9" w:rsidRPr="00F16A51" w:rsidRDefault="00B634D9" w:rsidP="005A3E6A">
      <w:pPr>
        <w:numPr>
          <w:ilvl w:val="0"/>
          <w:numId w:val="18"/>
        </w:numPr>
        <w:ind w:left="1080"/>
        <w:contextualSpacing/>
        <w:rPr>
          <w:rFonts w:ascii="Calibri" w:eastAsia="Calibri" w:hAnsi="Calibri" w:cs="Times New Roman"/>
          <w:sz w:val="22"/>
          <w:szCs w:val="22"/>
        </w:rPr>
      </w:pPr>
      <w:r w:rsidRPr="00F16A51">
        <w:rPr>
          <w:rFonts w:ascii="Calibri" w:eastAsia="Calibri" w:hAnsi="Calibri" w:cs="Times New Roman"/>
          <w:sz w:val="22"/>
          <w:szCs w:val="22"/>
        </w:rPr>
        <w:t>Yes</w:t>
      </w:r>
    </w:p>
    <w:p w14:paraId="56D7F7BE" w14:textId="77777777" w:rsidR="00B634D9" w:rsidRPr="00F16A51" w:rsidRDefault="00B634D9" w:rsidP="005A3E6A">
      <w:pPr>
        <w:numPr>
          <w:ilvl w:val="0"/>
          <w:numId w:val="18"/>
        </w:numPr>
        <w:ind w:left="1080"/>
        <w:contextualSpacing/>
        <w:rPr>
          <w:rFonts w:ascii="Calibri" w:eastAsia="Calibri" w:hAnsi="Calibri" w:cs="Times New Roman"/>
          <w:sz w:val="22"/>
          <w:szCs w:val="22"/>
        </w:rPr>
      </w:pPr>
      <w:r w:rsidRPr="00F16A51">
        <w:rPr>
          <w:rFonts w:ascii="Calibri" w:eastAsia="Calibri" w:hAnsi="Calibri" w:cs="Times New Roman"/>
          <w:sz w:val="22"/>
          <w:szCs w:val="22"/>
        </w:rPr>
        <w:t>No</w:t>
      </w:r>
    </w:p>
    <w:p w14:paraId="36482025" w14:textId="77777777" w:rsidR="00B634D9" w:rsidRPr="00F16A51" w:rsidRDefault="00B634D9" w:rsidP="00B634D9">
      <w:pPr>
        <w:ind w:left="1440"/>
        <w:rPr>
          <w:rFonts w:ascii="Calibri" w:eastAsia="Calibri" w:hAnsi="Calibri" w:cs="Times New Roman"/>
          <w:sz w:val="22"/>
          <w:szCs w:val="22"/>
        </w:rPr>
      </w:pPr>
    </w:p>
    <w:p w14:paraId="08060968" w14:textId="77777777" w:rsidR="00B634D9" w:rsidRPr="00F16A51" w:rsidRDefault="00B634D9" w:rsidP="00B634D9">
      <w:pPr>
        <w:ind w:left="720"/>
        <w:rPr>
          <w:rFonts w:ascii="Calibri" w:eastAsia="Calibri" w:hAnsi="Calibri" w:cs="Times New Roman"/>
          <w:sz w:val="22"/>
          <w:szCs w:val="22"/>
        </w:rPr>
      </w:pPr>
      <w:r w:rsidRPr="00F16A51">
        <w:rPr>
          <w:rFonts w:ascii="Calibri" w:eastAsia="Calibri" w:hAnsi="Calibri" w:cs="Times New Roman"/>
          <w:sz w:val="22"/>
          <w:szCs w:val="22"/>
        </w:rPr>
        <w:t xml:space="preserve">8b. </w:t>
      </w:r>
      <w:proofErr w:type="gramStart"/>
      <w:r w:rsidRPr="00F16A51">
        <w:rPr>
          <w:rFonts w:ascii="Calibri" w:eastAsia="Calibri" w:hAnsi="Calibri" w:cs="Times New Roman"/>
          <w:sz w:val="22"/>
          <w:szCs w:val="22"/>
        </w:rPr>
        <w:t>What</w:t>
      </w:r>
      <w:proofErr w:type="gramEnd"/>
      <w:r w:rsidRPr="00F16A51">
        <w:rPr>
          <w:rFonts w:ascii="Calibri" w:eastAsia="Calibri" w:hAnsi="Calibri" w:cs="Times New Roman"/>
          <w:sz w:val="22"/>
          <w:szCs w:val="22"/>
        </w:rPr>
        <w:t xml:space="preserve"> mandated distance do you feel would be most appropriate for [insert type of establishment]?</w:t>
      </w:r>
    </w:p>
    <w:p w14:paraId="6AA385B6" w14:textId="77777777" w:rsidR="00B634D9" w:rsidRPr="00F16A51" w:rsidRDefault="00B634D9" w:rsidP="00B634D9">
      <w:pPr>
        <w:ind w:left="720"/>
        <w:rPr>
          <w:rFonts w:ascii="Calibri" w:eastAsia="Calibri" w:hAnsi="Calibri" w:cs="Times New Roman"/>
          <w:sz w:val="22"/>
          <w:szCs w:val="22"/>
        </w:rPr>
      </w:pPr>
    </w:p>
    <w:p w14:paraId="1E4D9A65" w14:textId="77777777" w:rsidR="00B634D9" w:rsidRPr="00F16A51" w:rsidRDefault="00B634D9" w:rsidP="00B634D9">
      <w:pPr>
        <w:ind w:left="1080"/>
        <w:rPr>
          <w:rFonts w:ascii="Calibri" w:eastAsia="Calibri" w:hAnsi="Calibri" w:cs="Times New Roman"/>
          <w:sz w:val="22"/>
          <w:szCs w:val="22"/>
        </w:rPr>
      </w:pPr>
      <w:r w:rsidRPr="00F16A51">
        <w:rPr>
          <w:rFonts w:ascii="Calibri" w:eastAsia="Calibri" w:hAnsi="Calibri" w:cs="Times New Roman"/>
          <w:sz w:val="22"/>
          <w:szCs w:val="22"/>
        </w:rPr>
        <w:t xml:space="preserve">8b1. Please tell us more… </w:t>
      </w:r>
    </w:p>
    <w:p w14:paraId="2228D129" w14:textId="77777777" w:rsidR="00B634D9" w:rsidRPr="00F16A51" w:rsidRDefault="00B634D9" w:rsidP="00B634D9">
      <w:pPr>
        <w:ind w:left="1080"/>
        <w:rPr>
          <w:rFonts w:ascii="Calibri" w:eastAsia="Calibri" w:hAnsi="Calibri" w:cs="Times New Roman"/>
          <w:sz w:val="22"/>
          <w:szCs w:val="22"/>
        </w:rPr>
      </w:pPr>
    </w:p>
    <w:p w14:paraId="12ECDBC7" w14:textId="77777777" w:rsidR="00B634D9" w:rsidRPr="00F16A51" w:rsidRDefault="00B634D9" w:rsidP="00B634D9">
      <w:pPr>
        <w:ind w:left="1080"/>
        <w:rPr>
          <w:rFonts w:ascii="Calibri" w:eastAsia="Calibri" w:hAnsi="Calibri" w:cs="Times New Roman"/>
          <w:sz w:val="22"/>
          <w:szCs w:val="22"/>
        </w:rPr>
      </w:pPr>
    </w:p>
    <w:p w14:paraId="23B81884" w14:textId="77777777" w:rsidR="00B634D9" w:rsidRPr="00F16A51" w:rsidRDefault="00B634D9" w:rsidP="00B634D9">
      <w:pPr>
        <w:ind w:left="1080"/>
        <w:rPr>
          <w:rFonts w:ascii="Calibri" w:eastAsia="Calibri" w:hAnsi="Calibri" w:cs="Times New Roman"/>
          <w:sz w:val="22"/>
          <w:szCs w:val="22"/>
        </w:rPr>
      </w:pPr>
    </w:p>
    <w:p w14:paraId="689154C5" w14:textId="77777777" w:rsidR="00B634D9" w:rsidRPr="00F16A51" w:rsidRDefault="00B634D9" w:rsidP="00B634D9">
      <w:pPr>
        <w:ind w:left="1080"/>
        <w:rPr>
          <w:rFonts w:ascii="Calibri" w:eastAsia="Calibri" w:hAnsi="Calibri" w:cs="Times New Roman"/>
          <w:sz w:val="22"/>
          <w:szCs w:val="22"/>
        </w:rPr>
      </w:pPr>
    </w:p>
    <w:p w14:paraId="2A6DFB16" w14:textId="77777777" w:rsidR="00B634D9" w:rsidRPr="00F16A51" w:rsidRDefault="00B634D9" w:rsidP="00B634D9">
      <w:pPr>
        <w:ind w:left="1440"/>
        <w:rPr>
          <w:rFonts w:ascii="Calibri" w:eastAsia="Calibri" w:hAnsi="Calibri" w:cs="Times New Roman"/>
          <w:sz w:val="22"/>
          <w:szCs w:val="22"/>
        </w:rPr>
      </w:pPr>
    </w:p>
    <w:p w14:paraId="58463596"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br w:type="page"/>
      </w:r>
    </w:p>
    <w:p w14:paraId="188296FB"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lastRenderedPageBreak/>
        <w:t>9. Would you be willing to participate in follow-up conversations about the Clean Indoor Air Ordinances?</w:t>
      </w:r>
    </w:p>
    <w:p w14:paraId="64E6ECB4" w14:textId="77777777" w:rsidR="00B634D9" w:rsidRPr="00F16A51" w:rsidRDefault="00B634D9" w:rsidP="00B634D9">
      <w:pPr>
        <w:rPr>
          <w:rFonts w:ascii="Calibri" w:eastAsia="Calibri" w:hAnsi="Calibri" w:cs="Times New Roman"/>
          <w:sz w:val="22"/>
          <w:szCs w:val="22"/>
        </w:rPr>
      </w:pPr>
    </w:p>
    <w:p w14:paraId="0A13A736" w14:textId="77777777" w:rsidR="00B634D9" w:rsidRPr="00F16A51" w:rsidRDefault="00B634D9" w:rsidP="00B634D9">
      <w:pPr>
        <w:ind w:left="1440"/>
        <w:rPr>
          <w:rFonts w:ascii="Calibri" w:eastAsia="Calibri" w:hAnsi="Calibri" w:cs="Times New Roman"/>
          <w:sz w:val="22"/>
          <w:szCs w:val="22"/>
        </w:rPr>
      </w:pPr>
      <w:r w:rsidRPr="00F16A51">
        <w:rPr>
          <w:rFonts w:ascii="Calibri" w:eastAsia="Calibri" w:hAnsi="Calibri" w:cs="Times New Roman"/>
          <w:sz w:val="22"/>
          <w:szCs w:val="22"/>
        </w:rPr>
        <w:t>No [</w:t>
      </w:r>
      <w:r w:rsidRPr="00F16A51">
        <w:rPr>
          <w:rFonts w:ascii="Calibri" w:eastAsia="Calibri" w:hAnsi="Calibri" w:cs="Times New Roman"/>
          <w:caps/>
          <w:sz w:val="22"/>
          <w:szCs w:val="22"/>
        </w:rPr>
        <w:t>if no go to end of survey</w:t>
      </w:r>
      <w:r w:rsidRPr="00F16A51">
        <w:rPr>
          <w:rFonts w:ascii="Calibri" w:eastAsia="Calibri" w:hAnsi="Calibri" w:cs="Times New Roman"/>
          <w:sz w:val="22"/>
          <w:szCs w:val="22"/>
        </w:rPr>
        <w:t>]</w:t>
      </w:r>
    </w:p>
    <w:p w14:paraId="2F0272B9" w14:textId="77777777" w:rsidR="00B634D9" w:rsidRPr="00F16A51" w:rsidRDefault="00B634D9" w:rsidP="00B634D9">
      <w:pPr>
        <w:ind w:left="1440"/>
        <w:rPr>
          <w:rFonts w:ascii="Calibri" w:eastAsia="Calibri" w:hAnsi="Calibri" w:cs="Times New Roman"/>
          <w:sz w:val="22"/>
          <w:szCs w:val="22"/>
        </w:rPr>
      </w:pPr>
      <w:r w:rsidRPr="00F16A51">
        <w:rPr>
          <w:rFonts w:ascii="Calibri" w:eastAsia="Calibri" w:hAnsi="Calibri" w:cs="Times New Roman"/>
          <w:sz w:val="22"/>
          <w:szCs w:val="22"/>
        </w:rPr>
        <w:t>Yes [</w:t>
      </w:r>
      <w:r w:rsidRPr="00F16A51">
        <w:rPr>
          <w:rFonts w:ascii="Calibri" w:eastAsia="Calibri" w:hAnsi="Calibri" w:cs="Times New Roman"/>
          <w:caps/>
          <w:sz w:val="22"/>
          <w:szCs w:val="22"/>
        </w:rPr>
        <w:t>If yes go to 10</w:t>
      </w:r>
      <w:r w:rsidRPr="00F16A51">
        <w:rPr>
          <w:rFonts w:ascii="Calibri" w:eastAsia="Calibri" w:hAnsi="Calibri" w:cs="Times New Roman"/>
          <w:sz w:val="22"/>
          <w:szCs w:val="22"/>
        </w:rPr>
        <w:t>]</w:t>
      </w:r>
    </w:p>
    <w:p w14:paraId="0BF7EE37" w14:textId="77777777" w:rsidR="00B634D9" w:rsidRPr="00F16A51" w:rsidRDefault="00B634D9" w:rsidP="00B634D9">
      <w:pPr>
        <w:rPr>
          <w:rFonts w:ascii="Calibri" w:eastAsia="Calibri" w:hAnsi="Calibri" w:cs="Times New Roman"/>
          <w:sz w:val="22"/>
          <w:szCs w:val="22"/>
        </w:rPr>
      </w:pPr>
    </w:p>
    <w:p w14:paraId="417A60A3"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10a.Let me confirm that your name is:</w:t>
      </w:r>
    </w:p>
    <w:p w14:paraId="0EDA30F3" w14:textId="77777777" w:rsidR="00B634D9" w:rsidRPr="00F16A51" w:rsidRDefault="00B634D9" w:rsidP="00B634D9">
      <w:pPr>
        <w:ind w:left="-720"/>
        <w:rPr>
          <w:rFonts w:ascii="Calibri" w:eastAsia="Calibri" w:hAnsi="Calibri" w:cs="Times New Roman"/>
          <w:sz w:val="22"/>
          <w:szCs w:val="22"/>
        </w:rPr>
      </w:pPr>
    </w:p>
    <w:p w14:paraId="639484AF"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10b.What is your job title? (READ CATERGORY IF NECESSARY. ANSWER CAN BE MULTIPLE)</w:t>
      </w:r>
    </w:p>
    <w:p w14:paraId="53B3266F" w14:textId="77777777" w:rsidR="00B634D9" w:rsidRPr="00F16A51" w:rsidRDefault="00B634D9" w:rsidP="005A3E6A">
      <w:pPr>
        <w:numPr>
          <w:ilvl w:val="0"/>
          <w:numId w:val="19"/>
        </w:numPr>
        <w:contextualSpacing/>
        <w:rPr>
          <w:rFonts w:asciiTheme="minorHAnsi" w:eastAsiaTheme="minorHAnsi" w:hAnsiTheme="minorHAnsi"/>
          <w:sz w:val="22"/>
          <w:szCs w:val="22"/>
        </w:rPr>
      </w:pPr>
      <w:r w:rsidRPr="00F16A51">
        <w:rPr>
          <w:rFonts w:asciiTheme="minorHAnsi" w:eastAsiaTheme="minorHAnsi" w:hAnsiTheme="minorHAnsi"/>
          <w:sz w:val="22"/>
          <w:szCs w:val="22"/>
        </w:rPr>
        <w:t>Owner/proprietor/General Manger</w:t>
      </w:r>
    </w:p>
    <w:p w14:paraId="1AD649A4" w14:textId="19AD411F" w:rsidR="00B634D9" w:rsidRPr="00F16A51" w:rsidRDefault="00B634D9" w:rsidP="005A3E6A">
      <w:pPr>
        <w:numPr>
          <w:ilvl w:val="0"/>
          <w:numId w:val="19"/>
        </w:numPr>
        <w:contextualSpacing/>
        <w:rPr>
          <w:rFonts w:asciiTheme="minorHAnsi" w:eastAsiaTheme="minorHAnsi" w:hAnsiTheme="minorHAnsi"/>
          <w:sz w:val="22"/>
          <w:szCs w:val="22"/>
        </w:rPr>
      </w:pPr>
      <w:r w:rsidRPr="00F16A51">
        <w:rPr>
          <w:rFonts w:asciiTheme="minorHAnsi" w:eastAsiaTheme="minorHAnsi" w:hAnsiTheme="minorHAnsi"/>
          <w:sz w:val="22"/>
          <w:szCs w:val="22"/>
        </w:rPr>
        <w:t>Bar man</w:t>
      </w:r>
      <w:r w:rsidR="005B51F1" w:rsidRPr="00F16A51">
        <w:rPr>
          <w:rFonts w:asciiTheme="minorHAnsi" w:eastAsiaTheme="minorHAnsi" w:hAnsiTheme="minorHAnsi"/>
          <w:sz w:val="22"/>
          <w:szCs w:val="22"/>
        </w:rPr>
        <w:t>a</w:t>
      </w:r>
      <w:r w:rsidRPr="00F16A51">
        <w:rPr>
          <w:rFonts w:asciiTheme="minorHAnsi" w:eastAsiaTheme="minorHAnsi" w:hAnsiTheme="minorHAnsi"/>
          <w:sz w:val="22"/>
          <w:szCs w:val="22"/>
        </w:rPr>
        <w:t>ger/Assistant manager/Restaurant manager</w:t>
      </w:r>
    </w:p>
    <w:p w14:paraId="29D3DFD6" w14:textId="77777777" w:rsidR="00B634D9" w:rsidRPr="00F16A51" w:rsidRDefault="00B634D9" w:rsidP="005A3E6A">
      <w:pPr>
        <w:numPr>
          <w:ilvl w:val="0"/>
          <w:numId w:val="19"/>
        </w:numPr>
        <w:contextualSpacing/>
        <w:rPr>
          <w:rFonts w:asciiTheme="minorHAnsi" w:eastAsiaTheme="minorHAnsi" w:hAnsiTheme="minorHAnsi"/>
          <w:sz w:val="22"/>
          <w:szCs w:val="22"/>
        </w:rPr>
      </w:pPr>
      <w:r w:rsidRPr="00F16A51">
        <w:rPr>
          <w:rFonts w:asciiTheme="minorHAnsi" w:eastAsiaTheme="minorHAnsi" w:hAnsiTheme="minorHAnsi"/>
          <w:sz w:val="22"/>
          <w:szCs w:val="22"/>
        </w:rPr>
        <w:t>Other (specify)</w:t>
      </w:r>
    </w:p>
    <w:p w14:paraId="403EE49E" w14:textId="77777777" w:rsidR="00B634D9" w:rsidRPr="00F16A51" w:rsidRDefault="00B634D9" w:rsidP="00B634D9">
      <w:pPr>
        <w:ind w:left="-720"/>
        <w:rPr>
          <w:rFonts w:ascii="Calibri" w:eastAsia="Calibri" w:hAnsi="Calibri" w:cs="Times New Roman"/>
          <w:sz w:val="22"/>
          <w:szCs w:val="22"/>
        </w:rPr>
      </w:pPr>
    </w:p>
    <w:p w14:paraId="47D54D00"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10c. </w:t>
      </w:r>
      <w:proofErr w:type="gramStart"/>
      <w:r w:rsidRPr="00F16A51">
        <w:rPr>
          <w:rFonts w:ascii="Calibri" w:eastAsia="Calibri" w:hAnsi="Calibri" w:cs="Times New Roman"/>
          <w:sz w:val="22"/>
          <w:szCs w:val="22"/>
        </w:rPr>
        <w:t>What</w:t>
      </w:r>
      <w:proofErr w:type="gramEnd"/>
      <w:r w:rsidRPr="00F16A51">
        <w:rPr>
          <w:rFonts w:ascii="Calibri" w:eastAsia="Calibri" w:hAnsi="Calibri" w:cs="Times New Roman"/>
          <w:sz w:val="22"/>
          <w:szCs w:val="22"/>
        </w:rPr>
        <w:t xml:space="preserve"> is the best telephone number to reach you at?</w:t>
      </w:r>
    </w:p>
    <w:p w14:paraId="5CF7DD67" w14:textId="77777777" w:rsidR="00B634D9" w:rsidRPr="00F16A51" w:rsidRDefault="00B634D9" w:rsidP="00B634D9">
      <w:pPr>
        <w:ind w:left="-720"/>
        <w:rPr>
          <w:rFonts w:ascii="Calibri" w:eastAsia="Calibri" w:hAnsi="Calibri" w:cs="Times New Roman"/>
          <w:sz w:val="22"/>
          <w:szCs w:val="22"/>
        </w:rPr>
      </w:pPr>
    </w:p>
    <w:p w14:paraId="2BF5A18B" w14:textId="77777777" w:rsidR="00B634D9" w:rsidRPr="00F16A51" w:rsidRDefault="00B634D9" w:rsidP="00B634D9">
      <w:pPr>
        <w:rPr>
          <w:rFonts w:ascii="Calibri" w:eastAsia="Calibri" w:hAnsi="Calibri" w:cs="Times New Roman"/>
          <w:sz w:val="22"/>
          <w:szCs w:val="22"/>
        </w:rPr>
      </w:pPr>
      <w:r w:rsidRPr="00F16A51">
        <w:rPr>
          <w:rFonts w:ascii="Calibri" w:eastAsia="Calibri" w:hAnsi="Calibri" w:cs="Times New Roman"/>
          <w:sz w:val="22"/>
          <w:szCs w:val="22"/>
        </w:rPr>
        <w:t xml:space="preserve">10d. </w:t>
      </w:r>
      <w:proofErr w:type="gramStart"/>
      <w:r w:rsidRPr="00F16A51">
        <w:rPr>
          <w:rFonts w:ascii="Calibri" w:eastAsia="Calibri" w:hAnsi="Calibri" w:cs="Times New Roman"/>
          <w:sz w:val="22"/>
          <w:szCs w:val="22"/>
        </w:rPr>
        <w:t>What</w:t>
      </w:r>
      <w:proofErr w:type="gramEnd"/>
      <w:r w:rsidRPr="00F16A51">
        <w:rPr>
          <w:rFonts w:ascii="Calibri" w:eastAsia="Calibri" w:hAnsi="Calibri" w:cs="Times New Roman"/>
          <w:sz w:val="22"/>
          <w:szCs w:val="22"/>
        </w:rPr>
        <w:t xml:space="preserve"> is your email address?</w:t>
      </w:r>
    </w:p>
    <w:p w14:paraId="09432545" w14:textId="77777777" w:rsidR="00B634D9" w:rsidRPr="00F16A51" w:rsidRDefault="00B634D9" w:rsidP="00B634D9">
      <w:pPr>
        <w:ind w:left="1440"/>
        <w:rPr>
          <w:rFonts w:ascii="Calibri" w:eastAsia="Calibri" w:hAnsi="Calibri" w:cs="Times New Roman"/>
          <w:sz w:val="22"/>
          <w:szCs w:val="22"/>
        </w:rPr>
      </w:pPr>
    </w:p>
    <w:p w14:paraId="6FF97E63" w14:textId="77777777" w:rsidR="00B634D9" w:rsidRPr="00F16A51" w:rsidRDefault="00B634D9" w:rsidP="00B634D9">
      <w:pPr>
        <w:rPr>
          <w:rFonts w:asciiTheme="minorHAnsi" w:eastAsiaTheme="minorHAnsi" w:hAnsiTheme="minorHAnsi"/>
          <w:sz w:val="22"/>
          <w:szCs w:val="22"/>
        </w:rPr>
      </w:pPr>
    </w:p>
    <w:p w14:paraId="51729041" w14:textId="77777777" w:rsidR="00B634D9" w:rsidRPr="00F16A51" w:rsidRDefault="00B634D9" w:rsidP="00B634D9">
      <w:pPr>
        <w:rPr>
          <w:rFonts w:asciiTheme="minorHAnsi" w:eastAsiaTheme="minorHAnsi" w:hAnsiTheme="minorHAnsi"/>
          <w:sz w:val="22"/>
          <w:szCs w:val="22"/>
        </w:rPr>
      </w:pPr>
    </w:p>
    <w:p w14:paraId="3314E3DB" w14:textId="77777777" w:rsidR="00B634D9" w:rsidRPr="00F16A51" w:rsidRDefault="00B634D9" w:rsidP="00B634D9">
      <w:pPr>
        <w:rPr>
          <w:rFonts w:asciiTheme="minorHAnsi" w:eastAsiaTheme="minorHAnsi" w:hAnsiTheme="minorHAnsi"/>
          <w:sz w:val="22"/>
          <w:szCs w:val="22"/>
        </w:rPr>
      </w:pPr>
      <w:r w:rsidRPr="00F16A51">
        <w:rPr>
          <w:rFonts w:asciiTheme="minorHAnsi" w:eastAsiaTheme="minorHAnsi" w:hAnsiTheme="minorHAnsi"/>
          <w:sz w:val="22"/>
          <w:szCs w:val="22"/>
        </w:rPr>
        <w:t>These are all the questions I have. Thank you very much for your cooperation.</w:t>
      </w:r>
    </w:p>
    <w:p w14:paraId="2E117E7E" w14:textId="3939A75D" w:rsidR="0040255D" w:rsidRPr="00F16A51" w:rsidRDefault="0040255D">
      <w:pPr>
        <w:spacing w:after="200" w:line="276" w:lineRule="auto"/>
      </w:pPr>
      <w:r w:rsidRPr="00F16A51">
        <w:br w:type="page"/>
      </w:r>
    </w:p>
    <w:p w14:paraId="36098272" w14:textId="77777777" w:rsidR="006E343E" w:rsidRPr="00F16A51" w:rsidRDefault="006E343E" w:rsidP="006E343E">
      <w:pPr>
        <w:rPr>
          <w:rFonts w:asciiTheme="minorHAnsi" w:hAnsiTheme="minorHAnsi"/>
          <w:b/>
          <w:sz w:val="22"/>
          <w:szCs w:val="22"/>
        </w:rPr>
      </w:pPr>
    </w:p>
    <w:p w14:paraId="663CFB5F" w14:textId="43AED09D" w:rsidR="006E343E" w:rsidRPr="006E343E" w:rsidRDefault="006E343E" w:rsidP="006E343E">
      <w:pPr>
        <w:jc w:val="center"/>
        <w:rPr>
          <w:rFonts w:asciiTheme="minorHAnsi" w:hAnsiTheme="minorHAnsi"/>
          <w:b/>
          <w:sz w:val="22"/>
          <w:szCs w:val="22"/>
        </w:rPr>
      </w:pPr>
      <w:proofErr w:type="gramStart"/>
      <w:r w:rsidRPr="006E343E">
        <w:rPr>
          <w:rFonts w:asciiTheme="minorHAnsi" w:hAnsiTheme="minorHAnsi"/>
          <w:b/>
          <w:sz w:val="22"/>
          <w:szCs w:val="22"/>
        </w:rPr>
        <w:t>Table 7.</w:t>
      </w:r>
      <w:proofErr w:type="gramEnd"/>
      <w:r w:rsidRPr="006E343E">
        <w:rPr>
          <w:rFonts w:asciiTheme="minorHAnsi" w:hAnsiTheme="minorHAnsi"/>
          <w:b/>
          <w:sz w:val="22"/>
          <w:szCs w:val="22"/>
        </w:rPr>
        <w:t xml:space="preserve"> Number of Smoking-Related Complaints Received by DHHS Environmental Health program, 2007 to 2013</w:t>
      </w:r>
    </w:p>
    <w:p w14:paraId="48130762" w14:textId="77777777" w:rsidR="006E343E" w:rsidRPr="006E343E" w:rsidRDefault="006E343E">
      <w:pPr>
        <w:rPr>
          <w:rFonts w:asciiTheme="minorHAnsi" w:hAnsiTheme="minorHAnsi"/>
          <w:sz w:val="22"/>
          <w:szCs w:val="22"/>
        </w:rPr>
      </w:pPr>
    </w:p>
    <w:tbl>
      <w:tblPr>
        <w:tblStyle w:val="TableGrid"/>
        <w:tblW w:w="0" w:type="auto"/>
        <w:tblLook w:val="04A0" w:firstRow="1" w:lastRow="0" w:firstColumn="1" w:lastColumn="0" w:noHBand="0" w:noVBand="1"/>
      </w:tblPr>
      <w:tblGrid>
        <w:gridCol w:w="865"/>
        <w:gridCol w:w="2177"/>
        <w:gridCol w:w="2178"/>
        <w:gridCol w:w="2178"/>
        <w:gridCol w:w="2178"/>
      </w:tblGrid>
      <w:tr w:rsidR="006E343E" w:rsidRPr="006E343E" w14:paraId="61106208" w14:textId="77777777" w:rsidTr="006E343E">
        <w:trPr>
          <w:trHeight w:val="255"/>
        </w:trPr>
        <w:tc>
          <w:tcPr>
            <w:tcW w:w="865" w:type="dxa"/>
            <w:noWrap/>
            <w:hideMark/>
          </w:tcPr>
          <w:p w14:paraId="4B67333F" w14:textId="77777777" w:rsidR="006E343E" w:rsidRPr="006E343E" w:rsidRDefault="006E343E">
            <w:pPr>
              <w:rPr>
                <w:rFonts w:asciiTheme="minorHAnsi" w:hAnsiTheme="minorHAnsi"/>
                <w:b/>
                <w:sz w:val="22"/>
                <w:szCs w:val="22"/>
              </w:rPr>
            </w:pPr>
            <w:r w:rsidRPr="006E343E">
              <w:rPr>
                <w:rFonts w:asciiTheme="minorHAnsi" w:hAnsiTheme="minorHAnsi"/>
                <w:b/>
                <w:sz w:val="22"/>
                <w:szCs w:val="22"/>
              </w:rPr>
              <w:t>Year</w:t>
            </w:r>
          </w:p>
        </w:tc>
        <w:tc>
          <w:tcPr>
            <w:tcW w:w="2177" w:type="dxa"/>
            <w:noWrap/>
            <w:hideMark/>
          </w:tcPr>
          <w:p w14:paraId="5125D9BE" w14:textId="77777777" w:rsidR="006E343E" w:rsidRPr="006E343E" w:rsidRDefault="006E343E" w:rsidP="006E343E">
            <w:pPr>
              <w:jc w:val="center"/>
              <w:rPr>
                <w:rFonts w:asciiTheme="minorHAnsi" w:hAnsiTheme="minorHAnsi"/>
                <w:b/>
                <w:sz w:val="22"/>
                <w:szCs w:val="22"/>
              </w:rPr>
            </w:pPr>
            <w:r w:rsidRPr="006E343E">
              <w:rPr>
                <w:rFonts w:asciiTheme="minorHAnsi" w:hAnsiTheme="minorHAnsi"/>
                <w:b/>
                <w:sz w:val="22"/>
                <w:szCs w:val="22"/>
              </w:rPr>
              <w:t>Inside Public Bar or Restaurant</w:t>
            </w:r>
          </w:p>
        </w:tc>
        <w:tc>
          <w:tcPr>
            <w:tcW w:w="2178" w:type="dxa"/>
            <w:noWrap/>
            <w:hideMark/>
          </w:tcPr>
          <w:p w14:paraId="341F3068" w14:textId="77777777" w:rsidR="006E343E" w:rsidRPr="006E343E" w:rsidRDefault="006E343E" w:rsidP="006E343E">
            <w:pPr>
              <w:jc w:val="center"/>
              <w:rPr>
                <w:rFonts w:asciiTheme="minorHAnsi" w:hAnsiTheme="minorHAnsi"/>
                <w:b/>
                <w:sz w:val="22"/>
                <w:szCs w:val="22"/>
              </w:rPr>
            </w:pPr>
            <w:r w:rsidRPr="006E343E">
              <w:rPr>
                <w:rFonts w:asciiTheme="minorHAnsi" w:hAnsiTheme="minorHAnsi"/>
                <w:b/>
                <w:sz w:val="22"/>
                <w:szCs w:val="22"/>
              </w:rPr>
              <w:t>Inside Private Bar</w:t>
            </w:r>
          </w:p>
        </w:tc>
        <w:tc>
          <w:tcPr>
            <w:tcW w:w="2178" w:type="dxa"/>
            <w:noWrap/>
            <w:hideMark/>
          </w:tcPr>
          <w:p w14:paraId="2B90CC37" w14:textId="77777777" w:rsidR="006E343E" w:rsidRPr="006E343E" w:rsidRDefault="006E343E" w:rsidP="006E343E">
            <w:pPr>
              <w:jc w:val="center"/>
              <w:rPr>
                <w:rFonts w:asciiTheme="minorHAnsi" w:hAnsiTheme="minorHAnsi"/>
                <w:b/>
                <w:sz w:val="22"/>
                <w:szCs w:val="22"/>
              </w:rPr>
            </w:pPr>
            <w:r w:rsidRPr="006E343E">
              <w:rPr>
                <w:rFonts w:asciiTheme="minorHAnsi" w:hAnsiTheme="minorHAnsi"/>
                <w:b/>
                <w:sz w:val="22"/>
                <w:szCs w:val="22"/>
              </w:rPr>
              <w:t>Outdoor Smoke into Bar or Restaurant</w:t>
            </w:r>
          </w:p>
        </w:tc>
        <w:tc>
          <w:tcPr>
            <w:tcW w:w="2178" w:type="dxa"/>
            <w:noWrap/>
            <w:hideMark/>
          </w:tcPr>
          <w:p w14:paraId="6CF729ED" w14:textId="77777777" w:rsidR="006E343E" w:rsidRPr="006E343E" w:rsidRDefault="006E343E" w:rsidP="006E343E">
            <w:pPr>
              <w:jc w:val="center"/>
              <w:rPr>
                <w:rFonts w:asciiTheme="minorHAnsi" w:hAnsiTheme="minorHAnsi"/>
                <w:b/>
                <w:sz w:val="22"/>
                <w:szCs w:val="22"/>
              </w:rPr>
            </w:pPr>
            <w:r w:rsidRPr="006E343E">
              <w:rPr>
                <w:rFonts w:asciiTheme="minorHAnsi" w:hAnsiTheme="minorHAnsi"/>
                <w:b/>
                <w:sz w:val="22"/>
                <w:szCs w:val="22"/>
              </w:rPr>
              <w:t>Total Smoking-Related Complaints</w:t>
            </w:r>
          </w:p>
        </w:tc>
      </w:tr>
      <w:tr w:rsidR="006E343E" w:rsidRPr="006E343E" w14:paraId="58667BAC" w14:textId="77777777" w:rsidTr="006E343E">
        <w:trPr>
          <w:trHeight w:val="255"/>
        </w:trPr>
        <w:tc>
          <w:tcPr>
            <w:tcW w:w="865" w:type="dxa"/>
            <w:noWrap/>
            <w:hideMark/>
          </w:tcPr>
          <w:p w14:paraId="4C8DAD30" w14:textId="4D9FE8DB" w:rsidR="006E343E" w:rsidRPr="006E343E" w:rsidRDefault="006E343E" w:rsidP="00E6557F">
            <w:pPr>
              <w:rPr>
                <w:rFonts w:asciiTheme="minorHAnsi" w:hAnsiTheme="minorHAnsi"/>
                <w:sz w:val="22"/>
                <w:szCs w:val="22"/>
              </w:rPr>
            </w:pPr>
            <w:r w:rsidRPr="006E343E">
              <w:rPr>
                <w:rFonts w:asciiTheme="minorHAnsi" w:hAnsiTheme="minorHAnsi"/>
                <w:sz w:val="22"/>
                <w:szCs w:val="22"/>
              </w:rPr>
              <w:t>2007</w:t>
            </w:r>
          </w:p>
        </w:tc>
        <w:tc>
          <w:tcPr>
            <w:tcW w:w="2177" w:type="dxa"/>
            <w:noWrap/>
            <w:hideMark/>
          </w:tcPr>
          <w:p w14:paraId="7239F3EF" w14:textId="34BFCD24"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5</w:t>
            </w:r>
          </w:p>
        </w:tc>
        <w:tc>
          <w:tcPr>
            <w:tcW w:w="2178" w:type="dxa"/>
            <w:noWrap/>
            <w:hideMark/>
          </w:tcPr>
          <w:p w14:paraId="34500E70" w14:textId="5BB36DA3"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7</w:t>
            </w:r>
          </w:p>
        </w:tc>
        <w:tc>
          <w:tcPr>
            <w:tcW w:w="2178" w:type="dxa"/>
            <w:noWrap/>
            <w:hideMark/>
          </w:tcPr>
          <w:p w14:paraId="7E46A6D7" w14:textId="52A2B42A"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7</w:t>
            </w:r>
          </w:p>
        </w:tc>
        <w:tc>
          <w:tcPr>
            <w:tcW w:w="2178" w:type="dxa"/>
            <w:noWrap/>
            <w:hideMark/>
          </w:tcPr>
          <w:p w14:paraId="777B833C"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64</w:t>
            </w:r>
          </w:p>
        </w:tc>
      </w:tr>
      <w:tr w:rsidR="006E343E" w:rsidRPr="006E343E" w14:paraId="56E82405" w14:textId="77777777" w:rsidTr="006E343E">
        <w:trPr>
          <w:trHeight w:val="255"/>
        </w:trPr>
        <w:tc>
          <w:tcPr>
            <w:tcW w:w="865" w:type="dxa"/>
            <w:noWrap/>
            <w:hideMark/>
          </w:tcPr>
          <w:p w14:paraId="6EA35E75" w14:textId="0AB50A2E" w:rsidR="006E343E" w:rsidRPr="006E343E" w:rsidRDefault="006E343E" w:rsidP="00E6557F">
            <w:pPr>
              <w:rPr>
                <w:rFonts w:asciiTheme="minorHAnsi" w:hAnsiTheme="minorHAnsi"/>
                <w:sz w:val="22"/>
                <w:szCs w:val="22"/>
              </w:rPr>
            </w:pPr>
            <w:r w:rsidRPr="006E343E">
              <w:rPr>
                <w:rFonts w:asciiTheme="minorHAnsi" w:hAnsiTheme="minorHAnsi"/>
                <w:sz w:val="22"/>
                <w:szCs w:val="22"/>
              </w:rPr>
              <w:t>2008</w:t>
            </w:r>
          </w:p>
        </w:tc>
        <w:tc>
          <w:tcPr>
            <w:tcW w:w="2177" w:type="dxa"/>
            <w:noWrap/>
            <w:hideMark/>
          </w:tcPr>
          <w:p w14:paraId="0C6B9AB4" w14:textId="3D2DA1D0"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7</w:t>
            </w:r>
          </w:p>
        </w:tc>
        <w:tc>
          <w:tcPr>
            <w:tcW w:w="2178" w:type="dxa"/>
            <w:noWrap/>
            <w:hideMark/>
          </w:tcPr>
          <w:p w14:paraId="171AA9F5" w14:textId="0D81FF61"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2</w:t>
            </w:r>
          </w:p>
        </w:tc>
        <w:tc>
          <w:tcPr>
            <w:tcW w:w="2178" w:type="dxa"/>
            <w:noWrap/>
            <w:hideMark/>
          </w:tcPr>
          <w:p w14:paraId="74F6E92D" w14:textId="46E680A1"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3</w:t>
            </w:r>
          </w:p>
        </w:tc>
        <w:tc>
          <w:tcPr>
            <w:tcW w:w="2178" w:type="dxa"/>
            <w:noWrap/>
            <w:hideMark/>
          </w:tcPr>
          <w:p w14:paraId="3F5C66FF"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47</w:t>
            </w:r>
          </w:p>
        </w:tc>
      </w:tr>
      <w:tr w:rsidR="006E343E" w:rsidRPr="006E343E" w14:paraId="62A2AD96" w14:textId="77777777" w:rsidTr="006E343E">
        <w:trPr>
          <w:trHeight w:val="255"/>
        </w:trPr>
        <w:tc>
          <w:tcPr>
            <w:tcW w:w="865" w:type="dxa"/>
            <w:noWrap/>
            <w:hideMark/>
          </w:tcPr>
          <w:p w14:paraId="22BAB66D" w14:textId="77777777" w:rsidR="006E343E" w:rsidRPr="006E343E" w:rsidRDefault="006E343E">
            <w:pPr>
              <w:rPr>
                <w:rFonts w:asciiTheme="minorHAnsi" w:hAnsiTheme="minorHAnsi"/>
                <w:sz w:val="22"/>
                <w:szCs w:val="22"/>
              </w:rPr>
            </w:pPr>
            <w:r w:rsidRPr="006E343E">
              <w:rPr>
                <w:rFonts w:asciiTheme="minorHAnsi" w:hAnsiTheme="minorHAnsi"/>
                <w:sz w:val="22"/>
                <w:szCs w:val="22"/>
              </w:rPr>
              <w:t>2009</w:t>
            </w:r>
          </w:p>
        </w:tc>
        <w:tc>
          <w:tcPr>
            <w:tcW w:w="2177" w:type="dxa"/>
            <w:noWrap/>
            <w:hideMark/>
          </w:tcPr>
          <w:p w14:paraId="6FF52892"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6</w:t>
            </w:r>
          </w:p>
        </w:tc>
        <w:tc>
          <w:tcPr>
            <w:tcW w:w="2178" w:type="dxa"/>
            <w:noWrap/>
            <w:hideMark/>
          </w:tcPr>
          <w:p w14:paraId="2B2252FD"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3</w:t>
            </w:r>
          </w:p>
        </w:tc>
        <w:tc>
          <w:tcPr>
            <w:tcW w:w="2178" w:type="dxa"/>
            <w:noWrap/>
            <w:hideMark/>
          </w:tcPr>
          <w:p w14:paraId="5ED6879A"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2</w:t>
            </w:r>
          </w:p>
        </w:tc>
        <w:tc>
          <w:tcPr>
            <w:tcW w:w="2178" w:type="dxa"/>
            <w:noWrap/>
            <w:hideMark/>
          </w:tcPr>
          <w:p w14:paraId="671D1B06"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36</w:t>
            </w:r>
          </w:p>
        </w:tc>
      </w:tr>
      <w:tr w:rsidR="006E343E" w:rsidRPr="006E343E" w14:paraId="54924EC0" w14:textId="77777777" w:rsidTr="006E343E">
        <w:trPr>
          <w:trHeight w:val="255"/>
        </w:trPr>
        <w:tc>
          <w:tcPr>
            <w:tcW w:w="865" w:type="dxa"/>
            <w:noWrap/>
            <w:hideMark/>
          </w:tcPr>
          <w:p w14:paraId="15EA4FBA" w14:textId="015D666A" w:rsidR="006E343E" w:rsidRPr="006E343E" w:rsidRDefault="006E343E" w:rsidP="006E343E">
            <w:pPr>
              <w:rPr>
                <w:rFonts w:asciiTheme="minorHAnsi" w:hAnsiTheme="minorHAnsi"/>
                <w:sz w:val="22"/>
                <w:szCs w:val="22"/>
              </w:rPr>
            </w:pPr>
            <w:r w:rsidRPr="006E343E">
              <w:rPr>
                <w:rFonts w:asciiTheme="minorHAnsi" w:hAnsiTheme="minorHAnsi"/>
                <w:sz w:val="22"/>
                <w:szCs w:val="22"/>
              </w:rPr>
              <w:t>2010</w:t>
            </w:r>
          </w:p>
        </w:tc>
        <w:tc>
          <w:tcPr>
            <w:tcW w:w="2177" w:type="dxa"/>
            <w:noWrap/>
            <w:hideMark/>
          </w:tcPr>
          <w:p w14:paraId="59014C30" w14:textId="1AA58A32"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1</w:t>
            </w:r>
          </w:p>
        </w:tc>
        <w:tc>
          <w:tcPr>
            <w:tcW w:w="2178" w:type="dxa"/>
            <w:noWrap/>
            <w:hideMark/>
          </w:tcPr>
          <w:p w14:paraId="21D4C16E" w14:textId="4F2ED4B3"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1</w:t>
            </w:r>
          </w:p>
        </w:tc>
        <w:tc>
          <w:tcPr>
            <w:tcW w:w="2178" w:type="dxa"/>
            <w:noWrap/>
            <w:hideMark/>
          </w:tcPr>
          <w:p w14:paraId="7A0D5354" w14:textId="13E1845F" w:rsidR="006E343E" w:rsidRPr="006E343E" w:rsidRDefault="006E343E" w:rsidP="00E6557F">
            <w:pPr>
              <w:jc w:val="center"/>
              <w:rPr>
                <w:rFonts w:asciiTheme="minorHAnsi" w:hAnsiTheme="minorHAnsi"/>
                <w:sz w:val="22"/>
                <w:szCs w:val="22"/>
              </w:rPr>
            </w:pPr>
            <w:r w:rsidRPr="006E343E">
              <w:rPr>
                <w:rFonts w:asciiTheme="minorHAnsi" w:hAnsiTheme="minorHAnsi"/>
                <w:sz w:val="22"/>
                <w:szCs w:val="22"/>
              </w:rPr>
              <w:t>2</w:t>
            </w:r>
          </w:p>
        </w:tc>
        <w:tc>
          <w:tcPr>
            <w:tcW w:w="2178" w:type="dxa"/>
            <w:noWrap/>
            <w:hideMark/>
          </w:tcPr>
          <w:p w14:paraId="6C42AA75"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13</w:t>
            </w:r>
          </w:p>
        </w:tc>
      </w:tr>
      <w:tr w:rsidR="006E343E" w:rsidRPr="006E343E" w14:paraId="159F2F2C" w14:textId="77777777" w:rsidTr="006E343E">
        <w:trPr>
          <w:trHeight w:val="255"/>
        </w:trPr>
        <w:tc>
          <w:tcPr>
            <w:tcW w:w="865" w:type="dxa"/>
            <w:noWrap/>
            <w:hideMark/>
          </w:tcPr>
          <w:p w14:paraId="0BE40C85" w14:textId="77777777" w:rsidR="006E343E" w:rsidRPr="006E343E" w:rsidRDefault="006E343E">
            <w:pPr>
              <w:rPr>
                <w:rFonts w:asciiTheme="minorHAnsi" w:hAnsiTheme="minorHAnsi"/>
                <w:sz w:val="22"/>
                <w:szCs w:val="22"/>
              </w:rPr>
            </w:pPr>
            <w:r w:rsidRPr="006E343E">
              <w:rPr>
                <w:rFonts w:asciiTheme="minorHAnsi" w:hAnsiTheme="minorHAnsi"/>
                <w:sz w:val="22"/>
                <w:szCs w:val="22"/>
              </w:rPr>
              <w:t>2011</w:t>
            </w:r>
          </w:p>
        </w:tc>
        <w:tc>
          <w:tcPr>
            <w:tcW w:w="2177" w:type="dxa"/>
            <w:noWrap/>
            <w:hideMark/>
          </w:tcPr>
          <w:p w14:paraId="46C10BF4"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w:t>
            </w:r>
          </w:p>
        </w:tc>
        <w:tc>
          <w:tcPr>
            <w:tcW w:w="2178" w:type="dxa"/>
            <w:noWrap/>
            <w:hideMark/>
          </w:tcPr>
          <w:p w14:paraId="76F46DF9" w14:textId="77777777" w:rsidR="006E343E" w:rsidRPr="006E343E" w:rsidRDefault="006E343E" w:rsidP="006E343E">
            <w:pPr>
              <w:jc w:val="center"/>
              <w:rPr>
                <w:rFonts w:asciiTheme="minorHAnsi" w:hAnsiTheme="minorHAnsi"/>
                <w:sz w:val="22"/>
                <w:szCs w:val="22"/>
              </w:rPr>
            </w:pPr>
          </w:p>
        </w:tc>
        <w:tc>
          <w:tcPr>
            <w:tcW w:w="2178" w:type="dxa"/>
            <w:noWrap/>
            <w:hideMark/>
          </w:tcPr>
          <w:p w14:paraId="1A2BDD99"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w:t>
            </w:r>
          </w:p>
        </w:tc>
        <w:tc>
          <w:tcPr>
            <w:tcW w:w="2178" w:type="dxa"/>
            <w:noWrap/>
            <w:hideMark/>
          </w:tcPr>
          <w:p w14:paraId="1FE0FEE4"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11</w:t>
            </w:r>
          </w:p>
        </w:tc>
      </w:tr>
      <w:tr w:rsidR="006E343E" w:rsidRPr="006E343E" w14:paraId="5123CA42" w14:textId="77777777" w:rsidTr="006E343E">
        <w:trPr>
          <w:trHeight w:val="255"/>
        </w:trPr>
        <w:tc>
          <w:tcPr>
            <w:tcW w:w="865" w:type="dxa"/>
            <w:noWrap/>
            <w:hideMark/>
          </w:tcPr>
          <w:p w14:paraId="16E16342" w14:textId="77777777" w:rsidR="006E343E" w:rsidRPr="006E343E" w:rsidRDefault="006E343E">
            <w:pPr>
              <w:rPr>
                <w:rFonts w:asciiTheme="minorHAnsi" w:hAnsiTheme="minorHAnsi"/>
                <w:sz w:val="22"/>
                <w:szCs w:val="22"/>
              </w:rPr>
            </w:pPr>
            <w:r w:rsidRPr="006E343E">
              <w:rPr>
                <w:rFonts w:asciiTheme="minorHAnsi" w:hAnsiTheme="minorHAnsi"/>
                <w:sz w:val="22"/>
                <w:szCs w:val="22"/>
              </w:rPr>
              <w:t>2012</w:t>
            </w:r>
          </w:p>
        </w:tc>
        <w:tc>
          <w:tcPr>
            <w:tcW w:w="2177" w:type="dxa"/>
            <w:noWrap/>
            <w:hideMark/>
          </w:tcPr>
          <w:p w14:paraId="5FA99E43"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3</w:t>
            </w:r>
          </w:p>
        </w:tc>
        <w:tc>
          <w:tcPr>
            <w:tcW w:w="2178" w:type="dxa"/>
            <w:noWrap/>
            <w:hideMark/>
          </w:tcPr>
          <w:p w14:paraId="09294E87"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3</w:t>
            </w:r>
          </w:p>
        </w:tc>
        <w:tc>
          <w:tcPr>
            <w:tcW w:w="2178" w:type="dxa"/>
            <w:noWrap/>
            <w:hideMark/>
          </w:tcPr>
          <w:p w14:paraId="10B650E3"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2</w:t>
            </w:r>
          </w:p>
        </w:tc>
        <w:tc>
          <w:tcPr>
            <w:tcW w:w="2178" w:type="dxa"/>
            <w:noWrap/>
            <w:hideMark/>
          </w:tcPr>
          <w:p w14:paraId="3D49BEA6"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15</w:t>
            </w:r>
          </w:p>
        </w:tc>
      </w:tr>
      <w:tr w:rsidR="006E343E" w:rsidRPr="006E343E" w14:paraId="5B9930B6" w14:textId="77777777" w:rsidTr="006E343E">
        <w:trPr>
          <w:trHeight w:val="255"/>
        </w:trPr>
        <w:tc>
          <w:tcPr>
            <w:tcW w:w="865" w:type="dxa"/>
            <w:noWrap/>
            <w:hideMark/>
          </w:tcPr>
          <w:p w14:paraId="65132BA7" w14:textId="77777777" w:rsidR="006E343E" w:rsidRPr="006E343E" w:rsidRDefault="006E343E">
            <w:pPr>
              <w:rPr>
                <w:rFonts w:asciiTheme="minorHAnsi" w:hAnsiTheme="minorHAnsi"/>
                <w:sz w:val="22"/>
                <w:szCs w:val="22"/>
              </w:rPr>
            </w:pPr>
            <w:r w:rsidRPr="006E343E">
              <w:rPr>
                <w:rFonts w:asciiTheme="minorHAnsi" w:hAnsiTheme="minorHAnsi"/>
                <w:sz w:val="22"/>
                <w:szCs w:val="22"/>
              </w:rPr>
              <w:t>2013</w:t>
            </w:r>
          </w:p>
        </w:tc>
        <w:tc>
          <w:tcPr>
            <w:tcW w:w="2177" w:type="dxa"/>
            <w:noWrap/>
            <w:hideMark/>
          </w:tcPr>
          <w:p w14:paraId="2B7E922A"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w:t>
            </w:r>
          </w:p>
        </w:tc>
        <w:tc>
          <w:tcPr>
            <w:tcW w:w="2178" w:type="dxa"/>
            <w:noWrap/>
            <w:hideMark/>
          </w:tcPr>
          <w:p w14:paraId="31BA2FB3" w14:textId="77777777" w:rsidR="006E343E" w:rsidRPr="006E343E" w:rsidRDefault="006E343E" w:rsidP="006E343E">
            <w:pPr>
              <w:jc w:val="center"/>
              <w:rPr>
                <w:rFonts w:asciiTheme="minorHAnsi" w:hAnsiTheme="minorHAnsi"/>
                <w:sz w:val="22"/>
                <w:szCs w:val="22"/>
              </w:rPr>
            </w:pPr>
          </w:p>
        </w:tc>
        <w:tc>
          <w:tcPr>
            <w:tcW w:w="2178" w:type="dxa"/>
            <w:noWrap/>
            <w:hideMark/>
          </w:tcPr>
          <w:p w14:paraId="4EC4A2B8"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2</w:t>
            </w:r>
          </w:p>
        </w:tc>
        <w:tc>
          <w:tcPr>
            <w:tcW w:w="2178" w:type="dxa"/>
            <w:noWrap/>
            <w:hideMark/>
          </w:tcPr>
          <w:p w14:paraId="68A34BA0"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11</w:t>
            </w:r>
          </w:p>
        </w:tc>
      </w:tr>
      <w:tr w:rsidR="006E343E" w:rsidRPr="006E343E" w14:paraId="0AAF8FB1" w14:textId="77777777" w:rsidTr="006E343E">
        <w:trPr>
          <w:trHeight w:val="255"/>
        </w:trPr>
        <w:tc>
          <w:tcPr>
            <w:tcW w:w="865" w:type="dxa"/>
            <w:noWrap/>
            <w:hideMark/>
          </w:tcPr>
          <w:p w14:paraId="1EEE8C10" w14:textId="77777777" w:rsidR="006E343E" w:rsidRPr="006E343E" w:rsidRDefault="006E343E">
            <w:pPr>
              <w:rPr>
                <w:rFonts w:asciiTheme="minorHAnsi" w:hAnsiTheme="minorHAnsi"/>
                <w:sz w:val="22"/>
                <w:szCs w:val="22"/>
              </w:rPr>
            </w:pPr>
            <w:r w:rsidRPr="006E343E">
              <w:rPr>
                <w:rFonts w:asciiTheme="minorHAnsi" w:hAnsiTheme="minorHAnsi"/>
                <w:sz w:val="22"/>
                <w:szCs w:val="22"/>
              </w:rPr>
              <w:t>Total</w:t>
            </w:r>
          </w:p>
        </w:tc>
        <w:tc>
          <w:tcPr>
            <w:tcW w:w="2177" w:type="dxa"/>
            <w:noWrap/>
            <w:hideMark/>
          </w:tcPr>
          <w:p w14:paraId="40800267"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24</w:t>
            </w:r>
          </w:p>
        </w:tc>
        <w:tc>
          <w:tcPr>
            <w:tcW w:w="2178" w:type="dxa"/>
            <w:noWrap/>
            <w:hideMark/>
          </w:tcPr>
          <w:p w14:paraId="09E8F2ED"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16</w:t>
            </w:r>
          </w:p>
        </w:tc>
        <w:tc>
          <w:tcPr>
            <w:tcW w:w="2178" w:type="dxa"/>
            <w:noWrap/>
            <w:hideMark/>
          </w:tcPr>
          <w:p w14:paraId="48BC28D7"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19</w:t>
            </w:r>
          </w:p>
        </w:tc>
        <w:tc>
          <w:tcPr>
            <w:tcW w:w="2178" w:type="dxa"/>
            <w:noWrap/>
            <w:hideMark/>
          </w:tcPr>
          <w:p w14:paraId="7577A987" w14:textId="77777777" w:rsidR="006E343E" w:rsidRPr="006E343E" w:rsidRDefault="006E343E" w:rsidP="006E343E">
            <w:pPr>
              <w:jc w:val="center"/>
              <w:rPr>
                <w:rFonts w:asciiTheme="minorHAnsi" w:hAnsiTheme="minorHAnsi"/>
                <w:sz w:val="22"/>
                <w:szCs w:val="22"/>
              </w:rPr>
            </w:pPr>
            <w:r w:rsidRPr="006E343E">
              <w:rPr>
                <w:rFonts w:asciiTheme="minorHAnsi" w:hAnsiTheme="minorHAnsi"/>
                <w:sz w:val="22"/>
                <w:szCs w:val="22"/>
              </w:rPr>
              <w:t>183</w:t>
            </w:r>
          </w:p>
        </w:tc>
      </w:tr>
    </w:tbl>
    <w:p w14:paraId="5A8937CA" w14:textId="77777777" w:rsidR="00B634D9" w:rsidRDefault="00B634D9" w:rsidP="00165F00">
      <w:pPr>
        <w:rPr>
          <w:rFonts w:asciiTheme="minorHAnsi" w:hAnsiTheme="minorHAnsi"/>
          <w:sz w:val="22"/>
          <w:szCs w:val="22"/>
        </w:rPr>
      </w:pPr>
    </w:p>
    <w:p w14:paraId="50A9E32A" w14:textId="63F42C6C" w:rsidR="006B7031" w:rsidRPr="006E343E" w:rsidRDefault="00A549B4" w:rsidP="00165F00">
      <w:pPr>
        <w:rPr>
          <w:rFonts w:asciiTheme="minorHAnsi" w:hAnsiTheme="minorHAnsi"/>
          <w:sz w:val="22"/>
          <w:szCs w:val="22"/>
        </w:rPr>
      </w:pPr>
      <w:r>
        <w:rPr>
          <w:rFonts w:asciiTheme="minorHAnsi" w:hAnsiTheme="minorHAnsi"/>
          <w:sz w:val="22"/>
          <w:szCs w:val="22"/>
        </w:rPr>
        <w:t>Table 7, figures</w:t>
      </w:r>
      <w:r w:rsidR="000E15DE">
        <w:rPr>
          <w:rFonts w:asciiTheme="minorHAnsi" w:hAnsiTheme="minorHAnsi"/>
          <w:sz w:val="22"/>
          <w:szCs w:val="22"/>
        </w:rPr>
        <w:t xml:space="preserve"> ES 1 </w:t>
      </w:r>
      <w:r>
        <w:rPr>
          <w:rFonts w:asciiTheme="minorHAnsi" w:hAnsiTheme="minorHAnsi"/>
          <w:sz w:val="22"/>
          <w:szCs w:val="22"/>
        </w:rPr>
        <w:t>and 1</w:t>
      </w:r>
      <w:r w:rsidR="00F74C97">
        <w:rPr>
          <w:rFonts w:asciiTheme="minorHAnsi" w:hAnsiTheme="minorHAnsi"/>
          <w:sz w:val="22"/>
          <w:szCs w:val="22"/>
        </w:rPr>
        <w:t xml:space="preserve"> were</w:t>
      </w:r>
      <w:r w:rsidR="006B7031">
        <w:rPr>
          <w:rFonts w:asciiTheme="minorHAnsi" w:hAnsiTheme="minorHAnsi"/>
          <w:sz w:val="22"/>
          <w:szCs w:val="22"/>
        </w:rPr>
        <w:t xml:space="preserve"> generated from data </w:t>
      </w:r>
      <w:r w:rsidR="00E6557F">
        <w:rPr>
          <w:rFonts w:asciiTheme="minorHAnsi" w:hAnsiTheme="minorHAnsi"/>
          <w:sz w:val="22"/>
          <w:szCs w:val="22"/>
        </w:rPr>
        <w:t xml:space="preserve">provided by key informants from the MOA </w:t>
      </w:r>
      <w:r w:rsidR="00E15D58">
        <w:rPr>
          <w:rFonts w:asciiTheme="minorHAnsi" w:hAnsiTheme="minorHAnsi"/>
          <w:sz w:val="22"/>
          <w:szCs w:val="22"/>
        </w:rPr>
        <w:t xml:space="preserve">DHHS </w:t>
      </w:r>
      <w:r w:rsidR="00E6557F">
        <w:rPr>
          <w:rFonts w:asciiTheme="minorHAnsi" w:hAnsiTheme="minorHAnsi"/>
          <w:sz w:val="22"/>
          <w:szCs w:val="22"/>
        </w:rPr>
        <w:t xml:space="preserve">complaints data base.  </w:t>
      </w:r>
      <w:r>
        <w:rPr>
          <w:rFonts w:asciiTheme="minorHAnsi" w:hAnsiTheme="minorHAnsi"/>
          <w:sz w:val="22"/>
          <w:szCs w:val="22"/>
        </w:rPr>
        <w:t>While the number of complaints is comprehensive, we are unable to apportion a small number of them to specific subcategories</w:t>
      </w:r>
      <w:r w:rsidR="00E6557F">
        <w:rPr>
          <w:rFonts w:asciiTheme="minorHAnsi" w:hAnsiTheme="minorHAnsi"/>
          <w:sz w:val="22"/>
          <w:szCs w:val="22"/>
        </w:rPr>
        <w:t>.  Therefore</w:t>
      </w:r>
      <w:r w:rsidR="00E15D58">
        <w:rPr>
          <w:rFonts w:asciiTheme="minorHAnsi" w:hAnsiTheme="minorHAnsi"/>
          <w:sz w:val="22"/>
          <w:szCs w:val="22"/>
        </w:rPr>
        <w:t>,</w:t>
      </w:r>
      <w:r w:rsidR="00E6557F">
        <w:rPr>
          <w:rFonts w:asciiTheme="minorHAnsi" w:hAnsiTheme="minorHAnsi"/>
          <w:sz w:val="22"/>
          <w:szCs w:val="22"/>
        </w:rPr>
        <w:t xml:space="preserve"> the </w:t>
      </w:r>
      <w:r w:rsidR="00050636">
        <w:rPr>
          <w:rFonts w:asciiTheme="minorHAnsi" w:hAnsiTheme="minorHAnsi"/>
          <w:sz w:val="22"/>
          <w:szCs w:val="22"/>
        </w:rPr>
        <w:t xml:space="preserve">number of complaints in the </w:t>
      </w:r>
      <w:r w:rsidR="00E6557F">
        <w:rPr>
          <w:rFonts w:asciiTheme="minorHAnsi" w:hAnsiTheme="minorHAnsi"/>
          <w:sz w:val="22"/>
          <w:szCs w:val="22"/>
        </w:rPr>
        <w:t xml:space="preserve">subcategories of inside public bar or restaurant, inside private bar, and outdoor smoke into bar or </w:t>
      </w:r>
      <w:r w:rsidR="00050636">
        <w:rPr>
          <w:rFonts w:asciiTheme="minorHAnsi" w:hAnsiTheme="minorHAnsi"/>
          <w:sz w:val="22"/>
          <w:szCs w:val="22"/>
        </w:rPr>
        <w:t>restaurant are</w:t>
      </w:r>
      <w:r w:rsidR="00E6557F">
        <w:rPr>
          <w:rFonts w:asciiTheme="minorHAnsi" w:hAnsiTheme="minorHAnsi"/>
          <w:sz w:val="22"/>
          <w:szCs w:val="22"/>
        </w:rPr>
        <w:t xml:space="preserve"> </w:t>
      </w:r>
      <w:r>
        <w:rPr>
          <w:rFonts w:asciiTheme="minorHAnsi" w:hAnsiTheme="minorHAnsi"/>
          <w:sz w:val="22"/>
          <w:szCs w:val="22"/>
        </w:rPr>
        <w:t xml:space="preserve">best thought of as </w:t>
      </w:r>
      <w:r w:rsidR="00E6557F">
        <w:rPr>
          <w:rFonts w:asciiTheme="minorHAnsi" w:hAnsiTheme="minorHAnsi"/>
          <w:sz w:val="22"/>
          <w:szCs w:val="22"/>
        </w:rPr>
        <w:t>estimates.</w:t>
      </w:r>
      <w:r w:rsidR="006B7031">
        <w:rPr>
          <w:rFonts w:asciiTheme="minorHAnsi" w:hAnsiTheme="minorHAnsi"/>
          <w:sz w:val="22"/>
          <w:szCs w:val="22"/>
        </w:rPr>
        <w:t xml:space="preserve">  </w:t>
      </w:r>
    </w:p>
    <w:sectPr w:rsidR="006B7031" w:rsidRPr="006E343E" w:rsidSect="00CA77CB">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1A2A9" w14:textId="77777777" w:rsidR="0075527E" w:rsidRDefault="0075527E" w:rsidP="003D0DC4">
      <w:r>
        <w:separator/>
      </w:r>
    </w:p>
  </w:endnote>
  <w:endnote w:type="continuationSeparator" w:id="0">
    <w:p w14:paraId="5E449688" w14:textId="77777777" w:rsidR="0075527E" w:rsidRDefault="0075527E" w:rsidP="003D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5A1D" w14:textId="13A950A1" w:rsidR="0075527E" w:rsidRPr="008A77C5" w:rsidRDefault="0075527E" w:rsidP="00A5726A">
    <w:pPr>
      <w:pStyle w:val="Footer"/>
      <w:ind w:firstLine="720"/>
      <w:jc w:val="right"/>
      <w:rPr>
        <w:sz w:val="20"/>
        <w:szCs w:val="20"/>
      </w:rPr>
    </w:pPr>
    <w:r w:rsidRPr="008A77C5">
      <w:rPr>
        <w:sz w:val="20"/>
        <w:szCs w:val="20"/>
      </w:rPr>
      <w:t>ISER</w:t>
    </w:r>
    <w:r w:rsidRPr="008A77C5">
      <w:rPr>
        <w:sz w:val="20"/>
        <w:szCs w:val="20"/>
      </w:rPr>
      <w:tab/>
    </w:r>
    <w:r>
      <w:rPr>
        <w:sz w:val="20"/>
        <w:szCs w:val="20"/>
      </w:rPr>
      <w:t>January 2014</w:t>
    </w:r>
    <w:r>
      <w:rPr>
        <w:sz w:val="20"/>
        <w:szCs w:val="20"/>
      </w:rPr>
      <w:tab/>
    </w:r>
    <w:sdt>
      <w:sdtPr>
        <w:rPr>
          <w:sz w:val="20"/>
          <w:szCs w:val="20"/>
        </w:rPr>
        <w:id w:val="1762323778"/>
        <w:docPartObj>
          <w:docPartGallery w:val="Page Numbers (Bottom of Page)"/>
          <w:docPartUnique/>
        </w:docPartObj>
      </w:sdtPr>
      <w:sdtEndPr>
        <w:rPr>
          <w:noProof/>
        </w:rPr>
      </w:sdtEndPr>
      <w:sdtContent>
        <w:r w:rsidRPr="008A77C5">
          <w:rPr>
            <w:sz w:val="20"/>
            <w:szCs w:val="20"/>
          </w:rPr>
          <w:fldChar w:fldCharType="begin"/>
        </w:r>
        <w:r w:rsidRPr="008A77C5">
          <w:rPr>
            <w:sz w:val="20"/>
            <w:szCs w:val="20"/>
          </w:rPr>
          <w:instrText xml:space="preserve"> PAGE   \* MERGEFORMAT </w:instrText>
        </w:r>
        <w:r w:rsidRPr="008A77C5">
          <w:rPr>
            <w:sz w:val="20"/>
            <w:szCs w:val="20"/>
          </w:rPr>
          <w:fldChar w:fldCharType="separate"/>
        </w:r>
        <w:r>
          <w:rPr>
            <w:noProof/>
            <w:sz w:val="20"/>
            <w:szCs w:val="20"/>
          </w:rPr>
          <w:t>1</w:t>
        </w:r>
        <w:r w:rsidRPr="008A77C5">
          <w:rPr>
            <w:noProof/>
            <w:sz w:val="20"/>
            <w:szCs w:val="20"/>
          </w:rPr>
          <w:fldChar w:fldCharType="end"/>
        </w:r>
      </w:sdtContent>
    </w:sdt>
  </w:p>
  <w:p w14:paraId="7E94058E" w14:textId="77777777" w:rsidR="0075527E" w:rsidRDefault="00755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F34CB" w14:textId="77777777" w:rsidR="0075527E" w:rsidRPr="008A77C5" w:rsidRDefault="0075527E" w:rsidP="00CA77CB">
    <w:pPr>
      <w:pStyle w:val="Footer"/>
      <w:jc w:val="right"/>
      <w:rPr>
        <w:sz w:val="20"/>
        <w:szCs w:val="20"/>
      </w:rPr>
    </w:pPr>
    <w:r w:rsidRPr="008A77C5">
      <w:rPr>
        <w:sz w:val="20"/>
        <w:szCs w:val="20"/>
      </w:rPr>
      <w:t>ISER</w:t>
    </w:r>
    <w:r w:rsidRPr="008A77C5">
      <w:rPr>
        <w:sz w:val="20"/>
        <w:szCs w:val="20"/>
      </w:rPr>
      <w:tab/>
    </w:r>
    <w:r>
      <w:rPr>
        <w:sz w:val="20"/>
        <w:szCs w:val="20"/>
      </w:rPr>
      <w:t>January 2014</w:t>
    </w:r>
    <w:r>
      <w:rPr>
        <w:sz w:val="20"/>
        <w:szCs w:val="20"/>
      </w:rPr>
      <w:tab/>
    </w:r>
    <w:sdt>
      <w:sdtPr>
        <w:rPr>
          <w:sz w:val="20"/>
          <w:szCs w:val="20"/>
        </w:rPr>
        <w:id w:val="538860037"/>
        <w:docPartObj>
          <w:docPartGallery w:val="Page Numbers (Bottom of Page)"/>
          <w:docPartUnique/>
        </w:docPartObj>
      </w:sdtPr>
      <w:sdtEndPr>
        <w:rPr>
          <w:noProof/>
        </w:rPr>
      </w:sdtEndPr>
      <w:sdtContent>
        <w:r w:rsidRPr="008A77C5">
          <w:rPr>
            <w:sz w:val="20"/>
            <w:szCs w:val="20"/>
          </w:rPr>
          <w:fldChar w:fldCharType="begin"/>
        </w:r>
        <w:r w:rsidRPr="008A77C5">
          <w:rPr>
            <w:sz w:val="20"/>
            <w:szCs w:val="20"/>
          </w:rPr>
          <w:instrText xml:space="preserve"> PAGE   \* MERGEFORMAT </w:instrText>
        </w:r>
        <w:r w:rsidRPr="008A77C5">
          <w:rPr>
            <w:sz w:val="20"/>
            <w:szCs w:val="20"/>
          </w:rPr>
          <w:fldChar w:fldCharType="separate"/>
        </w:r>
        <w:r w:rsidR="00DC5C87">
          <w:rPr>
            <w:noProof/>
            <w:sz w:val="20"/>
            <w:szCs w:val="20"/>
          </w:rPr>
          <w:t>29</w:t>
        </w:r>
        <w:r w:rsidRPr="008A77C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FB304" w14:textId="77777777" w:rsidR="0075527E" w:rsidRDefault="0075527E" w:rsidP="003D0DC4">
      <w:r>
        <w:separator/>
      </w:r>
    </w:p>
  </w:footnote>
  <w:footnote w:type="continuationSeparator" w:id="0">
    <w:p w14:paraId="4FE2555E" w14:textId="77777777" w:rsidR="0075527E" w:rsidRDefault="0075527E" w:rsidP="003D0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513FD" w14:textId="699CA511" w:rsidR="0075527E" w:rsidRDefault="00755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108"/>
    <w:multiLevelType w:val="hybridMultilevel"/>
    <w:tmpl w:val="16BA2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4721B1"/>
    <w:multiLevelType w:val="hybridMultilevel"/>
    <w:tmpl w:val="782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52265"/>
    <w:multiLevelType w:val="hybridMultilevel"/>
    <w:tmpl w:val="767CE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56163"/>
    <w:multiLevelType w:val="hybridMultilevel"/>
    <w:tmpl w:val="9B162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A66C80"/>
    <w:multiLevelType w:val="hybridMultilevel"/>
    <w:tmpl w:val="6EB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7306D"/>
    <w:multiLevelType w:val="hybridMultilevel"/>
    <w:tmpl w:val="E5267164"/>
    <w:lvl w:ilvl="0" w:tplc="30D82A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EA0BF6"/>
    <w:multiLevelType w:val="multilevel"/>
    <w:tmpl w:val="0409001D"/>
    <w:numStyleLink w:val="Singlepunch"/>
  </w:abstractNum>
  <w:abstractNum w:abstractNumId="7">
    <w:nsid w:val="0D01210A"/>
    <w:multiLevelType w:val="hybridMultilevel"/>
    <w:tmpl w:val="F828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814E6"/>
    <w:multiLevelType w:val="hybridMultilevel"/>
    <w:tmpl w:val="E834A020"/>
    <w:lvl w:ilvl="0" w:tplc="30D82A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7D2BAF"/>
    <w:multiLevelType w:val="hybridMultilevel"/>
    <w:tmpl w:val="1E3E9444"/>
    <w:lvl w:ilvl="0" w:tplc="30D82AC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30D82AC4">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1BB55C7"/>
    <w:multiLevelType w:val="hybridMultilevel"/>
    <w:tmpl w:val="045EE074"/>
    <w:lvl w:ilvl="0" w:tplc="30D82AC4">
      <w:start w:val="1"/>
      <w:numFmt w:val="bullet"/>
      <w:lvlText w:val=""/>
      <w:lvlJc w:val="left"/>
      <w:pPr>
        <w:ind w:left="1800" w:hanging="360"/>
      </w:pPr>
      <w:rPr>
        <w:rFonts w:ascii="Symbol" w:hAnsi="Symbol" w:hint="default"/>
      </w:rPr>
    </w:lvl>
    <w:lvl w:ilvl="1" w:tplc="30D82AC4">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11BF6ECE"/>
    <w:multiLevelType w:val="hybridMultilevel"/>
    <w:tmpl w:val="389E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40750"/>
    <w:multiLevelType w:val="hybridMultilevel"/>
    <w:tmpl w:val="533A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B0616"/>
    <w:multiLevelType w:val="hybridMultilevel"/>
    <w:tmpl w:val="59487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C174F52"/>
    <w:multiLevelType w:val="hybridMultilevel"/>
    <w:tmpl w:val="4650F2BA"/>
    <w:lvl w:ilvl="0" w:tplc="30D82AC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CD96B1B"/>
    <w:multiLevelType w:val="hybridMultilevel"/>
    <w:tmpl w:val="4F667BC8"/>
    <w:lvl w:ilvl="0" w:tplc="30D82AC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46978D1"/>
    <w:multiLevelType w:val="hybridMultilevel"/>
    <w:tmpl w:val="7B169C46"/>
    <w:lvl w:ilvl="0" w:tplc="30D82A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2226F4"/>
    <w:multiLevelType w:val="hybridMultilevel"/>
    <w:tmpl w:val="0F487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042290"/>
    <w:multiLevelType w:val="hybridMultilevel"/>
    <w:tmpl w:val="620CD256"/>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19">
    <w:nsid w:val="2C10147D"/>
    <w:multiLevelType w:val="hybridMultilevel"/>
    <w:tmpl w:val="463A7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65A6014"/>
    <w:multiLevelType w:val="hybridMultilevel"/>
    <w:tmpl w:val="2FA8D02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nsid w:val="36C86007"/>
    <w:multiLevelType w:val="hybridMultilevel"/>
    <w:tmpl w:val="5754B54A"/>
    <w:lvl w:ilvl="0" w:tplc="30D82A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A82ACC"/>
    <w:multiLevelType w:val="hybridMultilevel"/>
    <w:tmpl w:val="1332DC7C"/>
    <w:lvl w:ilvl="0" w:tplc="30D82AC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30D82AC4">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3C3F72C6"/>
    <w:multiLevelType w:val="hybridMultilevel"/>
    <w:tmpl w:val="DD4C2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66DF3"/>
    <w:multiLevelType w:val="hybridMultilevel"/>
    <w:tmpl w:val="9706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06B5903"/>
    <w:multiLevelType w:val="hybridMultilevel"/>
    <w:tmpl w:val="238649E0"/>
    <w:lvl w:ilvl="0" w:tplc="30D82A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9C4CD0"/>
    <w:multiLevelType w:val="hybridMultilevel"/>
    <w:tmpl w:val="3992F41C"/>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28">
    <w:nsid w:val="59DF0059"/>
    <w:multiLevelType w:val="hybridMultilevel"/>
    <w:tmpl w:val="0D34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D4A8E"/>
    <w:multiLevelType w:val="hybridMultilevel"/>
    <w:tmpl w:val="FFE48DEE"/>
    <w:lvl w:ilvl="0" w:tplc="30D82AC4">
      <w:start w:val="1"/>
      <w:numFmt w:val="bullet"/>
      <w:lvlText w:val=""/>
      <w:lvlJc w:val="left"/>
      <w:pPr>
        <w:ind w:left="1800" w:hanging="360"/>
      </w:pPr>
      <w:rPr>
        <w:rFonts w:ascii="Symbol" w:hAnsi="Symbol" w:hint="default"/>
      </w:rPr>
    </w:lvl>
    <w:lvl w:ilvl="1" w:tplc="30D82AC4">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6D71455F"/>
    <w:multiLevelType w:val="hybridMultilevel"/>
    <w:tmpl w:val="9174A14A"/>
    <w:lvl w:ilvl="0" w:tplc="30D82AC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71D70267"/>
    <w:multiLevelType w:val="hybridMultilevel"/>
    <w:tmpl w:val="CAF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77357"/>
    <w:multiLevelType w:val="hybridMultilevel"/>
    <w:tmpl w:val="D5360A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1"/>
  </w:num>
  <w:num w:numId="2">
    <w:abstractNumId w:val="11"/>
  </w:num>
  <w:num w:numId="3">
    <w:abstractNumId w:val="7"/>
  </w:num>
  <w:num w:numId="4">
    <w:abstractNumId w:val="4"/>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0"/>
  </w:num>
  <w:num w:numId="9">
    <w:abstractNumId w:val="29"/>
  </w:num>
  <w:num w:numId="10">
    <w:abstractNumId w:val="10"/>
  </w:num>
  <w:num w:numId="11">
    <w:abstractNumId w:val="25"/>
  </w:num>
  <w:num w:numId="12">
    <w:abstractNumId w:val="26"/>
  </w:num>
  <w:num w:numId="13">
    <w:abstractNumId w:val="5"/>
  </w:num>
  <w:num w:numId="14">
    <w:abstractNumId w:val="16"/>
  </w:num>
  <w:num w:numId="15">
    <w:abstractNumId w:val="22"/>
  </w:num>
  <w:num w:numId="16">
    <w:abstractNumId w:val="9"/>
  </w:num>
  <w:num w:numId="17">
    <w:abstractNumId w:val="8"/>
  </w:num>
  <w:num w:numId="18">
    <w:abstractNumId w:val="14"/>
  </w:num>
  <w:num w:numId="19">
    <w:abstractNumId w:val="21"/>
  </w:num>
  <w:num w:numId="20">
    <w:abstractNumId w:val="20"/>
  </w:num>
  <w:num w:numId="21">
    <w:abstractNumId w:val="18"/>
  </w:num>
  <w:num w:numId="22">
    <w:abstractNumId w:val="27"/>
  </w:num>
  <w:num w:numId="23">
    <w:abstractNumId w:val="13"/>
  </w:num>
  <w:num w:numId="24">
    <w:abstractNumId w:val="19"/>
  </w:num>
  <w:num w:numId="25">
    <w:abstractNumId w:val="12"/>
  </w:num>
  <w:num w:numId="26">
    <w:abstractNumId w:val="28"/>
  </w:num>
  <w:num w:numId="27">
    <w:abstractNumId w:val="3"/>
  </w:num>
  <w:num w:numId="28">
    <w:abstractNumId w:val="0"/>
  </w:num>
  <w:num w:numId="29">
    <w:abstractNumId w:val="32"/>
  </w:num>
  <w:num w:numId="30">
    <w:abstractNumId w:val="17"/>
  </w:num>
  <w:num w:numId="31">
    <w:abstractNumId w:val="24"/>
  </w:num>
  <w:num w:numId="32">
    <w:abstractNumId w:val="2"/>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FD"/>
    <w:rsid w:val="00007D7D"/>
    <w:rsid w:val="00014D40"/>
    <w:rsid w:val="00017C30"/>
    <w:rsid w:val="000230C8"/>
    <w:rsid w:val="00027F7F"/>
    <w:rsid w:val="00031211"/>
    <w:rsid w:val="0003239F"/>
    <w:rsid w:val="00032529"/>
    <w:rsid w:val="00034258"/>
    <w:rsid w:val="00036585"/>
    <w:rsid w:val="00036CF9"/>
    <w:rsid w:val="000413B6"/>
    <w:rsid w:val="0004208D"/>
    <w:rsid w:val="0004273C"/>
    <w:rsid w:val="00050636"/>
    <w:rsid w:val="000534EA"/>
    <w:rsid w:val="00054AE3"/>
    <w:rsid w:val="00054DFE"/>
    <w:rsid w:val="0006064B"/>
    <w:rsid w:val="00060C7F"/>
    <w:rsid w:val="0006352A"/>
    <w:rsid w:val="00066CF0"/>
    <w:rsid w:val="000672AE"/>
    <w:rsid w:val="00076D72"/>
    <w:rsid w:val="000772A2"/>
    <w:rsid w:val="00080FA2"/>
    <w:rsid w:val="0008100F"/>
    <w:rsid w:val="00090B75"/>
    <w:rsid w:val="00091B89"/>
    <w:rsid w:val="000A1C48"/>
    <w:rsid w:val="000A3505"/>
    <w:rsid w:val="000A3CD0"/>
    <w:rsid w:val="000A7706"/>
    <w:rsid w:val="000D227D"/>
    <w:rsid w:val="000D2E52"/>
    <w:rsid w:val="000D5246"/>
    <w:rsid w:val="000D6F5D"/>
    <w:rsid w:val="000D7F10"/>
    <w:rsid w:val="000E15DE"/>
    <w:rsid w:val="000E291B"/>
    <w:rsid w:val="000E5C94"/>
    <w:rsid w:val="000E6335"/>
    <w:rsid w:val="000F5417"/>
    <w:rsid w:val="000F740B"/>
    <w:rsid w:val="00101E28"/>
    <w:rsid w:val="0010292A"/>
    <w:rsid w:val="0010368F"/>
    <w:rsid w:val="00106006"/>
    <w:rsid w:val="001127F4"/>
    <w:rsid w:val="00115743"/>
    <w:rsid w:val="00115901"/>
    <w:rsid w:val="001248D9"/>
    <w:rsid w:val="00136357"/>
    <w:rsid w:val="00143AD0"/>
    <w:rsid w:val="00146361"/>
    <w:rsid w:val="00153A64"/>
    <w:rsid w:val="0015463B"/>
    <w:rsid w:val="001552D9"/>
    <w:rsid w:val="00156EE3"/>
    <w:rsid w:val="001619E0"/>
    <w:rsid w:val="00163C45"/>
    <w:rsid w:val="00165F00"/>
    <w:rsid w:val="0017345A"/>
    <w:rsid w:val="0017424D"/>
    <w:rsid w:val="00174764"/>
    <w:rsid w:val="00180E07"/>
    <w:rsid w:val="0018342F"/>
    <w:rsid w:val="00186B82"/>
    <w:rsid w:val="0019041D"/>
    <w:rsid w:val="00192F96"/>
    <w:rsid w:val="00194E76"/>
    <w:rsid w:val="001A025D"/>
    <w:rsid w:val="001A0ED1"/>
    <w:rsid w:val="001A3D89"/>
    <w:rsid w:val="001A66CD"/>
    <w:rsid w:val="001B0E26"/>
    <w:rsid w:val="001B0E51"/>
    <w:rsid w:val="001B18BA"/>
    <w:rsid w:val="001B75E7"/>
    <w:rsid w:val="001D23E3"/>
    <w:rsid w:val="001E18C8"/>
    <w:rsid w:val="001E6853"/>
    <w:rsid w:val="001F0988"/>
    <w:rsid w:val="001F1D72"/>
    <w:rsid w:val="001F325D"/>
    <w:rsid w:val="001F5CF5"/>
    <w:rsid w:val="001F6D64"/>
    <w:rsid w:val="001F7B3F"/>
    <w:rsid w:val="00204166"/>
    <w:rsid w:val="00204FEB"/>
    <w:rsid w:val="00212C35"/>
    <w:rsid w:val="00212D32"/>
    <w:rsid w:val="00215104"/>
    <w:rsid w:val="00215533"/>
    <w:rsid w:val="00216AB4"/>
    <w:rsid w:val="00222F98"/>
    <w:rsid w:val="00226BCF"/>
    <w:rsid w:val="00230EF8"/>
    <w:rsid w:val="00235F5A"/>
    <w:rsid w:val="00236C16"/>
    <w:rsid w:val="00244ACE"/>
    <w:rsid w:val="00251D95"/>
    <w:rsid w:val="00252C23"/>
    <w:rsid w:val="0025569A"/>
    <w:rsid w:val="00255F6D"/>
    <w:rsid w:val="002562E7"/>
    <w:rsid w:val="0026127D"/>
    <w:rsid w:val="002649EB"/>
    <w:rsid w:val="00265613"/>
    <w:rsid w:val="00271D76"/>
    <w:rsid w:val="00275BC4"/>
    <w:rsid w:val="0027649A"/>
    <w:rsid w:val="00280882"/>
    <w:rsid w:val="00286DA4"/>
    <w:rsid w:val="002A3914"/>
    <w:rsid w:val="002A5386"/>
    <w:rsid w:val="002B0A97"/>
    <w:rsid w:val="002B15DF"/>
    <w:rsid w:val="002B4C76"/>
    <w:rsid w:val="002B664D"/>
    <w:rsid w:val="002C2F11"/>
    <w:rsid w:val="002C5902"/>
    <w:rsid w:val="002C6317"/>
    <w:rsid w:val="002D1FD9"/>
    <w:rsid w:val="002D365B"/>
    <w:rsid w:val="002D4191"/>
    <w:rsid w:val="002D4EDA"/>
    <w:rsid w:val="002D5CF9"/>
    <w:rsid w:val="002E06E6"/>
    <w:rsid w:val="002E4A75"/>
    <w:rsid w:val="002E6576"/>
    <w:rsid w:val="002E65DD"/>
    <w:rsid w:val="002F1E31"/>
    <w:rsid w:val="002F4502"/>
    <w:rsid w:val="00301889"/>
    <w:rsid w:val="0030213F"/>
    <w:rsid w:val="00307E55"/>
    <w:rsid w:val="0031632B"/>
    <w:rsid w:val="00317A14"/>
    <w:rsid w:val="00317FAB"/>
    <w:rsid w:val="00321258"/>
    <w:rsid w:val="00322F3E"/>
    <w:rsid w:val="003321CC"/>
    <w:rsid w:val="00344119"/>
    <w:rsid w:val="00346165"/>
    <w:rsid w:val="00351762"/>
    <w:rsid w:val="0035311C"/>
    <w:rsid w:val="00356D78"/>
    <w:rsid w:val="00361022"/>
    <w:rsid w:val="00364DF3"/>
    <w:rsid w:val="00375039"/>
    <w:rsid w:val="00380E71"/>
    <w:rsid w:val="00383381"/>
    <w:rsid w:val="00383A9A"/>
    <w:rsid w:val="00392668"/>
    <w:rsid w:val="003A04F0"/>
    <w:rsid w:val="003A248D"/>
    <w:rsid w:val="003A4671"/>
    <w:rsid w:val="003A67BF"/>
    <w:rsid w:val="003B0F6D"/>
    <w:rsid w:val="003B3FC0"/>
    <w:rsid w:val="003B7040"/>
    <w:rsid w:val="003B7E36"/>
    <w:rsid w:val="003C148F"/>
    <w:rsid w:val="003D0DC4"/>
    <w:rsid w:val="003D18E9"/>
    <w:rsid w:val="003D6086"/>
    <w:rsid w:val="003D795E"/>
    <w:rsid w:val="003F33C3"/>
    <w:rsid w:val="0040255D"/>
    <w:rsid w:val="00414377"/>
    <w:rsid w:val="0041673C"/>
    <w:rsid w:val="0042715D"/>
    <w:rsid w:val="004279CD"/>
    <w:rsid w:val="00427C0D"/>
    <w:rsid w:val="00427C7C"/>
    <w:rsid w:val="0043228D"/>
    <w:rsid w:val="00440DCC"/>
    <w:rsid w:val="00441ECD"/>
    <w:rsid w:val="00450B77"/>
    <w:rsid w:val="0045271C"/>
    <w:rsid w:val="004568C9"/>
    <w:rsid w:val="00457205"/>
    <w:rsid w:val="00462DF6"/>
    <w:rsid w:val="00464997"/>
    <w:rsid w:val="00467E3E"/>
    <w:rsid w:val="004848A6"/>
    <w:rsid w:val="0049098C"/>
    <w:rsid w:val="00490AE3"/>
    <w:rsid w:val="0049154C"/>
    <w:rsid w:val="0049180C"/>
    <w:rsid w:val="00491909"/>
    <w:rsid w:val="00491B8E"/>
    <w:rsid w:val="004A1434"/>
    <w:rsid w:val="004B1308"/>
    <w:rsid w:val="004B307A"/>
    <w:rsid w:val="004B4A9C"/>
    <w:rsid w:val="004B75B8"/>
    <w:rsid w:val="004C5012"/>
    <w:rsid w:val="004C7026"/>
    <w:rsid w:val="004D6884"/>
    <w:rsid w:val="004D6E16"/>
    <w:rsid w:val="004E409F"/>
    <w:rsid w:val="004E4197"/>
    <w:rsid w:val="004F08E6"/>
    <w:rsid w:val="004F292B"/>
    <w:rsid w:val="004F6264"/>
    <w:rsid w:val="004F7350"/>
    <w:rsid w:val="004F73B0"/>
    <w:rsid w:val="00501666"/>
    <w:rsid w:val="00502B18"/>
    <w:rsid w:val="00504549"/>
    <w:rsid w:val="005059D6"/>
    <w:rsid w:val="00506BD0"/>
    <w:rsid w:val="00515C25"/>
    <w:rsid w:val="0051698B"/>
    <w:rsid w:val="00520995"/>
    <w:rsid w:val="00521374"/>
    <w:rsid w:val="00521712"/>
    <w:rsid w:val="00521D62"/>
    <w:rsid w:val="00534C41"/>
    <w:rsid w:val="00535B63"/>
    <w:rsid w:val="00537652"/>
    <w:rsid w:val="00541325"/>
    <w:rsid w:val="00550A34"/>
    <w:rsid w:val="005516E0"/>
    <w:rsid w:val="005521D5"/>
    <w:rsid w:val="00563516"/>
    <w:rsid w:val="005663EB"/>
    <w:rsid w:val="00570584"/>
    <w:rsid w:val="0057724E"/>
    <w:rsid w:val="0058015B"/>
    <w:rsid w:val="00580949"/>
    <w:rsid w:val="00580BFE"/>
    <w:rsid w:val="0058299B"/>
    <w:rsid w:val="00582B9A"/>
    <w:rsid w:val="005875D8"/>
    <w:rsid w:val="00592DB1"/>
    <w:rsid w:val="0059405E"/>
    <w:rsid w:val="00597A34"/>
    <w:rsid w:val="005A2380"/>
    <w:rsid w:val="005A3E6A"/>
    <w:rsid w:val="005A67F4"/>
    <w:rsid w:val="005B1CCF"/>
    <w:rsid w:val="005B28D5"/>
    <w:rsid w:val="005B3A4F"/>
    <w:rsid w:val="005B3BD5"/>
    <w:rsid w:val="005B51F1"/>
    <w:rsid w:val="005B6806"/>
    <w:rsid w:val="005B7AD4"/>
    <w:rsid w:val="005C02B8"/>
    <w:rsid w:val="005C1327"/>
    <w:rsid w:val="005C5273"/>
    <w:rsid w:val="005D038A"/>
    <w:rsid w:val="005D0E99"/>
    <w:rsid w:val="005D23BA"/>
    <w:rsid w:val="005D3158"/>
    <w:rsid w:val="005D66F4"/>
    <w:rsid w:val="005E2359"/>
    <w:rsid w:val="005E5C61"/>
    <w:rsid w:val="005E66CC"/>
    <w:rsid w:val="005E6A48"/>
    <w:rsid w:val="005F4F1D"/>
    <w:rsid w:val="005F5941"/>
    <w:rsid w:val="005F7E50"/>
    <w:rsid w:val="0060628B"/>
    <w:rsid w:val="00607DE5"/>
    <w:rsid w:val="00611010"/>
    <w:rsid w:val="006130D9"/>
    <w:rsid w:val="00614A13"/>
    <w:rsid w:val="00620CE0"/>
    <w:rsid w:val="006260A2"/>
    <w:rsid w:val="00630993"/>
    <w:rsid w:val="00632CB0"/>
    <w:rsid w:val="006402AA"/>
    <w:rsid w:val="00645B27"/>
    <w:rsid w:val="00647306"/>
    <w:rsid w:val="00652336"/>
    <w:rsid w:val="00655F87"/>
    <w:rsid w:val="0066071D"/>
    <w:rsid w:val="006648FA"/>
    <w:rsid w:val="0067033C"/>
    <w:rsid w:val="00671ECB"/>
    <w:rsid w:val="00673EDC"/>
    <w:rsid w:val="00675932"/>
    <w:rsid w:val="006761A8"/>
    <w:rsid w:val="0068226E"/>
    <w:rsid w:val="00684D0D"/>
    <w:rsid w:val="006908E3"/>
    <w:rsid w:val="00690B56"/>
    <w:rsid w:val="00692102"/>
    <w:rsid w:val="00692B32"/>
    <w:rsid w:val="006A0E36"/>
    <w:rsid w:val="006A3B2F"/>
    <w:rsid w:val="006A5B9E"/>
    <w:rsid w:val="006B7031"/>
    <w:rsid w:val="006B73D8"/>
    <w:rsid w:val="006C22E9"/>
    <w:rsid w:val="006C2A84"/>
    <w:rsid w:val="006E343E"/>
    <w:rsid w:val="006E5082"/>
    <w:rsid w:val="006E528E"/>
    <w:rsid w:val="006E5EAE"/>
    <w:rsid w:val="006E6BEF"/>
    <w:rsid w:val="006F05B7"/>
    <w:rsid w:val="006F6241"/>
    <w:rsid w:val="006F6F1F"/>
    <w:rsid w:val="006F751F"/>
    <w:rsid w:val="006F7A4B"/>
    <w:rsid w:val="00701CDF"/>
    <w:rsid w:val="00704E73"/>
    <w:rsid w:val="007055B9"/>
    <w:rsid w:val="00705B91"/>
    <w:rsid w:val="00714217"/>
    <w:rsid w:val="007211F1"/>
    <w:rsid w:val="00722753"/>
    <w:rsid w:val="00724039"/>
    <w:rsid w:val="00732DAA"/>
    <w:rsid w:val="00735EC9"/>
    <w:rsid w:val="00737CAF"/>
    <w:rsid w:val="00740D8A"/>
    <w:rsid w:val="00742CDA"/>
    <w:rsid w:val="00743FCE"/>
    <w:rsid w:val="0074517E"/>
    <w:rsid w:val="0075066F"/>
    <w:rsid w:val="007546B7"/>
    <w:rsid w:val="0075527E"/>
    <w:rsid w:val="00756EEA"/>
    <w:rsid w:val="0076129A"/>
    <w:rsid w:val="0076265D"/>
    <w:rsid w:val="0076464F"/>
    <w:rsid w:val="00766D93"/>
    <w:rsid w:val="0077075F"/>
    <w:rsid w:val="00771D64"/>
    <w:rsid w:val="007735A8"/>
    <w:rsid w:val="00773E2E"/>
    <w:rsid w:val="007759B2"/>
    <w:rsid w:val="0078299F"/>
    <w:rsid w:val="00783DC1"/>
    <w:rsid w:val="0078511B"/>
    <w:rsid w:val="00786EDE"/>
    <w:rsid w:val="0079112B"/>
    <w:rsid w:val="007919F0"/>
    <w:rsid w:val="007955D7"/>
    <w:rsid w:val="007A3686"/>
    <w:rsid w:val="007A5A85"/>
    <w:rsid w:val="007A6EA7"/>
    <w:rsid w:val="007B1CC9"/>
    <w:rsid w:val="007B3A49"/>
    <w:rsid w:val="007B4EFE"/>
    <w:rsid w:val="007C1370"/>
    <w:rsid w:val="007C1D03"/>
    <w:rsid w:val="007C5B9E"/>
    <w:rsid w:val="007D1780"/>
    <w:rsid w:val="007D2F4C"/>
    <w:rsid w:val="007E191F"/>
    <w:rsid w:val="007E2E69"/>
    <w:rsid w:val="007E3152"/>
    <w:rsid w:val="007E5C92"/>
    <w:rsid w:val="007E622F"/>
    <w:rsid w:val="007F028F"/>
    <w:rsid w:val="007F1AAE"/>
    <w:rsid w:val="007F6AC6"/>
    <w:rsid w:val="008037E1"/>
    <w:rsid w:val="00804A23"/>
    <w:rsid w:val="008134C4"/>
    <w:rsid w:val="00815588"/>
    <w:rsid w:val="008162A2"/>
    <w:rsid w:val="00816925"/>
    <w:rsid w:val="00820D95"/>
    <w:rsid w:val="00820E84"/>
    <w:rsid w:val="0082570A"/>
    <w:rsid w:val="00831053"/>
    <w:rsid w:val="00834543"/>
    <w:rsid w:val="00834548"/>
    <w:rsid w:val="008359E8"/>
    <w:rsid w:val="00836DC4"/>
    <w:rsid w:val="008419E3"/>
    <w:rsid w:val="0084337B"/>
    <w:rsid w:val="00844867"/>
    <w:rsid w:val="0084669E"/>
    <w:rsid w:val="00846D58"/>
    <w:rsid w:val="00853E7C"/>
    <w:rsid w:val="00862F49"/>
    <w:rsid w:val="008707D0"/>
    <w:rsid w:val="00884DB4"/>
    <w:rsid w:val="00897F15"/>
    <w:rsid w:val="008A35CE"/>
    <w:rsid w:val="008A611D"/>
    <w:rsid w:val="008A65A2"/>
    <w:rsid w:val="008A77B6"/>
    <w:rsid w:val="008A77C5"/>
    <w:rsid w:val="008B20BE"/>
    <w:rsid w:val="008B2A4E"/>
    <w:rsid w:val="008B42F7"/>
    <w:rsid w:val="008B58EA"/>
    <w:rsid w:val="008B6EDD"/>
    <w:rsid w:val="008C04E4"/>
    <w:rsid w:val="008C15B3"/>
    <w:rsid w:val="008C6AED"/>
    <w:rsid w:val="008D0A67"/>
    <w:rsid w:val="008D7A82"/>
    <w:rsid w:val="008E380B"/>
    <w:rsid w:val="008E4B17"/>
    <w:rsid w:val="008E59C0"/>
    <w:rsid w:val="00900C64"/>
    <w:rsid w:val="0091105B"/>
    <w:rsid w:val="009121E2"/>
    <w:rsid w:val="009151F7"/>
    <w:rsid w:val="00917710"/>
    <w:rsid w:val="009250F5"/>
    <w:rsid w:val="009256CB"/>
    <w:rsid w:val="00931374"/>
    <w:rsid w:val="00936C0F"/>
    <w:rsid w:val="00937D11"/>
    <w:rsid w:val="00943925"/>
    <w:rsid w:val="00943CEA"/>
    <w:rsid w:val="009615BC"/>
    <w:rsid w:val="0096210A"/>
    <w:rsid w:val="00964C5D"/>
    <w:rsid w:val="00967D80"/>
    <w:rsid w:val="00974A91"/>
    <w:rsid w:val="00974AD1"/>
    <w:rsid w:val="00976F58"/>
    <w:rsid w:val="00986212"/>
    <w:rsid w:val="00986985"/>
    <w:rsid w:val="009962C0"/>
    <w:rsid w:val="009A6096"/>
    <w:rsid w:val="009A64BF"/>
    <w:rsid w:val="009B1B0B"/>
    <w:rsid w:val="009B26BB"/>
    <w:rsid w:val="009B5A19"/>
    <w:rsid w:val="009C0504"/>
    <w:rsid w:val="009C0E12"/>
    <w:rsid w:val="009C2114"/>
    <w:rsid w:val="009C626B"/>
    <w:rsid w:val="009D10A2"/>
    <w:rsid w:val="009D7D5A"/>
    <w:rsid w:val="009E1CA2"/>
    <w:rsid w:val="009E2D74"/>
    <w:rsid w:val="009F078E"/>
    <w:rsid w:val="009F522F"/>
    <w:rsid w:val="00A020EB"/>
    <w:rsid w:val="00A06248"/>
    <w:rsid w:val="00A1688E"/>
    <w:rsid w:val="00A17DC0"/>
    <w:rsid w:val="00A20B62"/>
    <w:rsid w:val="00A32165"/>
    <w:rsid w:val="00A351A6"/>
    <w:rsid w:val="00A40DD4"/>
    <w:rsid w:val="00A419A7"/>
    <w:rsid w:val="00A43235"/>
    <w:rsid w:val="00A4455D"/>
    <w:rsid w:val="00A45814"/>
    <w:rsid w:val="00A465ED"/>
    <w:rsid w:val="00A52F15"/>
    <w:rsid w:val="00A54707"/>
    <w:rsid w:val="00A549B4"/>
    <w:rsid w:val="00A55817"/>
    <w:rsid w:val="00A5726A"/>
    <w:rsid w:val="00A604A6"/>
    <w:rsid w:val="00A62104"/>
    <w:rsid w:val="00A645B9"/>
    <w:rsid w:val="00A646FA"/>
    <w:rsid w:val="00A6749E"/>
    <w:rsid w:val="00A76F04"/>
    <w:rsid w:val="00A77988"/>
    <w:rsid w:val="00A83443"/>
    <w:rsid w:val="00A84802"/>
    <w:rsid w:val="00A87197"/>
    <w:rsid w:val="00A92D97"/>
    <w:rsid w:val="00AA1255"/>
    <w:rsid w:val="00AA347F"/>
    <w:rsid w:val="00AB183B"/>
    <w:rsid w:val="00AB2B6D"/>
    <w:rsid w:val="00AB4B89"/>
    <w:rsid w:val="00AB599C"/>
    <w:rsid w:val="00AB62AF"/>
    <w:rsid w:val="00AB687B"/>
    <w:rsid w:val="00AC2C03"/>
    <w:rsid w:val="00AC4896"/>
    <w:rsid w:val="00AD4D5E"/>
    <w:rsid w:val="00AD537B"/>
    <w:rsid w:val="00AD5E13"/>
    <w:rsid w:val="00AD6B28"/>
    <w:rsid w:val="00AE2A2F"/>
    <w:rsid w:val="00AF12F5"/>
    <w:rsid w:val="00AF497F"/>
    <w:rsid w:val="00AF4A64"/>
    <w:rsid w:val="00AF4AF3"/>
    <w:rsid w:val="00B01116"/>
    <w:rsid w:val="00B07445"/>
    <w:rsid w:val="00B07EF2"/>
    <w:rsid w:val="00B133CA"/>
    <w:rsid w:val="00B15698"/>
    <w:rsid w:val="00B1659E"/>
    <w:rsid w:val="00B21AED"/>
    <w:rsid w:val="00B26845"/>
    <w:rsid w:val="00B3671A"/>
    <w:rsid w:val="00B36A66"/>
    <w:rsid w:val="00B415C6"/>
    <w:rsid w:val="00B55FDB"/>
    <w:rsid w:val="00B634D9"/>
    <w:rsid w:val="00B6417F"/>
    <w:rsid w:val="00B8220B"/>
    <w:rsid w:val="00B8484B"/>
    <w:rsid w:val="00B8508C"/>
    <w:rsid w:val="00B856B6"/>
    <w:rsid w:val="00B87969"/>
    <w:rsid w:val="00B87CDD"/>
    <w:rsid w:val="00B9142A"/>
    <w:rsid w:val="00B91D5A"/>
    <w:rsid w:val="00B944B3"/>
    <w:rsid w:val="00BA167C"/>
    <w:rsid w:val="00BA1DE8"/>
    <w:rsid w:val="00BA5082"/>
    <w:rsid w:val="00BA556F"/>
    <w:rsid w:val="00BB0ABC"/>
    <w:rsid w:val="00BB4625"/>
    <w:rsid w:val="00BB6320"/>
    <w:rsid w:val="00BC7217"/>
    <w:rsid w:val="00BD07C7"/>
    <w:rsid w:val="00BE0775"/>
    <w:rsid w:val="00BE2E7A"/>
    <w:rsid w:val="00BE61BA"/>
    <w:rsid w:val="00BE7671"/>
    <w:rsid w:val="00BF3B30"/>
    <w:rsid w:val="00C01BF2"/>
    <w:rsid w:val="00C04F5E"/>
    <w:rsid w:val="00C05574"/>
    <w:rsid w:val="00C10872"/>
    <w:rsid w:val="00C13DC8"/>
    <w:rsid w:val="00C164DB"/>
    <w:rsid w:val="00C209C8"/>
    <w:rsid w:val="00C21377"/>
    <w:rsid w:val="00C270A1"/>
    <w:rsid w:val="00C32596"/>
    <w:rsid w:val="00C33E37"/>
    <w:rsid w:val="00C430FA"/>
    <w:rsid w:val="00C478FF"/>
    <w:rsid w:val="00C507C1"/>
    <w:rsid w:val="00C511CC"/>
    <w:rsid w:val="00C5360A"/>
    <w:rsid w:val="00C54EF4"/>
    <w:rsid w:val="00C55E59"/>
    <w:rsid w:val="00C568A6"/>
    <w:rsid w:val="00C61AF9"/>
    <w:rsid w:val="00C61F5A"/>
    <w:rsid w:val="00C644DA"/>
    <w:rsid w:val="00C66EDB"/>
    <w:rsid w:val="00C674C7"/>
    <w:rsid w:val="00C7075C"/>
    <w:rsid w:val="00C74416"/>
    <w:rsid w:val="00C765A7"/>
    <w:rsid w:val="00C76AFB"/>
    <w:rsid w:val="00C834C7"/>
    <w:rsid w:val="00C874CC"/>
    <w:rsid w:val="00C91A46"/>
    <w:rsid w:val="00C94D1D"/>
    <w:rsid w:val="00C95DB4"/>
    <w:rsid w:val="00C979A2"/>
    <w:rsid w:val="00CA1792"/>
    <w:rsid w:val="00CA77CB"/>
    <w:rsid w:val="00CB1E6C"/>
    <w:rsid w:val="00CB2F33"/>
    <w:rsid w:val="00CB516A"/>
    <w:rsid w:val="00CC0492"/>
    <w:rsid w:val="00CC0F09"/>
    <w:rsid w:val="00CD2FED"/>
    <w:rsid w:val="00CE2E56"/>
    <w:rsid w:val="00CE3F63"/>
    <w:rsid w:val="00CE543B"/>
    <w:rsid w:val="00CF13B0"/>
    <w:rsid w:val="00CF247D"/>
    <w:rsid w:val="00CF3A76"/>
    <w:rsid w:val="00CF4CEA"/>
    <w:rsid w:val="00CF5AF7"/>
    <w:rsid w:val="00CF685D"/>
    <w:rsid w:val="00CF6F02"/>
    <w:rsid w:val="00CF7220"/>
    <w:rsid w:val="00D00C51"/>
    <w:rsid w:val="00D04023"/>
    <w:rsid w:val="00D1654D"/>
    <w:rsid w:val="00D21D6B"/>
    <w:rsid w:val="00D2223A"/>
    <w:rsid w:val="00D22C95"/>
    <w:rsid w:val="00D24287"/>
    <w:rsid w:val="00D36FFE"/>
    <w:rsid w:val="00D379C7"/>
    <w:rsid w:val="00D40465"/>
    <w:rsid w:val="00D47566"/>
    <w:rsid w:val="00D5011F"/>
    <w:rsid w:val="00D522BE"/>
    <w:rsid w:val="00D70B42"/>
    <w:rsid w:val="00D72593"/>
    <w:rsid w:val="00D75230"/>
    <w:rsid w:val="00D80930"/>
    <w:rsid w:val="00D82166"/>
    <w:rsid w:val="00DA3C85"/>
    <w:rsid w:val="00DB1441"/>
    <w:rsid w:val="00DB2962"/>
    <w:rsid w:val="00DB4908"/>
    <w:rsid w:val="00DC0314"/>
    <w:rsid w:val="00DC108D"/>
    <w:rsid w:val="00DC5C87"/>
    <w:rsid w:val="00DC60E2"/>
    <w:rsid w:val="00DD38D8"/>
    <w:rsid w:val="00DD72B0"/>
    <w:rsid w:val="00DE1316"/>
    <w:rsid w:val="00DE169B"/>
    <w:rsid w:val="00DE32A7"/>
    <w:rsid w:val="00DE7E46"/>
    <w:rsid w:val="00DF1EA4"/>
    <w:rsid w:val="00DF317E"/>
    <w:rsid w:val="00DF5F24"/>
    <w:rsid w:val="00DF6BD7"/>
    <w:rsid w:val="00E0597F"/>
    <w:rsid w:val="00E06122"/>
    <w:rsid w:val="00E10123"/>
    <w:rsid w:val="00E10546"/>
    <w:rsid w:val="00E11192"/>
    <w:rsid w:val="00E1390B"/>
    <w:rsid w:val="00E15631"/>
    <w:rsid w:val="00E15D58"/>
    <w:rsid w:val="00E17849"/>
    <w:rsid w:val="00E17A1B"/>
    <w:rsid w:val="00E223A7"/>
    <w:rsid w:val="00E23EA5"/>
    <w:rsid w:val="00E251B0"/>
    <w:rsid w:val="00E273C4"/>
    <w:rsid w:val="00E3124B"/>
    <w:rsid w:val="00E32889"/>
    <w:rsid w:val="00E33153"/>
    <w:rsid w:val="00E42AE9"/>
    <w:rsid w:val="00E43E5A"/>
    <w:rsid w:val="00E445AD"/>
    <w:rsid w:val="00E51293"/>
    <w:rsid w:val="00E51CFD"/>
    <w:rsid w:val="00E51D1B"/>
    <w:rsid w:val="00E577C8"/>
    <w:rsid w:val="00E6557F"/>
    <w:rsid w:val="00E66D75"/>
    <w:rsid w:val="00E67098"/>
    <w:rsid w:val="00E77E27"/>
    <w:rsid w:val="00E83585"/>
    <w:rsid w:val="00E86414"/>
    <w:rsid w:val="00E874F5"/>
    <w:rsid w:val="00E9216C"/>
    <w:rsid w:val="00E95A7E"/>
    <w:rsid w:val="00E97C19"/>
    <w:rsid w:val="00EA03ED"/>
    <w:rsid w:val="00EA096B"/>
    <w:rsid w:val="00EA3459"/>
    <w:rsid w:val="00EA36C4"/>
    <w:rsid w:val="00EA452A"/>
    <w:rsid w:val="00EA4635"/>
    <w:rsid w:val="00EA4C15"/>
    <w:rsid w:val="00EA4E14"/>
    <w:rsid w:val="00EB6B6B"/>
    <w:rsid w:val="00EB6C8E"/>
    <w:rsid w:val="00EC0521"/>
    <w:rsid w:val="00EC6D46"/>
    <w:rsid w:val="00ED32E3"/>
    <w:rsid w:val="00ED4C95"/>
    <w:rsid w:val="00ED5A81"/>
    <w:rsid w:val="00ED7D72"/>
    <w:rsid w:val="00EE1252"/>
    <w:rsid w:val="00EE42AE"/>
    <w:rsid w:val="00EE55AC"/>
    <w:rsid w:val="00EE6128"/>
    <w:rsid w:val="00EE6C90"/>
    <w:rsid w:val="00EF10AB"/>
    <w:rsid w:val="00EF394E"/>
    <w:rsid w:val="00F026FF"/>
    <w:rsid w:val="00F06336"/>
    <w:rsid w:val="00F076A8"/>
    <w:rsid w:val="00F13501"/>
    <w:rsid w:val="00F16A51"/>
    <w:rsid w:val="00F16B9C"/>
    <w:rsid w:val="00F2433A"/>
    <w:rsid w:val="00F30F82"/>
    <w:rsid w:val="00F40670"/>
    <w:rsid w:val="00F40D03"/>
    <w:rsid w:val="00F40E05"/>
    <w:rsid w:val="00F43847"/>
    <w:rsid w:val="00F46910"/>
    <w:rsid w:val="00F52288"/>
    <w:rsid w:val="00F52BD8"/>
    <w:rsid w:val="00F549FD"/>
    <w:rsid w:val="00F607D6"/>
    <w:rsid w:val="00F60C57"/>
    <w:rsid w:val="00F651CA"/>
    <w:rsid w:val="00F671F7"/>
    <w:rsid w:val="00F709D3"/>
    <w:rsid w:val="00F74C2B"/>
    <w:rsid w:val="00F74C97"/>
    <w:rsid w:val="00F7549C"/>
    <w:rsid w:val="00F82EAC"/>
    <w:rsid w:val="00F85A9C"/>
    <w:rsid w:val="00F85BD7"/>
    <w:rsid w:val="00F86EEF"/>
    <w:rsid w:val="00F86FE0"/>
    <w:rsid w:val="00F90EE2"/>
    <w:rsid w:val="00F933B0"/>
    <w:rsid w:val="00F9350A"/>
    <w:rsid w:val="00F979A3"/>
    <w:rsid w:val="00FA0F89"/>
    <w:rsid w:val="00FC4FD2"/>
    <w:rsid w:val="00FC5EB4"/>
    <w:rsid w:val="00FD05DF"/>
    <w:rsid w:val="00FD3504"/>
    <w:rsid w:val="00FD54E4"/>
    <w:rsid w:val="00FD5C2C"/>
    <w:rsid w:val="00FD6A55"/>
    <w:rsid w:val="00FD6EB1"/>
    <w:rsid w:val="00FE11C5"/>
    <w:rsid w:val="00FE4569"/>
    <w:rsid w:val="00FE667C"/>
    <w:rsid w:val="00FF1BE1"/>
    <w:rsid w:val="00FF58EE"/>
    <w:rsid w:val="00FF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12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73"/>
    <w:pPr>
      <w:spacing w:after="0" w:line="240" w:lineRule="auto"/>
    </w:pPr>
    <w:rPr>
      <w:rFonts w:ascii="Cambria" w:hAnsi="Cambria"/>
      <w:sz w:val="24"/>
      <w:szCs w:val="24"/>
    </w:rPr>
  </w:style>
  <w:style w:type="paragraph" w:styleId="Heading1">
    <w:name w:val="heading 1"/>
    <w:basedOn w:val="Normal"/>
    <w:next w:val="Normal"/>
    <w:link w:val="Heading1Char"/>
    <w:uiPriority w:val="9"/>
    <w:qFormat/>
    <w:rsid w:val="00986212"/>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86EEF"/>
    <w:pPr>
      <w:keepNext/>
      <w:keepLines/>
      <w:outlineLvl w:val="1"/>
    </w:pPr>
    <w:rPr>
      <w:rFonts w:asciiTheme="majorHAnsi" w:eastAsiaTheme="majorEastAsia" w:hAnsiTheme="majorHAnsi" w:cstheme="majorBidi"/>
      <w:b/>
      <w:bCs/>
      <w:i/>
    </w:rPr>
  </w:style>
  <w:style w:type="paragraph" w:styleId="Heading3">
    <w:name w:val="heading 3"/>
    <w:basedOn w:val="Normal"/>
    <w:next w:val="Normal"/>
    <w:link w:val="Heading3Char"/>
    <w:uiPriority w:val="9"/>
    <w:unhideWhenUsed/>
    <w:qFormat/>
    <w:rsid w:val="00091B89"/>
    <w:pPr>
      <w:keepNext/>
      <w:keepLines/>
      <w:outlineLvl w:val="2"/>
    </w:pPr>
    <w:rPr>
      <w:rFonts w:asciiTheme="majorHAnsi" w:eastAsiaTheme="majorEastAsia" w:hAnsiTheme="majorHAnsi" w:cstheme="majorBidi"/>
      <w:bCs/>
      <w:i/>
      <w:sz w:val="22"/>
      <w:szCs w:val="22"/>
      <w:u w:val="single"/>
    </w:rPr>
  </w:style>
  <w:style w:type="paragraph" w:styleId="Heading4">
    <w:name w:val="heading 4"/>
    <w:basedOn w:val="Normal"/>
    <w:next w:val="Normal"/>
    <w:link w:val="Heading4Char"/>
    <w:uiPriority w:val="9"/>
    <w:unhideWhenUsed/>
    <w:qFormat/>
    <w:rsid w:val="00054D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1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86EEF"/>
    <w:rPr>
      <w:rFonts w:asciiTheme="majorHAnsi" w:eastAsiaTheme="majorEastAsia" w:hAnsiTheme="majorHAnsi" w:cstheme="majorBidi"/>
      <w:b/>
      <w:bCs/>
      <w:i/>
      <w:sz w:val="24"/>
      <w:szCs w:val="24"/>
    </w:rPr>
  </w:style>
  <w:style w:type="character" w:customStyle="1" w:styleId="Heading3Char">
    <w:name w:val="Heading 3 Char"/>
    <w:basedOn w:val="DefaultParagraphFont"/>
    <w:link w:val="Heading3"/>
    <w:uiPriority w:val="9"/>
    <w:rsid w:val="00091B89"/>
    <w:rPr>
      <w:rFonts w:asciiTheme="majorHAnsi" w:eastAsiaTheme="majorEastAsia" w:hAnsiTheme="majorHAnsi" w:cstheme="majorBidi"/>
      <w:bCs/>
      <w:i/>
      <w:u w:val="single"/>
    </w:rPr>
  </w:style>
  <w:style w:type="character" w:customStyle="1" w:styleId="Heading4Char">
    <w:name w:val="Heading 4 Char"/>
    <w:basedOn w:val="DefaultParagraphFont"/>
    <w:link w:val="Heading4"/>
    <w:uiPriority w:val="9"/>
    <w:rsid w:val="00054DFE"/>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uiPriority w:val="35"/>
    <w:unhideWhenUsed/>
    <w:qFormat/>
    <w:rsid w:val="00054DFE"/>
    <w:pPr>
      <w:spacing w:after="200"/>
    </w:pPr>
    <w:rPr>
      <w:rFonts w:cs="Times New Roman"/>
      <w:b/>
      <w:bCs/>
      <w:color w:val="4F81BD" w:themeColor="accent1"/>
      <w:sz w:val="18"/>
      <w:szCs w:val="18"/>
    </w:rPr>
  </w:style>
  <w:style w:type="character" w:styleId="Strong">
    <w:name w:val="Strong"/>
    <w:basedOn w:val="DefaultParagraphFont"/>
    <w:uiPriority w:val="22"/>
    <w:qFormat/>
    <w:rsid w:val="00054DFE"/>
    <w:rPr>
      <w:b/>
      <w:bCs/>
    </w:rPr>
  </w:style>
  <w:style w:type="character" w:styleId="Emphasis">
    <w:name w:val="Emphasis"/>
    <w:basedOn w:val="DefaultParagraphFont"/>
    <w:uiPriority w:val="20"/>
    <w:qFormat/>
    <w:rsid w:val="00054DFE"/>
    <w:rPr>
      <w:i/>
      <w:iCs/>
    </w:rPr>
  </w:style>
  <w:style w:type="paragraph" w:styleId="NoSpacing">
    <w:name w:val="No Spacing"/>
    <w:link w:val="NoSpacingChar"/>
    <w:uiPriority w:val="1"/>
    <w:qFormat/>
    <w:rsid w:val="00054DF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DFE"/>
    <w:rPr>
      <w:rFonts w:eastAsiaTheme="minorEastAsia"/>
      <w:lang w:eastAsia="ja-JP"/>
    </w:rPr>
  </w:style>
  <w:style w:type="paragraph" w:styleId="ListParagraph">
    <w:name w:val="List Paragraph"/>
    <w:basedOn w:val="Normal"/>
    <w:uiPriority w:val="34"/>
    <w:qFormat/>
    <w:rsid w:val="00054DFE"/>
    <w:pPr>
      <w:spacing w:line="276" w:lineRule="auto"/>
      <w:ind w:left="720"/>
      <w:contextualSpacing/>
    </w:pPr>
    <w:rPr>
      <w:rFonts w:asciiTheme="minorHAnsi" w:eastAsiaTheme="minorHAnsi" w:hAnsiTheme="minorHAnsi"/>
      <w:sz w:val="22"/>
      <w:szCs w:val="22"/>
    </w:rPr>
  </w:style>
  <w:style w:type="paragraph" w:styleId="TOCHeading">
    <w:name w:val="TOC Heading"/>
    <w:basedOn w:val="Heading1"/>
    <w:next w:val="Normal"/>
    <w:uiPriority w:val="39"/>
    <w:unhideWhenUsed/>
    <w:qFormat/>
    <w:rsid w:val="00054DFE"/>
    <w:pPr>
      <w:spacing w:line="276" w:lineRule="auto"/>
      <w:outlineLvl w:val="9"/>
    </w:pPr>
    <w:rPr>
      <w:lang w:eastAsia="ja-JP"/>
    </w:rPr>
  </w:style>
  <w:style w:type="character" w:styleId="Hyperlink">
    <w:name w:val="Hyperlink"/>
    <w:basedOn w:val="DefaultParagraphFont"/>
    <w:uiPriority w:val="99"/>
    <w:unhideWhenUsed/>
    <w:rsid w:val="00AB183B"/>
    <w:rPr>
      <w:color w:val="0000FF"/>
      <w:u w:val="single"/>
    </w:rPr>
  </w:style>
  <w:style w:type="paragraph" w:styleId="BalloonText">
    <w:name w:val="Balloon Text"/>
    <w:basedOn w:val="Normal"/>
    <w:link w:val="BalloonTextChar"/>
    <w:uiPriority w:val="99"/>
    <w:semiHidden/>
    <w:unhideWhenUsed/>
    <w:rsid w:val="00F90EE2"/>
    <w:rPr>
      <w:rFonts w:ascii="Tahoma" w:hAnsi="Tahoma" w:cs="Tahoma"/>
      <w:sz w:val="16"/>
      <w:szCs w:val="16"/>
    </w:rPr>
  </w:style>
  <w:style w:type="character" w:customStyle="1" w:styleId="BalloonTextChar">
    <w:name w:val="Balloon Text Char"/>
    <w:basedOn w:val="DefaultParagraphFont"/>
    <w:link w:val="BalloonText"/>
    <w:uiPriority w:val="99"/>
    <w:semiHidden/>
    <w:rsid w:val="00F90EE2"/>
    <w:rPr>
      <w:rFonts w:ascii="Tahoma" w:hAnsi="Tahoma" w:cs="Tahoma"/>
      <w:sz w:val="16"/>
      <w:szCs w:val="16"/>
    </w:rPr>
  </w:style>
  <w:style w:type="paragraph" w:styleId="TOC2">
    <w:name w:val="toc 2"/>
    <w:basedOn w:val="Normal"/>
    <w:next w:val="Normal"/>
    <w:autoRedefine/>
    <w:uiPriority w:val="39"/>
    <w:unhideWhenUsed/>
    <w:rsid w:val="00C979A2"/>
    <w:pPr>
      <w:spacing w:after="100"/>
      <w:ind w:left="240"/>
    </w:pPr>
  </w:style>
  <w:style w:type="paragraph" w:styleId="TOC3">
    <w:name w:val="toc 3"/>
    <w:basedOn w:val="Normal"/>
    <w:next w:val="Normal"/>
    <w:autoRedefine/>
    <w:uiPriority w:val="39"/>
    <w:unhideWhenUsed/>
    <w:rsid w:val="00C979A2"/>
    <w:pPr>
      <w:spacing w:after="100"/>
      <w:ind w:left="480"/>
    </w:pPr>
  </w:style>
  <w:style w:type="paragraph" w:styleId="FootnoteText">
    <w:name w:val="footnote text"/>
    <w:basedOn w:val="Normal"/>
    <w:link w:val="FootnoteTextChar"/>
    <w:uiPriority w:val="99"/>
    <w:unhideWhenUsed/>
    <w:rsid w:val="003D0DC4"/>
  </w:style>
  <w:style w:type="character" w:customStyle="1" w:styleId="FootnoteTextChar">
    <w:name w:val="Footnote Text Char"/>
    <w:basedOn w:val="DefaultParagraphFont"/>
    <w:link w:val="FootnoteText"/>
    <w:uiPriority w:val="99"/>
    <w:rsid w:val="003D0DC4"/>
    <w:rPr>
      <w:rFonts w:ascii="Cambria" w:hAnsi="Cambria"/>
      <w:sz w:val="24"/>
      <w:szCs w:val="24"/>
    </w:rPr>
  </w:style>
  <w:style w:type="character" w:styleId="FootnoteReference">
    <w:name w:val="footnote reference"/>
    <w:basedOn w:val="DefaultParagraphFont"/>
    <w:uiPriority w:val="99"/>
    <w:unhideWhenUsed/>
    <w:rsid w:val="003D0DC4"/>
    <w:rPr>
      <w:vertAlign w:val="superscript"/>
    </w:rPr>
  </w:style>
  <w:style w:type="character" w:styleId="FollowedHyperlink">
    <w:name w:val="FollowedHyperlink"/>
    <w:basedOn w:val="DefaultParagraphFont"/>
    <w:uiPriority w:val="99"/>
    <w:semiHidden/>
    <w:unhideWhenUsed/>
    <w:rsid w:val="00E0597F"/>
    <w:rPr>
      <w:color w:val="800080" w:themeColor="followedHyperlink"/>
      <w:u w:val="single"/>
    </w:rPr>
  </w:style>
  <w:style w:type="table" w:styleId="TableGrid">
    <w:name w:val="Table Grid"/>
    <w:basedOn w:val="TableNormal"/>
    <w:uiPriority w:val="59"/>
    <w:rsid w:val="00B1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77C5"/>
    <w:pPr>
      <w:tabs>
        <w:tab w:val="center" w:pos="4680"/>
        <w:tab w:val="right" w:pos="9360"/>
      </w:tabs>
    </w:pPr>
  </w:style>
  <w:style w:type="character" w:customStyle="1" w:styleId="HeaderChar">
    <w:name w:val="Header Char"/>
    <w:basedOn w:val="DefaultParagraphFont"/>
    <w:link w:val="Header"/>
    <w:uiPriority w:val="99"/>
    <w:rsid w:val="008A77C5"/>
    <w:rPr>
      <w:rFonts w:ascii="Cambria" w:hAnsi="Cambria"/>
      <w:sz w:val="24"/>
      <w:szCs w:val="24"/>
    </w:rPr>
  </w:style>
  <w:style w:type="paragraph" w:styleId="Footer">
    <w:name w:val="footer"/>
    <w:basedOn w:val="Normal"/>
    <w:link w:val="FooterChar"/>
    <w:uiPriority w:val="99"/>
    <w:unhideWhenUsed/>
    <w:rsid w:val="008A77C5"/>
    <w:pPr>
      <w:tabs>
        <w:tab w:val="center" w:pos="4680"/>
        <w:tab w:val="right" w:pos="9360"/>
      </w:tabs>
    </w:pPr>
  </w:style>
  <w:style w:type="character" w:customStyle="1" w:styleId="FooterChar">
    <w:name w:val="Footer Char"/>
    <w:basedOn w:val="DefaultParagraphFont"/>
    <w:link w:val="Footer"/>
    <w:uiPriority w:val="99"/>
    <w:rsid w:val="008A77C5"/>
    <w:rPr>
      <w:rFonts w:ascii="Cambria" w:hAnsi="Cambria"/>
      <w:sz w:val="24"/>
      <w:szCs w:val="24"/>
    </w:rPr>
  </w:style>
  <w:style w:type="character" w:styleId="CommentReference">
    <w:name w:val="annotation reference"/>
    <w:basedOn w:val="DefaultParagraphFont"/>
    <w:uiPriority w:val="99"/>
    <w:semiHidden/>
    <w:unhideWhenUsed/>
    <w:rsid w:val="001F6D64"/>
    <w:rPr>
      <w:sz w:val="16"/>
      <w:szCs w:val="16"/>
    </w:rPr>
  </w:style>
  <w:style w:type="paragraph" w:styleId="CommentText">
    <w:name w:val="annotation text"/>
    <w:basedOn w:val="Normal"/>
    <w:link w:val="CommentTextChar"/>
    <w:uiPriority w:val="99"/>
    <w:semiHidden/>
    <w:unhideWhenUsed/>
    <w:rsid w:val="001F6D64"/>
    <w:rPr>
      <w:sz w:val="20"/>
      <w:szCs w:val="20"/>
    </w:rPr>
  </w:style>
  <w:style w:type="character" w:customStyle="1" w:styleId="CommentTextChar">
    <w:name w:val="Comment Text Char"/>
    <w:basedOn w:val="DefaultParagraphFont"/>
    <w:link w:val="CommentText"/>
    <w:uiPriority w:val="99"/>
    <w:semiHidden/>
    <w:rsid w:val="001F6D64"/>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1F6D64"/>
    <w:rPr>
      <w:b/>
      <w:bCs/>
    </w:rPr>
  </w:style>
  <w:style w:type="character" w:customStyle="1" w:styleId="CommentSubjectChar">
    <w:name w:val="Comment Subject Char"/>
    <w:basedOn w:val="CommentTextChar"/>
    <w:link w:val="CommentSubject"/>
    <w:uiPriority w:val="99"/>
    <w:semiHidden/>
    <w:rsid w:val="001F6D64"/>
    <w:rPr>
      <w:rFonts w:ascii="Cambria" w:hAnsi="Cambria"/>
      <w:b/>
      <w:bCs/>
      <w:sz w:val="20"/>
      <w:szCs w:val="20"/>
    </w:rPr>
  </w:style>
  <w:style w:type="character" w:customStyle="1" w:styleId="apple-converted-space">
    <w:name w:val="apple-converted-space"/>
    <w:basedOn w:val="DefaultParagraphFont"/>
    <w:rsid w:val="001F6D64"/>
  </w:style>
  <w:style w:type="paragraph" w:styleId="TOC1">
    <w:name w:val="toc 1"/>
    <w:basedOn w:val="Normal"/>
    <w:next w:val="Normal"/>
    <w:autoRedefine/>
    <w:uiPriority w:val="39"/>
    <w:unhideWhenUsed/>
    <w:rsid w:val="000A3CD0"/>
    <w:pPr>
      <w:spacing w:after="100"/>
    </w:pPr>
  </w:style>
  <w:style w:type="paragraph" w:styleId="Revision">
    <w:name w:val="Revision"/>
    <w:hidden/>
    <w:uiPriority w:val="99"/>
    <w:semiHidden/>
    <w:rsid w:val="00C270A1"/>
    <w:pPr>
      <w:spacing w:after="0" w:line="240" w:lineRule="auto"/>
    </w:pPr>
    <w:rPr>
      <w:rFonts w:ascii="Cambria" w:hAnsi="Cambria"/>
      <w:sz w:val="24"/>
      <w:szCs w:val="24"/>
    </w:rPr>
  </w:style>
  <w:style w:type="paragraph" w:styleId="NormalWeb">
    <w:name w:val="Normal (Web)"/>
    <w:basedOn w:val="Normal"/>
    <w:uiPriority w:val="99"/>
    <w:semiHidden/>
    <w:unhideWhenUsed/>
    <w:rsid w:val="00226BCF"/>
    <w:pPr>
      <w:spacing w:before="100" w:beforeAutospacing="1" w:after="100" w:afterAutospacing="1"/>
    </w:pPr>
    <w:rPr>
      <w:rFonts w:ascii="Times New Roman" w:eastAsia="Times New Roman" w:hAnsi="Times New Roman" w:cs="Times New Roman"/>
    </w:rPr>
  </w:style>
  <w:style w:type="paragraph" w:customStyle="1" w:styleId="Default">
    <w:name w:val="Default"/>
    <w:rsid w:val="00EC6D4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inglepunch">
    <w:name w:val="Single punch"/>
    <w:rsid w:val="00D2223A"/>
    <w:pPr>
      <w:numPr>
        <w:numId w:val="11"/>
      </w:numPr>
    </w:pPr>
  </w:style>
  <w:style w:type="table" w:customStyle="1" w:styleId="TableGrid1">
    <w:name w:val="Table Grid1"/>
    <w:basedOn w:val="TableNormal"/>
    <w:next w:val="TableGrid"/>
    <w:uiPriority w:val="59"/>
    <w:rsid w:val="00B634D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73"/>
    <w:pPr>
      <w:spacing w:after="0" w:line="240" w:lineRule="auto"/>
    </w:pPr>
    <w:rPr>
      <w:rFonts w:ascii="Cambria" w:hAnsi="Cambria"/>
      <w:sz w:val="24"/>
      <w:szCs w:val="24"/>
    </w:rPr>
  </w:style>
  <w:style w:type="paragraph" w:styleId="Heading1">
    <w:name w:val="heading 1"/>
    <w:basedOn w:val="Normal"/>
    <w:next w:val="Normal"/>
    <w:link w:val="Heading1Char"/>
    <w:uiPriority w:val="9"/>
    <w:qFormat/>
    <w:rsid w:val="00986212"/>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86EEF"/>
    <w:pPr>
      <w:keepNext/>
      <w:keepLines/>
      <w:outlineLvl w:val="1"/>
    </w:pPr>
    <w:rPr>
      <w:rFonts w:asciiTheme="majorHAnsi" w:eastAsiaTheme="majorEastAsia" w:hAnsiTheme="majorHAnsi" w:cstheme="majorBidi"/>
      <w:b/>
      <w:bCs/>
      <w:i/>
    </w:rPr>
  </w:style>
  <w:style w:type="paragraph" w:styleId="Heading3">
    <w:name w:val="heading 3"/>
    <w:basedOn w:val="Normal"/>
    <w:next w:val="Normal"/>
    <w:link w:val="Heading3Char"/>
    <w:uiPriority w:val="9"/>
    <w:unhideWhenUsed/>
    <w:qFormat/>
    <w:rsid w:val="00091B89"/>
    <w:pPr>
      <w:keepNext/>
      <w:keepLines/>
      <w:outlineLvl w:val="2"/>
    </w:pPr>
    <w:rPr>
      <w:rFonts w:asciiTheme="majorHAnsi" w:eastAsiaTheme="majorEastAsia" w:hAnsiTheme="majorHAnsi" w:cstheme="majorBidi"/>
      <w:bCs/>
      <w:i/>
      <w:sz w:val="22"/>
      <w:szCs w:val="22"/>
      <w:u w:val="single"/>
    </w:rPr>
  </w:style>
  <w:style w:type="paragraph" w:styleId="Heading4">
    <w:name w:val="heading 4"/>
    <w:basedOn w:val="Normal"/>
    <w:next w:val="Normal"/>
    <w:link w:val="Heading4Char"/>
    <w:uiPriority w:val="9"/>
    <w:unhideWhenUsed/>
    <w:qFormat/>
    <w:rsid w:val="00054D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1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86EEF"/>
    <w:rPr>
      <w:rFonts w:asciiTheme="majorHAnsi" w:eastAsiaTheme="majorEastAsia" w:hAnsiTheme="majorHAnsi" w:cstheme="majorBidi"/>
      <w:b/>
      <w:bCs/>
      <w:i/>
      <w:sz w:val="24"/>
      <w:szCs w:val="24"/>
    </w:rPr>
  </w:style>
  <w:style w:type="character" w:customStyle="1" w:styleId="Heading3Char">
    <w:name w:val="Heading 3 Char"/>
    <w:basedOn w:val="DefaultParagraphFont"/>
    <w:link w:val="Heading3"/>
    <w:uiPriority w:val="9"/>
    <w:rsid w:val="00091B89"/>
    <w:rPr>
      <w:rFonts w:asciiTheme="majorHAnsi" w:eastAsiaTheme="majorEastAsia" w:hAnsiTheme="majorHAnsi" w:cstheme="majorBidi"/>
      <w:bCs/>
      <w:i/>
      <w:u w:val="single"/>
    </w:rPr>
  </w:style>
  <w:style w:type="character" w:customStyle="1" w:styleId="Heading4Char">
    <w:name w:val="Heading 4 Char"/>
    <w:basedOn w:val="DefaultParagraphFont"/>
    <w:link w:val="Heading4"/>
    <w:uiPriority w:val="9"/>
    <w:rsid w:val="00054DFE"/>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uiPriority w:val="35"/>
    <w:unhideWhenUsed/>
    <w:qFormat/>
    <w:rsid w:val="00054DFE"/>
    <w:pPr>
      <w:spacing w:after="200"/>
    </w:pPr>
    <w:rPr>
      <w:rFonts w:cs="Times New Roman"/>
      <w:b/>
      <w:bCs/>
      <w:color w:val="4F81BD" w:themeColor="accent1"/>
      <w:sz w:val="18"/>
      <w:szCs w:val="18"/>
    </w:rPr>
  </w:style>
  <w:style w:type="character" w:styleId="Strong">
    <w:name w:val="Strong"/>
    <w:basedOn w:val="DefaultParagraphFont"/>
    <w:uiPriority w:val="22"/>
    <w:qFormat/>
    <w:rsid w:val="00054DFE"/>
    <w:rPr>
      <w:b/>
      <w:bCs/>
    </w:rPr>
  </w:style>
  <w:style w:type="character" w:styleId="Emphasis">
    <w:name w:val="Emphasis"/>
    <w:basedOn w:val="DefaultParagraphFont"/>
    <w:uiPriority w:val="20"/>
    <w:qFormat/>
    <w:rsid w:val="00054DFE"/>
    <w:rPr>
      <w:i/>
      <w:iCs/>
    </w:rPr>
  </w:style>
  <w:style w:type="paragraph" w:styleId="NoSpacing">
    <w:name w:val="No Spacing"/>
    <w:link w:val="NoSpacingChar"/>
    <w:uiPriority w:val="1"/>
    <w:qFormat/>
    <w:rsid w:val="00054DF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DFE"/>
    <w:rPr>
      <w:rFonts w:eastAsiaTheme="minorEastAsia"/>
      <w:lang w:eastAsia="ja-JP"/>
    </w:rPr>
  </w:style>
  <w:style w:type="paragraph" w:styleId="ListParagraph">
    <w:name w:val="List Paragraph"/>
    <w:basedOn w:val="Normal"/>
    <w:uiPriority w:val="34"/>
    <w:qFormat/>
    <w:rsid w:val="00054DFE"/>
    <w:pPr>
      <w:spacing w:line="276" w:lineRule="auto"/>
      <w:ind w:left="720"/>
      <w:contextualSpacing/>
    </w:pPr>
    <w:rPr>
      <w:rFonts w:asciiTheme="minorHAnsi" w:eastAsiaTheme="minorHAnsi" w:hAnsiTheme="minorHAnsi"/>
      <w:sz w:val="22"/>
      <w:szCs w:val="22"/>
    </w:rPr>
  </w:style>
  <w:style w:type="paragraph" w:styleId="TOCHeading">
    <w:name w:val="TOC Heading"/>
    <w:basedOn w:val="Heading1"/>
    <w:next w:val="Normal"/>
    <w:uiPriority w:val="39"/>
    <w:unhideWhenUsed/>
    <w:qFormat/>
    <w:rsid w:val="00054DFE"/>
    <w:pPr>
      <w:spacing w:line="276" w:lineRule="auto"/>
      <w:outlineLvl w:val="9"/>
    </w:pPr>
    <w:rPr>
      <w:lang w:eastAsia="ja-JP"/>
    </w:rPr>
  </w:style>
  <w:style w:type="character" w:styleId="Hyperlink">
    <w:name w:val="Hyperlink"/>
    <w:basedOn w:val="DefaultParagraphFont"/>
    <w:uiPriority w:val="99"/>
    <w:unhideWhenUsed/>
    <w:rsid w:val="00AB183B"/>
    <w:rPr>
      <w:color w:val="0000FF"/>
      <w:u w:val="single"/>
    </w:rPr>
  </w:style>
  <w:style w:type="paragraph" w:styleId="BalloonText">
    <w:name w:val="Balloon Text"/>
    <w:basedOn w:val="Normal"/>
    <w:link w:val="BalloonTextChar"/>
    <w:uiPriority w:val="99"/>
    <w:semiHidden/>
    <w:unhideWhenUsed/>
    <w:rsid w:val="00F90EE2"/>
    <w:rPr>
      <w:rFonts w:ascii="Tahoma" w:hAnsi="Tahoma" w:cs="Tahoma"/>
      <w:sz w:val="16"/>
      <w:szCs w:val="16"/>
    </w:rPr>
  </w:style>
  <w:style w:type="character" w:customStyle="1" w:styleId="BalloonTextChar">
    <w:name w:val="Balloon Text Char"/>
    <w:basedOn w:val="DefaultParagraphFont"/>
    <w:link w:val="BalloonText"/>
    <w:uiPriority w:val="99"/>
    <w:semiHidden/>
    <w:rsid w:val="00F90EE2"/>
    <w:rPr>
      <w:rFonts w:ascii="Tahoma" w:hAnsi="Tahoma" w:cs="Tahoma"/>
      <w:sz w:val="16"/>
      <w:szCs w:val="16"/>
    </w:rPr>
  </w:style>
  <w:style w:type="paragraph" w:styleId="TOC2">
    <w:name w:val="toc 2"/>
    <w:basedOn w:val="Normal"/>
    <w:next w:val="Normal"/>
    <w:autoRedefine/>
    <w:uiPriority w:val="39"/>
    <w:unhideWhenUsed/>
    <w:rsid w:val="00C979A2"/>
    <w:pPr>
      <w:spacing w:after="100"/>
      <w:ind w:left="240"/>
    </w:pPr>
  </w:style>
  <w:style w:type="paragraph" w:styleId="TOC3">
    <w:name w:val="toc 3"/>
    <w:basedOn w:val="Normal"/>
    <w:next w:val="Normal"/>
    <w:autoRedefine/>
    <w:uiPriority w:val="39"/>
    <w:unhideWhenUsed/>
    <w:rsid w:val="00C979A2"/>
    <w:pPr>
      <w:spacing w:after="100"/>
      <w:ind w:left="480"/>
    </w:pPr>
  </w:style>
  <w:style w:type="paragraph" w:styleId="FootnoteText">
    <w:name w:val="footnote text"/>
    <w:basedOn w:val="Normal"/>
    <w:link w:val="FootnoteTextChar"/>
    <w:uiPriority w:val="99"/>
    <w:unhideWhenUsed/>
    <w:rsid w:val="003D0DC4"/>
  </w:style>
  <w:style w:type="character" w:customStyle="1" w:styleId="FootnoteTextChar">
    <w:name w:val="Footnote Text Char"/>
    <w:basedOn w:val="DefaultParagraphFont"/>
    <w:link w:val="FootnoteText"/>
    <w:uiPriority w:val="99"/>
    <w:rsid w:val="003D0DC4"/>
    <w:rPr>
      <w:rFonts w:ascii="Cambria" w:hAnsi="Cambria"/>
      <w:sz w:val="24"/>
      <w:szCs w:val="24"/>
    </w:rPr>
  </w:style>
  <w:style w:type="character" w:styleId="FootnoteReference">
    <w:name w:val="footnote reference"/>
    <w:basedOn w:val="DefaultParagraphFont"/>
    <w:uiPriority w:val="99"/>
    <w:unhideWhenUsed/>
    <w:rsid w:val="003D0DC4"/>
    <w:rPr>
      <w:vertAlign w:val="superscript"/>
    </w:rPr>
  </w:style>
  <w:style w:type="character" w:styleId="FollowedHyperlink">
    <w:name w:val="FollowedHyperlink"/>
    <w:basedOn w:val="DefaultParagraphFont"/>
    <w:uiPriority w:val="99"/>
    <w:semiHidden/>
    <w:unhideWhenUsed/>
    <w:rsid w:val="00E0597F"/>
    <w:rPr>
      <w:color w:val="800080" w:themeColor="followedHyperlink"/>
      <w:u w:val="single"/>
    </w:rPr>
  </w:style>
  <w:style w:type="table" w:styleId="TableGrid">
    <w:name w:val="Table Grid"/>
    <w:basedOn w:val="TableNormal"/>
    <w:uiPriority w:val="59"/>
    <w:rsid w:val="00B1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77C5"/>
    <w:pPr>
      <w:tabs>
        <w:tab w:val="center" w:pos="4680"/>
        <w:tab w:val="right" w:pos="9360"/>
      </w:tabs>
    </w:pPr>
  </w:style>
  <w:style w:type="character" w:customStyle="1" w:styleId="HeaderChar">
    <w:name w:val="Header Char"/>
    <w:basedOn w:val="DefaultParagraphFont"/>
    <w:link w:val="Header"/>
    <w:uiPriority w:val="99"/>
    <w:rsid w:val="008A77C5"/>
    <w:rPr>
      <w:rFonts w:ascii="Cambria" w:hAnsi="Cambria"/>
      <w:sz w:val="24"/>
      <w:szCs w:val="24"/>
    </w:rPr>
  </w:style>
  <w:style w:type="paragraph" w:styleId="Footer">
    <w:name w:val="footer"/>
    <w:basedOn w:val="Normal"/>
    <w:link w:val="FooterChar"/>
    <w:uiPriority w:val="99"/>
    <w:unhideWhenUsed/>
    <w:rsid w:val="008A77C5"/>
    <w:pPr>
      <w:tabs>
        <w:tab w:val="center" w:pos="4680"/>
        <w:tab w:val="right" w:pos="9360"/>
      </w:tabs>
    </w:pPr>
  </w:style>
  <w:style w:type="character" w:customStyle="1" w:styleId="FooterChar">
    <w:name w:val="Footer Char"/>
    <w:basedOn w:val="DefaultParagraphFont"/>
    <w:link w:val="Footer"/>
    <w:uiPriority w:val="99"/>
    <w:rsid w:val="008A77C5"/>
    <w:rPr>
      <w:rFonts w:ascii="Cambria" w:hAnsi="Cambria"/>
      <w:sz w:val="24"/>
      <w:szCs w:val="24"/>
    </w:rPr>
  </w:style>
  <w:style w:type="character" w:styleId="CommentReference">
    <w:name w:val="annotation reference"/>
    <w:basedOn w:val="DefaultParagraphFont"/>
    <w:uiPriority w:val="99"/>
    <w:semiHidden/>
    <w:unhideWhenUsed/>
    <w:rsid w:val="001F6D64"/>
    <w:rPr>
      <w:sz w:val="16"/>
      <w:szCs w:val="16"/>
    </w:rPr>
  </w:style>
  <w:style w:type="paragraph" w:styleId="CommentText">
    <w:name w:val="annotation text"/>
    <w:basedOn w:val="Normal"/>
    <w:link w:val="CommentTextChar"/>
    <w:uiPriority w:val="99"/>
    <w:semiHidden/>
    <w:unhideWhenUsed/>
    <w:rsid w:val="001F6D64"/>
    <w:rPr>
      <w:sz w:val="20"/>
      <w:szCs w:val="20"/>
    </w:rPr>
  </w:style>
  <w:style w:type="character" w:customStyle="1" w:styleId="CommentTextChar">
    <w:name w:val="Comment Text Char"/>
    <w:basedOn w:val="DefaultParagraphFont"/>
    <w:link w:val="CommentText"/>
    <w:uiPriority w:val="99"/>
    <w:semiHidden/>
    <w:rsid w:val="001F6D64"/>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1F6D64"/>
    <w:rPr>
      <w:b/>
      <w:bCs/>
    </w:rPr>
  </w:style>
  <w:style w:type="character" w:customStyle="1" w:styleId="CommentSubjectChar">
    <w:name w:val="Comment Subject Char"/>
    <w:basedOn w:val="CommentTextChar"/>
    <w:link w:val="CommentSubject"/>
    <w:uiPriority w:val="99"/>
    <w:semiHidden/>
    <w:rsid w:val="001F6D64"/>
    <w:rPr>
      <w:rFonts w:ascii="Cambria" w:hAnsi="Cambria"/>
      <w:b/>
      <w:bCs/>
      <w:sz w:val="20"/>
      <w:szCs w:val="20"/>
    </w:rPr>
  </w:style>
  <w:style w:type="character" w:customStyle="1" w:styleId="apple-converted-space">
    <w:name w:val="apple-converted-space"/>
    <w:basedOn w:val="DefaultParagraphFont"/>
    <w:rsid w:val="001F6D64"/>
  </w:style>
  <w:style w:type="paragraph" w:styleId="TOC1">
    <w:name w:val="toc 1"/>
    <w:basedOn w:val="Normal"/>
    <w:next w:val="Normal"/>
    <w:autoRedefine/>
    <w:uiPriority w:val="39"/>
    <w:unhideWhenUsed/>
    <w:rsid w:val="000A3CD0"/>
    <w:pPr>
      <w:spacing w:after="100"/>
    </w:pPr>
  </w:style>
  <w:style w:type="paragraph" w:styleId="Revision">
    <w:name w:val="Revision"/>
    <w:hidden/>
    <w:uiPriority w:val="99"/>
    <w:semiHidden/>
    <w:rsid w:val="00C270A1"/>
    <w:pPr>
      <w:spacing w:after="0" w:line="240" w:lineRule="auto"/>
    </w:pPr>
    <w:rPr>
      <w:rFonts w:ascii="Cambria" w:hAnsi="Cambria"/>
      <w:sz w:val="24"/>
      <w:szCs w:val="24"/>
    </w:rPr>
  </w:style>
  <w:style w:type="paragraph" w:styleId="NormalWeb">
    <w:name w:val="Normal (Web)"/>
    <w:basedOn w:val="Normal"/>
    <w:uiPriority w:val="99"/>
    <w:semiHidden/>
    <w:unhideWhenUsed/>
    <w:rsid w:val="00226BCF"/>
    <w:pPr>
      <w:spacing w:before="100" w:beforeAutospacing="1" w:after="100" w:afterAutospacing="1"/>
    </w:pPr>
    <w:rPr>
      <w:rFonts w:ascii="Times New Roman" w:eastAsia="Times New Roman" w:hAnsi="Times New Roman" w:cs="Times New Roman"/>
    </w:rPr>
  </w:style>
  <w:style w:type="paragraph" w:customStyle="1" w:styleId="Default">
    <w:name w:val="Default"/>
    <w:rsid w:val="00EC6D4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inglepunch">
    <w:name w:val="Single punch"/>
    <w:rsid w:val="00D2223A"/>
    <w:pPr>
      <w:numPr>
        <w:numId w:val="11"/>
      </w:numPr>
    </w:pPr>
  </w:style>
  <w:style w:type="table" w:customStyle="1" w:styleId="TableGrid1">
    <w:name w:val="Table Grid1"/>
    <w:basedOn w:val="TableNormal"/>
    <w:next w:val="TableGrid"/>
    <w:uiPriority w:val="59"/>
    <w:rsid w:val="00B634D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0024">
      <w:bodyDiv w:val="1"/>
      <w:marLeft w:val="0"/>
      <w:marRight w:val="0"/>
      <w:marTop w:val="0"/>
      <w:marBottom w:val="0"/>
      <w:divBdr>
        <w:top w:val="none" w:sz="0" w:space="0" w:color="auto"/>
        <w:left w:val="none" w:sz="0" w:space="0" w:color="auto"/>
        <w:bottom w:val="none" w:sz="0" w:space="0" w:color="auto"/>
        <w:right w:val="none" w:sz="0" w:space="0" w:color="auto"/>
      </w:divBdr>
    </w:div>
    <w:div w:id="244656104">
      <w:bodyDiv w:val="1"/>
      <w:marLeft w:val="0"/>
      <w:marRight w:val="0"/>
      <w:marTop w:val="0"/>
      <w:marBottom w:val="0"/>
      <w:divBdr>
        <w:top w:val="none" w:sz="0" w:space="0" w:color="auto"/>
        <w:left w:val="none" w:sz="0" w:space="0" w:color="auto"/>
        <w:bottom w:val="none" w:sz="0" w:space="0" w:color="auto"/>
        <w:right w:val="none" w:sz="0" w:space="0" w:color="auto"/>
      </w:divBdr>
    </w:div>
    <w:div w:id="332102849">
      <w:bodyDiv w:val="1"/>
      <w:marLeft w:val="0"/>
      <w:marRight w:val="0"/>
      <w:marTop w:val="0"/>
      <w:marBottom w:val="0"/>
      <w:divBdr>
        <w:top w:val="none" w:sz="0" w:space="0" w:color="auto"/>
        <w:left w:val="none" w:sz="0" w:space="0" w:color="auto"/>
        <w:bottom w:val="none" w:sz="0" w:space="0" w:color="auto"/>
        <w:right w:val="none" w:sz="0" w:space="0" w:color="auto"/>
      </w:divBdr>
    </w:div>
    <w:div w:id="344409041">
      <w:bodyDiv w:val="1"/>
      <w:marLeft w:val="0"/>
      <w:marRight w:val="0"/>
      <w:marTop w:val="0"/>
      <w:marBottom w:val="0"/>
      <w:divBdr>
        <w:top w:val="none" w:sz="0" w:space="0" w:color="auto"/>
        <w:left w:val="none" w:sz="0" w:space="0" w:color="auto"/>
        <w:bottom w:val="none" w:sz="0" w:space="0" w:color="auto"/>
        <w:right w:val="none" w:sz="0" w:space="0" w:color="auto"/>
      </w:divBdr>
    </w:div>
    <w:div w:id="667244486">
      <w:bodyDiv w:val="1"/>
      <w:marLeft w:val="0"/>
      <w:marRight w:val="0"/>
      <w:marTop w:val="0"/>
      <w:marBottom w:val="0"/>
      <w:divBdr>
        <w:top w:val="none" w:sz="0" w:space="0" w:color="auto"/>
        <w:left w:val="none" w:sz="0" w:space="0" w:color="auto"/>
        <w:bottom w:val="none" w:sz="0" w:space="0" w:color="auto"/>
        <w:right w:val="none" w:sz="0" w:space="0" w:color="auto"/>
      </w:divBdr>
    </w:div>
    <w:div w:id="680090517">
      <w:bodyDiv w:val="1"/>
      <w:marLeft w:val="0"/>
      <w:marRight w:val="0"/>
      <w:marTop w:val="0"/>
      <w:marBottom w:val="0"/>
      <w:divBdr>
        <w:top w:val="none" w:sz="0" w:space="0" w:color="auto"/>
        <w:left w:val="none" w:sz="0" w:space="0" w:color="auto"/>
        <w:bottom w:val="none" w:sz="0" w:space="0" w:color="auto"/>
        <w:right w:val="none" w:sz="0" w:space="0" w:color="auto"/>
      </w:divBdr>
    </w:div>
    <w:div w:id="801193784">
      <w:bodyDiv w:val="1"/>
      <w:marLeft w:val="0"/>
      <w:marRight w:val="0"/>
      <w:marTop w:val="0"/>
      <w:marBottom w:val="0"/>
      <w:divBdr>
        <w:top w:val="none" w:sz="0" w:space="0" w:color="auto"/>
        <w:left w:val="none" w:sz="0" w:space="0" w:color="auto"/>
        <w:bottom w:val="none" w:sz="0" w:space="0" w:color="auto"/>
        <w:right w:val="none" w:sz="0" w:space="0" w:color="auto"/>
      </w:divBdr>
    </w:div>
    <w:div w:id="837774140">
      <w:bodyDiv w:val="1"/>
      <w:marLeft w:val="0"/>
      <w:marRight w:val="0"/>
      <w:marTop w:val="0"/>
      <w:marBottom w:val="0"/>
      <w:divBdr>
        <w:top w:val="none" w:sz="0" w:space="0" w:color="auto"/>
        <w:left w:val="none" w:sz="0" w:space="0" w:color="auto"/>
        <w:bottom w:val="none" w:sz="0" w:space="0" w:color="auto"/>
        <w:right w:val="none" w:sz="0" w:space="0" w:color="auto"/>
      </w:divBdr>
    </w:div>
    <w:div w:id="1107769771">
      <w:bodyDiv w:val="1"/>
      <w:marLeft w:val="0"/>
      <w:marRight w:val="0"/>
      <w:marTop w:val="0"/>
      <w:marBottom w:val="0"/>
      <w:divBdr>
        <w:top w:val="none" w:sz="0" w:space="0" w:color="auto"/>
        <w:left w:val="none" w:sz="0" w:space="0" w:color="auto"/>
        <w:bottom w:val="none" w:sz="0" w:space="0" w:color="auto"/>
        <w:right w:val="none" w:sz="0" w:space="0" w:color="auto"/>
      </w:divBdr>
    </w:div>
    <w:div w:id="1197043759">
      <w:bodyDiv w:val="1"/>
      <w:marLeft w:val="0"/>
      <w:marRight w:val="0"/>
      <w:marTop w:val="0"/>
      <w:marBottom w:val="0"/>
      <w:divBdr>
        <w:top w:val="none" w:sz="0" w:space="0" w:color="auto"/>
        <w:left w:val="none" w:sz="0" w:space="0" w:color="auto"/>
        <w:bottom w:val="none" w:sz="0" w:space="0" w:color="auto"/>
        <w:right w:val="none" w:sz="0" w:space="0" w:color="auto"/>
      </w:divBdr>
    </w:div>
    <w:div w:id="1236017675">
      <w:bodyDiv w:val="1"/>
      <w:marLeft w:val="0"/>
      <w:marRight w:val="0"/>
      <w:marTop w:val="0"/>
      <w:marBottom w:val="0"/>
      <w:divBdr>
        <w:top w:val="none" w:sz="0" w:space="0" w:color="auto"/>
        <w:left w:val="none" w:sz="0" w:space="0" w:color="auto"/>
        <w:bottom w:val="none" w:sz="0" w:space="0" w:color="auto"/>
        <w:right w:val="none" w:sz="0" w:space="0" w:color="auto"/>
      </w:divBdr>
    </w:div>
    <w:div w:id="1415273858">
      <w:bodyDiv w:val="1"/>
      <w:marLeft w:val="0"/>
      <w:marRight w:val="0"/>
      <w:marTop w:val="0"/>
      <w:marBottom w:val="0"/>
      <w:divBdr>
        <w:top w:val="none" w:sz="0" w:space="0" w:color="auto"/>
        <w:left w:val="none" w:sz="0" w:space="0" w:color="auto"/>
        <w:bottom w:val="none" w:sz="0" w:space="0" w:color="auto"/>
        <w:right w:val="none" w:sz="0" w:space="0" w:color="auto"/>
      </w:divBdr>
      <w:divsChild>
        <w:div w:id="1565019696">
          <w:marLeft w:val="0"/>
          <w:marRight w:val="0"/>
          <w:marTop w:val="0"/>
          <w:marBottom w:val="0"/>
          <w:divBdr>
            <w:top w:val="none" w:sz="0" w:space="0" w:color="auto"/>
            <w:left w:val="none" w:sz="0" w:space="0" w:color="auto"/>
            <w:bottom w:val="none" w:sz="0" w:space="0" w:color="auto"/>
            <w:right w:val="none" w:sz="0" w:space="0" w:color="auto"/>
          </w:divBdr>
        </w:div>
        <w:div w:id="811748959">
          <w:marLeft w:val="0"/>
          <w:marRight w:val="0"/>
          <w:marTop w:val="0"/>
          <w:marBottom w:val="0"/>
          <w:divBdr>
            <w:top w:val="none" w:sz="0" w:space="0" w:color="auto"/>
            <w:left w:val="none" w:sz="0" w:space="0" w:color="auto"/>
            <w:bottom w:val="none" w:sz="0" w:space="0" w:color="auto"/>
            <w:right w:val="none" w:sz="0" w:space="0" w:color="auto"/>
          </w:divBdr>
        </w:div>
      </w:divsChild>
    </w:div>
    <w:div w:id="1516922453">
      <w:bodyDiv w:val="1"/>
      <w:marLeft w:val="0"/>
      <w:marRight w:val="0"/>
      <w:marTop w:val="0"/>
      <w:marBottom w:val="0"/>
      <w:divBdr>
        <w:top w:val="none" w:sz="0" w:space="0" w:color="auto"/>
        <w:left w:val="none" w:sz="0" w:space="0" w:color="auto"/>
        <w:bottom w:val="none" w:sz="0" w:space="0" w:color="auto"/>
        <w:right w:val="none" w:sz="0" w:space="0" w:color="auto"/>
      </w:divBdr>
    </w:div>
    <w:div w:id="1582063099">
      <w:bodyDiv w:val="1"/>
      <w:marLeft w:val="0"/>
      <w:marRight w:val="0"/>
      <w:marTop w:val="0"/>
      <w:marBottom w:val="0"/>
      <w:divBdr>
        <w:top w:val="none" w:sz="0" w:space="0" w:color="auto"/>
        <w:left w:val="none" w:sz="0" w:space="0" w:color="auto"/>
        <w:bottom w:val="none" w:sz="0" w:space="0" w:color="auto"/>
        <w:right w:val="none" w:sz="0" w:space="0" w:color="auto"/>
      </w:divBdr>
    </w:div>
    <w:div w:id="1809398333">
      <w:bodyDiv w:val="1"/>
      <w:marLeft w:val="0"/>
      <w:marRight w:val="0"/>
      <w:marTop w:val="0"/>
      <w:marBottom w:val="0"/>
      <w:divBdr>
        <w:top w:val="none" w:sz="0" w:space="0" w:color="auto"/>
        <w:left w:val="none" w:sz="0" w:space="0" w:color="auto"/>
        <w:bottom w:val="none" w:sz="0" w:space="0" w:color="auto"/>
        <w:right w:val="none" w:sz="0" w:space="0" w:color="auto"/>
      </w:divBdr>
    </w:div>
    <w:div w:id="1814984348">
      <w:bodyDiv w:val="1"/>
      <w:marLeft w:val="0"/>
      <w:marRight w:val="0"/>
      <w:marTop w:val="0"/>
      <w:marBottom w:val="0"/>
      <w:divBdr>
        <w:top w:val="none" w:sz="0" w:space="0" w:color="auto"/>
        <w:left w:val="none" w:sz="0" w:space="0" w:color="auto"/>
        <w:bottom w:val="none" w:sz="0" w:space="0" w:color="auto"/>
        <w:right w:val="none" w:sz="0" w:space="0" w:color="auto"/>
      </w:divBdr>
    </w:div>
    <w:div w:id="20604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muni.org/Departments/Assembly/legislation/2006%20Ordinances/ao2006-086_(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muni.org/Departments/Assembly/legislation/2000%20Ordinances/AO2000-091_(S).pdf" TargetMode="External"/><Relationship Id="rId25" Type="http://schemas.openxmlformats.org/officeDocument/2006/relationships/hyperlink" Target="http://www.ncbi.nlm.nih.gov/pmc/articles/PMC3733478/"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www.lung.org/associations/states/alaska/local-programs/tobacco-control/sf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bepress.com/bejeap/vol7/iss1/art12"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Katie\Dropbox\ISER%20Docs\Lung%20-%20to%20check\Data%20Entry%20Lung%20Association%20Survey.Analysi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Katie\Dropbox\ISER%20Docs\Lung%20-%20to%20check\Data%20Entry%20Lung%20Association%20Survey.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tie\Dropbox\ISER%20Docs\Lung%20-%20to%20check\Data%20Entry%20Lung%20Association%20Survey.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37.229.151.192\projects\Smoke%20Free%20(MG)\Survey\Summary\Data%20Entry%20Lung%20Association%20Survey.Analysis%20with%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sz="1200"/>
              <a:t>ES Figure 1. Number of Smoking-Related Complaints Received </a:t>
            </a:r>
          </a:p>
          <a:p>
            <a:pPr>
              <a:defRPr/>
            </a:pPr>
            <a:r>
              <a:rPr lang="en-US" sz="1200"/>
              <a:t>by DHHS Environmental Health, 2007 to 2013</a:t>
            </a:r>
          </a:p>
          <a:p>
            <a:pPr>
              <a:defRPr/>
            </a:pPr>
            <a:r>
              <a:rPr lang="en-US" sz="1050"/>
              <a:t>(See notes in Appendix F)</a:t>
            </a:r>
          </a:p>
        </c:rich>
      </c:tx>
      <c:layout>
        <c:manualLayout>
          <c:xMode val="edge"/>
          <c:yMode val="edge"/>
          <c:x val="0.16604700854700852"/>
          <c:y val="1.9111323459149548E-2"/>
        </c:manualLayout>
      </c:layout>
      <c:overlay val="0"/>
    </c:title>
    <c:autoTitleDeleted val="0"/>
    <c:pivotFmts>
      <c:pivotFmt>
        <c:idx val="0"/>
      </c:pivotFmt>
      <c:pivotFmt>
        <c:idx val="1"/>
        <c:marker>
          <c:symbol val="none"/>
        </c:marker>
      </c:pivotFmt>
      <c:pivotFmt>
        <c:idx val="2"/>
        <c:marker>
          <c:symbol val="none"/>
        </c:marker>
      </c:pivotFmt>
      <c:pivotFmt>
        <c:idx val="3"/>
        <c:marker>
          <c:symbol val="none"/>
        </c:marker>
      </c:pivotFmt>
      <c:pivotFmt>
        <c:idx val="4"/>
        <c:marker>
          <c:symbol val="diamond"/>
          <c:size val="7"/>
        </c:marker>
      </c:pivotFmt>
    </c:pivotFmts>
    <c:plotArea>
      <c:layout>
        <c:manualLayout>
          <c:layoutTarget val="inner"/>
          <c:xMode val="edge"/>
          <c:yMode val="edge"/>
          <c:x val="4.625760487161526E-2"/>
          <c:y val="0.24639010424700256"/>
          <c:w val="0.93410830596460304"/>
          <c:h val="0.48890953824854971"/>
        </c:manualLayout>
      </c:layout>
      <c:barChart>
        <c:barDir val="col"/>
        <c:grouping val="stacked"/>
        <c:varyColors val="0"/>
        <c:ser>
          <c:idx val="0"/>
          <c:order val="0"/>
          <c:tx>
            <c:v>Inside Public Bar or Restaurant</c:v>
          </c:tx>
          <c:invertIfNegative val="0"/>
          <c:cat>
            <c:strLit>
              <c:ptCount val="7"/>
              <c:pt idx="0">
                <c:v>2007</c:v>
              </c:pt>
              <c:pt idx="1">
                <c:v>2008</c:v>
              </c:pt>
              <c:pt idx="2">
                <c:v>2009</c:v>
              </c:pt>
              <c:pt idx="3">
                <c:v>2010</c:v>
              </c:pt>
              <c:pt idx="4">
                <c:v>2011</c:v>
              </c:pt>
              <c:pt idx="5">
                <c:v>2012</c:v>
              </c:pt>
              <c:pt idx="6">
                <c:v>2013</c:v>
              </c:pt>
            </c:strLit>
          </c:cat>
          <c:val>
            <c:numLit>
              <c:formatCode>General</c:formatCode>
              <c:ptCount val="7"/>
              <c:pt idx="0">
                <c:v>5</c:v>
              </c:pt>
              <c:pt idx="1">
                <c:v>7</c:v>
              </c:pt>
              <c:pt idx="2">
                <c:v>6</c:v>
              </c:pt>
              <c:pt idx="3">
                <c:v>1</c:v>
              </c:pt>
              <c:pt idx="4">
                <c:v>1</c:v>
              </c:pt>
              <c:pt idx="5">
                <c:v>3</c:v>
              </c:pt>
              <c:pt idx="6">
                <c:v>1</c:v>
              </c:pt>
            </c:numLit>
          </c:val>
        </c:ser>
        <c:ser>
          <c:idx val="1"/>
          <c:order val="1"/>
          <c:tx>
            <c:v>Inside Private Bar</c:v>
          </c:tx>
          <c:invertIfNegative val="0"/>
          <c:cat>
            <c:strLit>
              <c:ptCount val="7"/>
              <c:pt idx="0">
                <c:v>2007</c:v>
              </c:pt>
              <c:pt idx="1">
                <c:v>2008</c:v>
              </c:pt>
              <c:pt idx="2">
                <c:v>2009</c:v>
              </c:pt>
              <c:pt idx="3">
                <c:v>2010</c:v>
              </c:pt>
              <c:pt idx="4">
                <c:v>2011</c:v>
              </c:pt>
              <c:pt idx="5">
                <c:v>2012</c:v>
              </c:pt>
              <c:pt idx="6">
                <c:v>2013</c:v>
              </c:pt>
            </c:strLit>
          </c:cat>
          <c:val>
            <c:numLit>
              <c:formatCode>General</c:formatCode>
              <c:ptCount val="7"/>
              <c:pt idx="0">
                <c:v>7</c:v>
              </c:pt>
              <c:pt idx="1">
                <c:v>2</c:v>
              </c:pt>
              <c:pt idx="2">
                <c:v>3</c:v>
              </c:pt>
              <c:pt idx="3">
                <c:v>1</c:v>
              </c:pt>
              <c:pt idx="4">
                <c:v>0</c:v>
              </c:pt>
              <c:pt idx="5">
                <c:v>3</c:v>
              </c:pt>
              <c:pt idx="6">
                <c:v>0</c:v>
              </c:pt>
            </c:numLit>
          </c:val>
        </c:ser>
        <c:ser>
          <c:idx val="2"/>
          <c:order val="2"/>
          <c:tx>
            <c:v>Outdoor Smoke into Bar or Restaurant</c:v>
          </c:tx>
          <c:invertIfNegative val="0"/>
          <c:cat>
            <c:strLit>
              <c:ptCount val="7"/>
              <c:pt idx="0">
                <c:v>2007</c:v>
              </c:pt>
              <c:pt idx="1">
                <c:v>2008</c:v>
              </c:pt>
              <c:pt idx="2">
                <c:v>2009</c:v>
              </c:pt>
              <c:pt idx="3">
                <c:v>2010</c:v>
              </c:pt>
              <c:pt idx="4">
                <c:v>2011</c:v>
              </c:pt>
              <c:pt idx="5">
                <c:v>2012</c:v>
              </c:pt>
              <c:pt idx="6">
                <c:v>2013</c:v>
              </c:pt>
            </c:strLit>
          </c:cat>
          <c:val>
            <c:numLit>
              <c:formatCode>General</c:formatCode>
              <c:ptCount val="7"/>
              <c:pt idx="0">
                <c:v>7</c:v>
              </c:pt>
              <c:pt idx="1">
                <c:v>3</c:v>
              </c:pt>
              <c:pt idx="2">
                <c:v>2</c:v>
              </c:pt>
              <c:pt idx="3">
                <c:v>2</c:v>
              </c:pt>
              <c:pt idx="4">
                <c:v>1</c:v>
              </c:pt>
              <c:pt idx="5">
                <c:v>2</c:v>
              </c:pt>
              <c:pt idx="6">
                <c:v>2</c:v>
              </c:pt>
            </c:numLit>
          </c:val>
        </c:ser>
        <c:dLbls>
          <c:showLegendKey val="0"/>
          <c:showVal val="0"/>
          <c:showCatName val="0"/>
          <c:showSerName val="0"/>
          <c:showPercent val="0"/>
          <c:showBubbleSize val="0"/>
        </c:dLbls>
        <c:gapWidth val="150"/>
        <c:overlap val="100"/>
        <c:axId val="80100736"/>
        <c:axId val="85889408"/>
      </c:barChart>
      <c:lineChart>
        <c:grouping val="standard"/>
        <c:varyColors val="0"/>
        <c:ser>
          <c:idx val="3"/>
          <c:order val="3"/>
          <c:tx>
            <c:v>Total Smoking-Related Complaints</c:v>
          </c:tx>
          <c:cat>
            <c:numRef>
              <c:f>Figure!$A$5:$A$11</c:f>
              <c:numCache>
                <c:formatCode>General</c:formatCode>
                <c:ptCount val="7"/>
                <c:pt idx="0">
                  <c:v>2007</c:v>
                </c:pt>
                <c:pt idx="1">
                  <c:v>2008</c:v>
                </c:pt>
                <c:pt idx="2">
                  <c:v>2009</c:v>
                </c:pt>
                <c:pt idx="3">
                  <c:v>2010</c:v>
                </c:pt>
                <c:pt idx="4">
                  <c:v>2011</c:v>
                </c:pt>
                <c:pt idx="5">
                  <c:v>2012</c:v>
                </c:pt>
                <c:pt idx="6">
                  <c:v>2013</c:v>
                </c:pt>
              </c:numCache>
            </c:numRef>
          </c:cat>
          <c:val>
            <c:numRef>
              <c:f>Figure!$E$5:$E$11</c:f>
              <c:numCache>
                <c:formatCode>General</c:formatCode>
                <c:ptCount val="7"/>
                <c:pt idx="0">
                  <c:v>64</c:v>
                </c:pt>
                <c:pt idx="1">
                  <c:v>47</c:v>
                </c:pt>
                <c:pt idx="2">
                  <c:v>36</c:v>
                </c:pt>
                <c:pt idx="3">
                  <c:v>13</c:v>
                </c:pt>
                <c:pt idx="4">
                  <c:v>11</c:v>
                </c:pt>
                <c:pt idx="5">
                  <c:v>15</c:v>
                </c:pt>
                <c:pt idx="6">
                  <c:v>11</c:v>
                </c:pt>
              </c:numCache>
            </c:numRef>
          </c:val>
          <c:smooth val="0"/>
        </c:ser>
        <c:dLbls>
          <c:showLegendKey val="0"/>
          <c:showVal val="0"/>
          <c:showCatName val="0"/>
          <c:showSerName val="0"/>
          <c:showPercent val="0"/>
          <c:showBubbleSize val="0"/>
        </c:dLbls>
        <c:marker val="1"/>
        <c:smooth val="0"/>
        <c:axId val="80100736"/>
        <c:axId val="85889408"/>
      </c:lineChart>
      <c:catAx>
        <c:axId val="80100736"/>
        <c:scaling>
          <c:orientation val="minMax"/>
        </c:scaling>
        <c:delete val="0"/>
        <c:axPos val="b"/>
        <c:numFmt formatCode="General" sourceLinked="0"/>
        <c:majorTickMark val="out"/>
        <c:minorTickMark val="none"/>
        <c:tickLblPos val="nextTo"/>
        <c:crossAx val="85889408"/>
        <c:crosses val="autoZero"/>
        <c:auto val="1"/>
        <c:lblAlgn val="ctr"/>
        <c:lblOffset val="100"/>
        <c:noMultiLvlLbl val="0"/>
      </c:catAx>
      <c:valAx>
        <c:axId val="85889408"/>
        <c:scaling>
          <c:orientation val="minMax"/>
        </c:scaling>
        <c:delete val="0"/>
        <c:axPos val="l"/>
        <c:majorGridlines/>
        <c:numFmt formatCode="General" sourceLinked="1"/>
        <c:majorTickMark val="out"/>
        <c:minorTickMark val="none"/>
        <c:tickLblPos val="nextTo"/>
        <c:crossAx val="80100736"/>
        <c:crosses val="autoZero"/>
        <c:crossBetween val="between"/>
        <c:majorUnit val="20"/>
      </c:valAx>
    </c:plotArea>
    <c:legend>
      <c:legendPos val="b"/>
      <c:layout>
        <c:manualLayout>
          <c:xMode val="edge"/>
          <c:yMode val="edge"/>
          <c:x val="0.1193286618908392"/>
          <c:y val="0.83767298318479422"/>
          <c:w val="0.77977944607413785"/>
          <c:h val="0.1396407926350596"/>
        </c:manualLayout>
      </c:layout>
      <c:overlay val="0"/>
    </c:legend>
    <c:plotVisOnly val="1"/>
    <c:dispBlanksAs val="gap"/>
    <c:showDLblsOverMax val="0"/>
  </c:chart>
  <c:externalData r:id="rId1">
    <c:autoUpdate val="0"/>
  </c:externalData>
  <c:userShapes r:id="rId2"/>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200"/>
              <a:t>ES Figure 2. Restaurant/Bar Identified Benefits of the Passage of the </a:t>
            </a:r>
          </a:p>
          <a:p>
            <a:pPr>
              <a:defRPr/>
            </a:pPr>
            <a:r>
              <a:rPr lang="en-US" sz="1200"/>
              <a:t>Smoke Free/Clean Indoor Air Ordinances n=50</a:t>
            </a:r>
          </a:p>
        </c:rich>
      </c:tx>
      <c:overlay val="0"/>
    </c:title>
    <c:autoTitleDeleted val="0"/>
    <c:plotArea>
      <c:layout/>
      <c:barChart>
        <c:barDir val="col"/>
        <c:grouping val="clustered"/>
        <c:varyColors val="0"/>
        <c:ser>
          <c:idx val="0"/>
          <c:order val="0"/>
          <c:tx>
            <c:strRef>
              <c:f>Graphs!$A$3</c:f>
              <c:strCache>
                <c:ptCount val="1"/>
                <c:pt idx="0">
                  <c:v>Yes</c:v>
                </c:pt>
              </c:strCache>
            </c:strRef>
          </c:tx>
          <c:invertIfNegative val="0"/>
          <c:cat>
            <c:strRef>
              <c:f>Graphs!$B$2:$H$2</c:f>
              <c:strCache>
                <c:ptCount val="7"/>
                <c:pt idx="0">
                  <c:v>Employee Health</c:v>
                </c:pt>
                <c:pt idx="1">
                  <c:v>Customer Satisfaction</c:v>
                </c:pt>
                <c:pt idx="2">
                  <c:v>Employee Satisfaction</c:v>
                </c:pt>
                <c:pt idx="3">
                  <c:v>More New Customers</c:v>
                </c:pt>
                <c:pt idx="4">
                  <c:v>Lower Maintenance Costs</c:v>
                </c:pt>
                <c:pt idx="5">
                  <c:v>Cleaner Enivronment</c:v>
                </c:pt>
                <c:pt idx="6">
                  <c:v>Employees Missing Less Work</c:v>
                </c:pt>
              </c:strCache>
            </c:strRef>
          </c:cat>
          <c:val>
            <c:numRef>
              <c:f>Graphs!$B$3:$H$3</c:f>
              <c:numCache>
                <c:formatCode>0%</c:formatCode>
                <c:ptCount val="7"/>
                <c:pt idx="0">
                  <c:v>0.72</c:v>
                </c:pt>
                <c:pt idx="1">
                  <c:v>0.82</c:v>
                </c:pt>
                <c:pt idx="2">
                  <c:v>0.72</c:v>
                </c:pt>
                <c:pt idx="3">
                  <c:v>0.64</c:v>
                </c:pt>
                <c:pt idx="4">
                  <c:v>0.6</c:v>
                </c:pt>
                <c:pt idx="5">
                  <c:v>0.84</c:v>
                </c:pt>
                <c:pt idx="6">
                  <c:v>0.44</c:v>
                </c:pt>
              </c:numCache>
            </c:numRef>
          </c:val>
        </c:ser>
        <c:ser>
          <c:idx val="1"/>
          <c:order val="1"/>
          <c:tx>
            <c:strRef>
              <c:f>Graphs!$A$4</c:f>
              <c:strCache>
                <c:ptCount val="1"/>
                <c:pt idx="0">
                  <c:v>No </c:v>
                </c:pt>
              </c:strCache>
            </c:strRef>
          </c:tx>
          <c:invertIfNegative val="0"/>
          <c:cat>
            <c:strRef>
              <c:f>Graphs!$B$2:$H$2</c:f>
              <c:strCache>
                <c:ptCount val="7"/>
                <c:pt idx="0">
                  <c:v>Employee Health</c:v>
                </c:pt>
                <c:pt idx="1">
                  <c:v>Customer Satisfaction</c:v>
                </c:pt>
                <c:pt idx="2">
                  <c:v>Employee Satisfaction</c:v>
                </c:pt>
                <c:pt idx="3">
                  <c:v>More New Customers</c:v>
                </c:pt>
                <c:pt idx="4">
                  <c:v>Lower Maintenance Costs</c:v>
                </c:pt>
                <c:pt idx="5">
                  <c:v>Cleaner Enivronment</c:v>
                </c:pt>
                <c:pt idx="6">
                  <c:v>Employees Missing Less Work</c:v>
                </c:pt>
              </c:strCache>
            </c:strRef>
          </c:cat>
          <c:val>
            <c:numRef>
              <c:f>Graphs!$B$4:$H$4</c:f>
              <c:numCache>
                <c:formatCode>0%</c:formatCode>
                <c:ptCount val="7"/>
                <c:pt idx="0">
                  <c:v>0.12</c:v>
                </c:pt>
                <c:pt idx="1">
                  <c:v>0.06</c:v>
                </c:pt>
                <c:pt idx="2">
                  <c:v>0.12</c:v>
                </c:pt>
                <c:pt idx="3">
                  <c:v>0.14000000000000001</c:v>
                </c:pt>
                <c:pt idx="4">
                  <c:v>0.22</c:v>
                </c:pt>
                <c:pt idx="5">
                  <c:v>0.04</c:v>
                </c:pt>
                <c:pt idx="6">
                  <c:v>0.36</c:v>
                </c:pt>
              </c:numCache>
            </c:numRef>
          </c:val>
        </c:ser>
        <c:ser>
          <c:idx val="2"/>
          <c:order val="2"/>
          <c:tx>
            <c:strRef>
              <c:f>Graphs!$A$5</c:f>
              <c:strCache>
                <c:ptCount val="1"/>
                <c:pt idx="0">
                  <c:v>Skipped Question</c:v>
                </c:pt>
              </c:strCache>
            </c:strRef>
          </c:tx>
          <c:invertIfNegative val="0"/>
          <c:cat>
            <c:strRef>
              <c:f>Graphs!$B$2:$H$2</c:f>
              <c:strCache>
                <c:ptCount val="7"/>
                <c:pt idx="0">
                  <c:v>Employee Health</c:v>
                </c:pt>
                <c:pt idx="1">
                  <c:v>Customer Satisfaction</c:v>
                </c:pt>
                <c:pt idx="2">
                  <c:v>Employee Satisfaction</c:v>
                </c:pt>
                <c:pt idx="3">
                  <c:v>More New Customers</c:v>
                </c:pt>
                <c:pt idx="4">
                  <c:v>Lower Maintenance Costs</c:v>
                </c:pt>
                <c:pt idx="5">
                  <c:v>Cleaner Enivronment</c:v>
                </c:pt>
                <c:pt idx="6">
                  <c:v>Employees Missing Less Work</c:v>
                </c:pt>
              </c:strCache>
            </c:strRef>
          </c:cat>
          <c:val>
            <c:numRef>
              <c:f>Graphs!$B$5:$H$5</c:f>
              <c:numCache>
                <c:formatCode>0%</c:formatCode>
                <c:ptCount val="7"/>
                <c:pt idx="0">
                  <c:v>0.16</c:v>
                </c:pt>
                <c:pt idx="1">
                  <c:v>0.12</c:v>
                </c:pt>
                <c:pt idx="2">
                  <c:v>0.16</c:v>
                </c:pt>
                <c:pt idx="3">
                  <c:v>0.22</c:v>
                </c:pt>
                <c:pt idx="4">
                  <c:v>0.18</c:v>
                </c:pt>
                <c:pt idx="5">
                  <c:v>0.12</c:v>
                </c:pt>
                <c:pt idx="6">
                  <c:v>0.2</c:v>
                </c:pt>
              </c:numCache>
            </c:numRef>
          </c:val>
        </c:ser>
        <c:dLbls>
          <c:showLegendKey val="0"/>
          <c:showVal val="0"/>
          <c:showCatName val="0"/>
          <c:showSerName val="0"/>
          <c:showPercent val="0"/>
          <c:showBubbleSize val="0"/>
        </c:dLbls>
        <c:gapWidth val="150"/>
        <c:axId val="126602624"/>
        <c:axId val="126604416"/>
      </c:barChart>
      <c:catAx>
        <c:axId val="126602624"/>
        <c:scaling>
          <c:orientation val="minMax"/>
        </c:scaling>
        <c:delete val="0"/>
        <c:axPos val="b"/>
        <c:numFmt formatCode="General" sourceLinked="0"/>
        <c:majorTickMark val="out"/>
        <c:minorTickMark val="none"/>
        <c:tickLblPos val="nextTo"/>
        <c:crossAx val="126604416"/>
        <c:crosses val="autoZero"/>
        <c:auto val="1"/>
        <c:lblAlgn val="ctr"/>
        <c:lblOffset val="100"/>
        <c:noMultiLvlLbl val="0"/>
      </c:catAx>
      <c:valAx>
        <c:axId val="126604416"/>
        <c:scaling>
          <c:orientation val="minMax"/>
          <c:max val="1"/>
        </c:scaling>
        <c:delete val="0"/>
        <c:axPos val="l"/>
        <c:majorGridlines/>
        <c:numFmt formatCode="0%" sourceLinked="1"/>
        <c:majorTickMark val="out"/>
        <c:minorTickMark val="none"/>
        <c:tickLblPos val="nextTo"/>
        <c:crossAx val="126602624"/>
        <c:crosses val="autoZero"/>
        <c:crossBetween val="between"/>
        <c:majorUnit val="0.25"/>
      </c:valAx>
    </c:plotArea>
    <c:legend>
      <c:legendPos val="b"/>
      <c:layout>
        <c:manualLayout>
          <c:xMode val="edge"/>
          <c:yMode val="edge"/>
          <c:x val="0.32625967427148528"/>
          <c:y val="0.83287270341207353"/>
          <c:w val="0.33893347466182111"/>
          <c:h val="0.1004606299212598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sz="1200"/>
              <a:t>Figure 1. Number of Smoking-Related Complaints Received </a:t>
            </a:r>
          </a:p>
          <a:p>
            <a:pPr>
              <a:defRPr/>
            </a:pPr>
            <a:r>
              <a:rPr lang="en-US" sz="1200"/>
              <a:t>by DHHS Environmental Health, 2007 to 2013</a:t>
            </a:r>
          </a:p>
          <a:p>
            <a:pPr>
              <a:defRPr/>
            </a:pPr>
            <a:r>
              <a:rPr lang="en-US" sz="1050"/>
              <a:t>(See notes in Appendix F)</a:t>
            </a:r>
          </a:p>
        </c:rich>
      </c:tx>
      <c:overlay val="0"/>
    </c:title>
    <c:autoTitleDeleted val="0"/>
    <c:pivotFmts>
      <c:pivotFmt>
        <c:idx val="0"/>
      </c:pivotFmt>
      <c:pivotFmt>
        <c:idx val="1"/>
        <c:marker>
          <c:symbol val="none"/>
        </c:marker>
      </c:pivotFmt>
      <c:pivotFmt>
        <c:idx val="2"/>
        <c:marker>
          <c:symbol val="none"/>
        </c:marker>
      </c:pivotFmt>
      <c:pivotFmt>
        <c:idx val="3"/>
        <c:marker>
          <c:symbol val="none"/>
        </c:marker>
      </c:pivotFmt>
      <c:pivotFmt>
        <c:idx val="4"/>
        <c:marker>
          <c:symbol val="diamond"/>
          <c:size val="7"/>
        </c:marker>
      </c:pivotFmt>
    </c:pivotFmts>
    <c:plotArea>
      <c:layout>
        <c:manualLayout>
          <c:layoutTarget val="inner"/>
          <c:xMode val="edge"/>
          <c:yMode val="edge"/>
          <c:x val="4.625760487161526E-2"/>
          <c:y val="0.24639010424700256"/>
          <c:w val="0.93410830596460304"/>
          <c:h val="0.48890953824854971"/>
        </c:manualLayout>
      </c:layout>
      <c:barChart>
        <c:barDir val="col"/>
        <c:grouping val="stacked"/>
        <c:varyColors val="0"/>
        <c:ser>
          <c:idx val="0"/>
          <c:order val="0"/>
          <c:tx>
            <c:v>Inside Public Bar or Restaurant</c:v>
          </c:tx>
          <c:invertIfNegative val="0"/>
          <c:cat>
            <c:strLit>
              <c:ptCount val="7"/>
              <c:pt idx="0">
                <c:v>2007</c:v>
              </c:pt>
              <c:pt idx="1">
                <c:v>2008</c:v>
              </c:pt>
              <c:pt idx="2">
                <c:v>2009</c:v>
              </c:pt>
              <c:pt idx="3">
                <c:v>2010</c:v>
              </c:pt>
              <c:pt idx="4">
                <c:v>2011</c:v>
              </c:pt>
              <c:pt idx="5">
                <c:v>2012</c:v>
              </c:pt>
              <c:pt idx="6">
                <c:v>2013</c:v>
              </c:pt>
            </c:strLit>
          </c:cat>
          <c:val>
            <c:numLit>
              <c:formatCode>General</c:formatCode>
              <c:ptCount val="7"/>
              <c:pt idx="0">
                <c:v>5</c:v>
              </c:pt>
              <c:pt idx="1">
                <c:v>7</c:v>
              </c:pt>
              <c:pt idx="2">
                <c:v>6</c:v>
              </c:pt>
              <c:pt idx="3">
                <c:v>1</c:v>
              </c:pt>
              <c:pt idx="4">
                <c:v>1</c:v>
              </c:pt>
              <c:pt idx="5">
                <c:v>3</c:v>
              </c:pt>
              <c:pt idx="6">
                <c:v>1</c:v>
              </c:pt>
            </c:numLit>
          </c:val>
        </c:ser>
        <c:ser>
          <c:idx val="1"/>
          <c:order val="1"/>
          <c:tx>
            <c:v>Inside Private Bar</c:v>
          </c:tx>
          <c:invertIfNegative val="0"/>
          <c:cat>
            <c:strLit>
              <c:ptCount val="7"/>
              <c:pt idx="0">
                <c:v>2007</c:v>
              </c:pt>
              <c:pt idx="1">
                <c:v>2008</c:v>
              </c:pt>
              <c:pt idx="2">
                <c:v>2009</c:v>
              </c:pt>
              <c:pt idx="3">
                <c:v>2010</c:v>
              </c:pt>
              <c:pt idx="4">
                <c:v>2011</c:v>
              </c:pt>
              <c:pt idx="5">
                <c:v>2012</c:v>
              </c:pt>
              <c:pt idx="6">
                <c:v>2013</c:v>
              </c:pt>
            </c:strLit>
          </c:cat>
          <c:val>
            <c:numLit>
              <c:formatCode>General</c:formatCode>
              <c:ptCount val="7"/>
              <c:pt idx="0">
                <c:v>7</c:v>
              </c:pt>
              <c:pt idx="1">
                <c:v>2</c:v>
              </c:pt>
              <c:pt idx="2">
                <c:v>3</c:v>
              </c:pt>
              <c:pt idx="3">
                <c:v>1</c:v>
              </c:pt>
              <c:pt idx="4">
                <c:v>0</c:v>
              </c:pt>
              <c:pt idx="5">
                <c:v>3</c:v>
              </c:pt>
              <c:pt idx="6">
                <c:v>0</c:v>
              </c:pt>
            </c:numLit>
          </c:val>
        </c:ser>
        <c:ser>
          <c:idx val="2"/>
          <c:order val="2"/>
          <c:tx>
            <c:v>Outdoor Smoke into Bar or Restaurant</c:v>
          </c:tx>
          <c:invertIfNegative val="0"/>
          <c:cat>
            <c:strLit>
              <c:ptCount val="7"/>
              <c:pt idx="0">
                <c:v>2007</c:v>
              </c:pt>
              <c:pt idx="1">
                <c:v>2008</c:v>
              </c:pt>
              <c:pt idx="2">
                <c:v>2009</c:v>
              </c:pt>
              <c:pt idx="3">
                <c:v>2010</c:v>
              </c:pt>
              <c:pt idx="4">
                <c:v>2011</c:v>
              </c:pt>
              <c:pt idx="5">
                <c:v>2012</c:v>
              </c:pt>
              <c:pt idx="6">
                <c:v>2013</c:v>
              </c:pt>
            </c:strLit>
          </c:cat>
          <c:val>
            <c:numLit>
              <c:formatCode>General</c:formatCode>
              <c:ptCount val="7"/>
              <c:pt idx="0">
                <c:v>7</c:v>
              </c:pt>
              <c:pt idx="1">
                <c:v>3</c:v>
              </c:pt>
              <c:pt idx="2">
                <c:v>2</c:v>
              </c:pt>
              <c:pt idx="3">
                <c:v>2</c:v>
              </c:pt>
              <c:pt idx="4">
                <c:v>1</c:v>
              </c:pt>
              <c:pt idx="5">
                <c:v>2</c:v>
              </c:pt>
              <c:pt idx="6">
                <c:v>2</c:v>
              </c:pt>
            </c:numLit>
          </c:val>
        </c:ser>
        <c:dLbls>
          <c:showLegendKey val="0"/>
          <c:showVal val="0"/>
          <c:showCatName val="0"/>
          <c:showSerName val="0"/>
          <c:showPercent val="0"/>
          <c:showBubbleSize val="0"/>
        </c:dLbls>
        <c:gapWidth val="150"/>
        <c:overlap val="100"/>
        <c:axId val="78775040"/>
        <c:axId val="78776576"/>
      </c:barChart>
      <c:lineChart>
        <c:grouping val="standard"/>
        <c:varyColors val="0"/>
        <c:ser>
          <c:idx val="3"/>
          <c:order val="3"/>
          <c:tx>
            <c:v>Total Smoking-Related Complaints</c:v>
          </c:tx>
          <c:cat>
            <c:numRef>
              <c:f>Figure!$A$5:$A$11</c:f>
              <c:numCache>
                <c:formatCode>General</c:formatCode>
                <c:ptCount val="7"/>
                <c:pt idx="0">
                  <c:v>2007</c:v>
                </c:pt>
                <c:pt idx="1">
                  <c:v>2008</c:v>
                </c:pt>
                <c:pt idx="2">
                  <c:v>2009</c:v>
                </c:pt>
                <c:pt idx="3">
                  <c:v>2010</c:v>
                </c:pt>
                <c:pt idx="4">
                  <c:v>2011</c:v>
                </c:pt>
                <c:pt idx="5">
                  <c:v>2012</c:v>
                </c:pt>
                <c:pt idx="6">
                  <c:v>2013</c:v>
                </c:pt>
              </c:numCache>
            </c:numRef>
          </c:cat>
          <c:val>
            <c:numRef>
              <c:f>Figure!$E$5:$E$11</c:f>
              <c:numCache>
                <c:formatCode>General</c:formatCode>
                <c:ptCount val="7"/>
                <c:pt idx="0">
                  <c:v>64</c:v>
                </c:pt>
                <c:pt idx="1">
                  <c:v>47</c:v>
                </c:pt>
                <c:pt idx="2">
                  <c:v>36</c:v>
                </c:pt>
                <c:pt idx="3">
                  <c:v>13</c:v>
                </c:pt>
                <c:pt idx="4">
                  <c:v>11</c:v>
                </c:pt>
                <c:pt idx="5">
                  <c:v>15</c:v>
                </c:pt>
                <c:pt idx="6">
                  <c:v>11</c:v>
                </c:pt>
              </c:numCache>
            </c:numRef>
          </c:val>
          <c:smooth val="0"/>
        </c:ser>
        <c:dLbls>
          <c:showLegendKey val="0"/>
          <c:showVal val="0"/>
          <c:showCatName val="0"/>
          <c:showSerName val="0"/>
          <c:showPercent val="0"/>
          <c:showBubbleSize val="0"/>
        </c:dLbls>
        <c:marker val="1"/>
        <c:smooth val="0"/>
        <c:axId val="78775040"/>
        <c:axId val="78776576"/>
      </c:lineChart>
      <c:catAx>
        <c:axId val="78775040"/>
        <c:scaling>
          <c:orientation val="minMax"/>
        </c:scaling>
        <c:delete val="0"/>
        <c:axPos val="b"/>
        <c:numFmt formatCode="General" sourceLinked="0"/>
        <c:majorTickMark val="out"/>
        <c:minorTickMark val="none"/>
        <c:tickLblPos val="nextTo"/>
        <c:crossAx val="78776576"/>
        <c:crosses val="autoZero"/>
        <c:auto val="1"/>
        <c:lblAlgn val="ctr"/>
        <c:lblOffset val="100"/>
        <c:noMultiLvlLbl val="0"/>
      </c:catAx>
      <c:valAx>
        <c:axId val="78776576"/>
        <c:scaling>
          <c:orientation val="minMax"/>
        </c:scaling>
        <c:delete val="0"/>
        <c:axPos val="l"/>
        <c:majorGridlines/>
        <c:numFmt formatCode="General" sourceLinked="1"/>
        <c:majorTickMark val="out"/>
        <c:minorTickMark val="none"/>
        <c:tickLblPos val="nextTo"/>
        <c:crossAx val="78775040"/>
        <c:crosses val="autoZero"/>
        <c:crossBetween val="between"/>
        <c:majorUnit val="20"/>
      </c:valAx>
    </c:plotArea>
    <c:legend>
      <c:legendPos val="b"/>
      <c:layout>
        <c:manualLayout>
          <c:xMode val="edge"/>
          <c:yMode val="edge"/>
          <c:x val="0.1193286618908392"/>
          <c:y val="0.83767298318479422"/>
          <c:w val="0.77977944607413785"/>
          <c:h val="0.1396407926350596"/>
        </c:manualLayout>
      </c:layout>
      <c:overlay val="0"/>
    </c:legend>
    <c:plotVisOnly val="1"/>
    <c:dispBlanksAs val="gap"/>
    <c:showDLblsOverMax val="0"/>
  </c:chart>
  <c:externalData r:id="rId1">
    <c:autoUpdate val="0"/>
  </c:externalData>
  <c:userShapes r:id="rId2"/>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sz="1200"/>
              <a:t>Figure 2. Restaurant/Bar Identified Benefits of the Passage of the </a:t>
            </a:r>
          </a:p>
          <a:p>
            <a:pPr>
              <a:defRPr/>
            </a:pPr>
            <a:r>
              <a:rPr lang="en-US" sz="1200"/>
              <a:t>Smoke Free/Clean Indoor Air Ordinances n=50</a:t>
            </a:r>
          </a:p>
        </c:rich>
      </c:tx>
      <c:overlay val="0"/>
    </c:title>
    <c:autoTitleDeleted val="0"/>
    <c:plotArea>
      <c:layout/>
      <c:barChart>
        <c:barDir val="col"/>
        <c:grouping val="clustered"/>
        <c:varyColors val="0"/>
        <c:ser>
          <c:idx val="0"/>
          <c:order val="0"/>
          <c:tx>
            <c:strRef>
              <c:f>Graphs!$A$3</c:f>
              <c:strCache>
                <c:ptCount val="1"/>
                <c:pt idx="0">
                  <c:v>Yes</c:v>
                </c:pt>
              </c:strCache>
            </c:strRef>
          </c:tx>
          <c:invertIfNegative val="0"/>
          <c:cat>
            <c:strRef>
              <c:f>Graphs!$B$2:$H$2</c:f>
              <c:strCache>
                <c:ptCount val="7"/>
                <c:pt idx="0">
                  <c:v>Employee Health</c:v>
                </c:pt>
                <c:pt idx="1">
                  <c:v>Customer Satisfaction</c:v>
                </c:pt>
                <c:pt idx="2">
                  <c:v>Employee Satisfaction</c:v>
                </c:pt>
                <c:pt idx="3">
                  <c:v>More New Customers</c:v>
                </c:pt>
                <c:pt idx="4">
                  <c:v>Lower Maintenance Costs</c:v>
                </c:pt>
                <c:pt idx="5">
                  <c:v>Cleaner Enivronment</c:v>
                </c:pt>
                <c:pt idx="6">
                  <c:v>Employees Missing Less Work</c:v>
                </c:pt>
              </c:strCache>
            </c:strRef>
          </c:cat>
          <c:val>
            <c:numRef>
              <c:f>Graphs!$B$3:$H$3</c:f>
              <c:numCache>
                <c:formatCode>0%</c:formatCode>
                <c:ptCount val="7"/>
                <c:pt idx="0">
                  <c:v>0.72</c:v>
                </c:pt>
                <c:pt idx="1">
                  <c:v>0.82</c:v>
                </c:pt>
                <c:pt idx="2">
                  <c:v>0.72</c:v>
                </c:pt>
                <c:pt idx="3">
                  <c:v>0.64</c:v>
                </c:pt>
                <c:pt idx="4">
                  <c:v>0.6</c:v>
                </c:pt>
                <c:pt idx="5">
                  <c:v>0.84</c:v>
                </c:pt>
                <c:pt idx="6">
                  <c:v>0.44</c:v>
                </c:pt>
              </c:numCache>
            </c:numRef>
          </c:val>
        </c:ser>
        <c:ser>
          <c:idx val="1"/>
          <c:order val="1"/>
          <c:tx>
            <c:strRef>
              <c:f>Graphs!$A$4</c:f>
              <c:strCache>
                <c:ptCount val="1"/>
                <c:pt idx="0">
                  <c:v>No </c:v>
                </c:pt>
              </c:strCache>
            </c:strRef>
          </c:tx>
          <c:invertIfNegative val="0"/>
          <c:cat>
            <c:strRef>
              <c:f>Graphs!$B$2:$H$2</c:f>
              <c:strCache>
                <c:ptCount val="7"/>
                <c:pt idx="0">
                  <c:v>Employee Health</c:v>
                </c:pt>
                <c:pt idx="1">
                  <c:v>Customer Satisfaction</c:v>
                </c:pt>
                <c:pt idx="2">
                  <c:v>Employee Satisfaction</c:v>
                </c:pt>
                <c:pt idx="3">
                  <c:v>More New Customers</c:v>
                </c:pt>
                <c:pt idx="4">
                  <c:v>Lower Maintenance Costs</c:v>
                </c:pt>
                <c:pt idx="5">
                  <c:v>Cleaner Enivronment</c:v>
                </c:pt>
                <c:pt idx="6">
                  <c:v>Employees Missing Less Work</c:v>
                </c:pt>
              </c:strCache>
            </c:strRef>
          </c:cat>
          <c:val>
            <c:numRef>
              <c:f>Graphs!$B$4:$H$4</c:f>
              <c:numCache>
                <c:formatCode>0%</c:formatCode>
                <c:ptCount val="7"/>
                <c:pt idx="0">
                  <c:v>0.12</c:v>
                </c:pt>
                <c:pt idx="1">
                  <c:v>0.06</c:v>
                </c:pt>
                <c:pt idx="2">
                  <c:v>0.12</c:v>
                </c:pt>
                <c:pt idx="3">
                  <c:v>0.14000000000000001</c:v>
                </c:pt>
                <c:pt idx="4">
                  <c:v>0.22</c:v>
                </c:pt>
                <c:pt idx="5">
                  <c:v>0.04</c:v>
                </c:pt>
                <c:pt idx="6">
                  <c:v>0.36</c:v>
                </c:pt>
              </c:numCache>
            </c:numRef>
          </c:val>
        </c:ser>
        <c:ser>
          <c:idx val="2"/>
          <c:order val="2"/>
          <c:tx>
            <c:strRef>
              <c:f>Graphs!$A$5</c:f>
              <c:strCache>
                <c:ptCount val="1"/>
                <c:pt idx="0">
                  <c:v>Skipped Question</c:v>
                </c:pt>
              </c:strCache>
            </c:strRef>
          </c:tx>
          <c:invertIfNegative val="0"/>
          <c:cat>
            <c:strRef>
              <c:f>Graphs!$B$2:$H$2</c:f>
              <c:strCache>
                <c:ptCount val="7"/>
                <c:pt idx="0">
                  <c:v>Employee Health</c:v>
                </c:pt>
                <c:pt idx="1">
                  <c:v>Customer Satisfaction</c:v>
                </c:pt>
                <c:pt idx="2">
                  <c:v>Employee Satisfaction</c:v>
                </c:pt>
                <c:pt idx="3">
                  <c:v>More New Customers</c:v>
                </c:pt>
                <c:pt idx="4">
                  <c:v>Lower Maintenance Costs</c:v>
                </c:pt>
                <c:pt idx="5">
                  <c:v>Cleaner Enivronment</c:v>
                </c:pt>
                <c:pt idx="6">
                  <c:v>Employees Missing Less Work</c:v>
                </c:pt>
              </c:strCache>
            </c:strRef>
          </c:cat>
          <c:val>
            <c:numRef>
              <c:f>Graphs!$B$5:$H$5</c:f>
              <c:numCache>
                <c:formatCode>0%</c:formatCode>
                <c:ptCount val="7"/>
                <c:pt idx="0">
                  <c:v>0.16</c:v>
                </c:pt>
                <c:pt idx="1">
                  <c:v>0.12</c:v>
                </c:pt>
                <c:pt idx="2">
                  <c:v>0.16</c:v>
                </c:pt>
                <c:pt idx="3">
                  <c:v>0.22</c:v>
                </c:pt>
                <c:pt idx="4">
                  <c:v>0.18</c:v>
                </c:pt>
                <c:pt idx="5">
                  <c:v>0.12</c:v>
                </c:pt>
                <c:pt idx="6">
                  <c:v>0.2</c:v>
                </c:pt>
              </c:numCache>
            </c:numRef>
          </c:val>
        </c:ser>
        <c:dLbls>
          <c:showLegendKey val="0"/>
          <c:showVal val="0"/>
          <c:showCatName val="0"/>
          <c:showSerName val="0"/>
          <c:showPercent val="0"/>
          <c:showBubbleSize val="0"/>
        </c:dLbls>
        <c:gapWidth val="150"/>
        <c:axId val="78833152"/>
        <c:axId val="78834688"/>
      </c:barChart>
      <c:catAx>
        <c:axId val="78833152"/>
        <c:scaling>
          <c:orientation val="minMax"/>
        </c:scaling>
        <c:delete val="0"/>
        <c:axPos val="b"/>
        <c:numFmt formatCode="General" sourceLinked="0"/>
        <c:majorTickMark val="out"/>
        <c:minorTickMark val="none"/>
        <c:tickLblPos val="nextTo"/>
        <c:crossAx val="78834688"/>
        <c:crosses val="autoZero"/>
        <c:auto val="1"/>
        <c:lblAlgn val="ctr"/>
        <c:lblOffset val="100"/>
        <c:noMultiLvlLbl val="0"/>
      </c:catAx>
      <c:valAx>
        <c:axId val="78834688"/>
        <c:scaling>
          <c:orientation val="minMax"/>
          <c:max val="1"/>
        </c:scaling>
        <c:delete val="0"/>
        <c:axPos val="l"/>
        <c:majorGridlines/>
        <c:numFmt formatCode="0%" sourceLinked="1"/>
        <c:majorTickMark val="out"/>
        <c:minorTickMark val="none"/>
        <c:tickLblPos val="nextTo"/>
        <c:crossAx val="78833152"/>
        <c:crosses val="autoZero"/>
        <c:crossBetween val="between"/>
        <c:majorUnit val="0.25"/>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sz="1200"/>
              <a:t>Figure 3. Restaurant/Bar Perceptions of Customer and Employee </a:t>
            </a:r>
          </a:p>
          <a:p>
            <a:pPr>
              <a:defRPr/>
            </a:pPr>
            <a:r>
              <a:rPr lang="en-US" sz="1200"/>
              <a:t>Feedback to the Smoke Free/Clean Indoor Air  Ordinances </a:t>
            </a:r>
          </a:p>
        </c:rich>
      </c:tx>
      <c:overlay val="0"/>
    </c:title>
    <c:autoTitleDeleted val="0"/>
    <c:plotArea>
      <c:layout/>
      <c:barChart>
        <c:barDir val="col"/>
        <c:grouping val="stacked"/>
        <c:varyColors val="0"/>
        <c:ser>
          <c:idx val="0"/>
          <c:order val="0"/>
          <c:tx>
            <c:strRef>
              <c:f>Graphs!$B$29</c:f>
              <c:strCache>
                <c:ptCount val="1"/>
                <c:pt idx="0">
                  <c:v>Very Positive</c:v>
                </c:pt>
              </c:strCache>
            </c:strRef>
          </c:tx>
          <c:invertIfNegative val="0"/>
          <c:cat>
            <c:strRef>
              <c:f>Graphs!$A$30:$A$31</c:f>
              <c:strCache>
                <c:ptCount val="2"/>
                <c:pt idx="0">
                  <c:v>Customer Feedback</c:v>
                </c:pt>
                <c:pt idx="1">
                  <c:v>Employee Feedback</c:v>
                </c:pt>
              </c:strCache>
            </c:strRef>
          </c:cat>
          <c:val>
            <c:numRef>
              <c:f>Graphs!$B$30:$B$31</c:f>
              <c:numCache>
                <c:formatCode>0%</c:formatCode>
                <c:ptCount val="2"/>
                <c:pt idx="0">
                  <c:v>0.52</c:v>
                </c:pt>
                <c:pt idx="1">
                  <c:v>0.44</c:v>
                </c:pt>
              </c:numCache>
            </c:numRef>
          </c:val>
        </c:ser>
        <c:ser>
          <c:idx val="1"/>
          <c:order val="1"/>
          <c:tx>
            <c:strRef>
              <c:f>Graphs!$C$29</c:f>
              <c:strCache>
                <c:ptCount val="1"/>
                <c:pt idx="0">
                  <c:v>Somewhat Positive</c:v>
                </c:pt>
              </c:strCache>
            </c:strRef>
          </c:tx>
          <c:invertIfNegative val="0"/>
          <c:cat>
            <c:strRef>
              <c:f>Graphs!$A$30:$A$31</c:f>
              <c:strCache>
                <c:ptCount val="2"/>
                <c:pt idx="0">
                  <c:v>Customer Feedback</c:v>
                </c:pt>
                <c:pt idx="1">
                  <c:v>Employee Feedback</c:v>
                </c:pt>
              </c:strCache>
            </c:strRef>
          </c:cat>
          <c:val>
            <c:numRef>
              <c:f>Graphs!$C$30:$C$31</c:f>
              <c:numCache>
                <c:formatCode>0%</c:formatCode>
                <c:ptCount val="2"/>
                <c:pt idx="0">
                  <c:v>0.24</c:v>
                </c:pt>
                <c:pt idx="1">
                  <c:v>0.32</c:v>
                </c:pt>
              </c:numCache>
            </c:numRef>
          </c:val>
        </c:ser>
        <c:ser>
          <c:idx val="2"/>
          <c:order val="2"/>
          <c:tx>
            <c:strRef>
              <c:f>Graphs!$D$29</c:f>
              <c:strCache>
                <c:ptCount val="1"/>
                <c:pt idx="0">
                  <c:v>Somewhat Negative</c:v>
                </c:pt>
              </c:strCache>
            </c:strRef>
          </c:tx>
          <c:invertIfNegative val="0"/>
          <c:cat>
            <c:strRef>
              <c:f>Graphs!$A$30:$A$31</c:f>
              <c:strCache>
                <c:ptCount val="2"/>
                <c:pt idx="0">
                  <c:v>Customer Feedback</c:v>
                </c:pt>
                <c:pt idx="1">
                  <c:v>Employee Feedback</c:v>
                </c:pt>
              </c:strCache>
            </c:strRef>
          </c:cat>
          <c:val>
            <c:numRef>
              <c:f>Graphs!$D$30:$D$31</c:f>
              <c:numCache>
                <c:formatCode>0%</c:formatCode>
                <c:ptCount val="2"/>
                <c:pt idx="0">
                  <c:v>0</c:v>
                </c:pt>
                <c:pt idx="1">
                  <c:v>0.04</c:v>
                </c:pt>
              </c:numCache>
            </c:numRef>
          </c:val>
        </c:ser>
        <c:ser>
          <c:idx val="3"/>
          <c:order val="3"/>
          <c:tx>
            <c:strRef>
              <c:f>Graphs!$E$29</c:f>
              <c:strCache>
                <c:ptCount val="1"/>
                <c:pt idx="0">
                  <c:v>Very Negative</c:v>
                </c:pt>
              </c:strCache>
            </c:strRef>
          </c:tx>
          <c:invertIfNegative val="0"/>
          <c:cat>
            <c:strRef>
              <c:f>Graphs!$A$30:$A$31</c:f>
              <c:strCache>
                <c:ptCount val="2"/>
                <c:pt idx="0">
                  <c:v>Customer Feedback</c:v>
                </c:pt>
                <c:pt idx="1">
                  <c:v>Employee Feedback</c:v>
                </c:pt>
              </c:strCache>
            </c:strRef>
          </c:cat>
          <c:val>
            <c:numRef>
              <c:f>Graphs!$E$30:$E$31</c:f>
              <c:numCache>
                <c:formatCode>0%</c:formatCode>
                <c:ptCount val="2"/>
                <c:pt idx="0">
                  <c:v>0.02</c:v>
                </c:pt>
                <c:pt idx="1">
                  <c:v>0.02</c:v>
                </c:pt>
              </c:numCache>
            </c:numRef>
          </c:val>
        </c:ser>
        <c:ser>
          <c:idx val="4"/>
          <c:order val="4"/>
          <c:tx>
            <c:strRef>
              <c:f>Graphs!$F$29</c:f>
              <c:strCache>
                <c:ptCount val="1"/>
                <c:pt idx="0">
                  <c:v>Skipped Question</c:v>
                </c:pt>
              </c:strCache>
            </c:strRef>
          </c:tx>
          <c:invertIfNegative val="0"/>
          <c:cat>
            <c:strRef>
              <c:f>Graphs!$A$30:$A$31</c:f>
              <c:strCache>
                <c:ptCount val="2"/>
                <c:pt idx="0">
                  <c:v>Customer Feedback</c:v>
                </c:pt>
                <c:pt idx="1">
                  <c:v>Employee Feedback</c:v>
                </c:pt>
              </c:strCache>
            </c:strRef>
          </c:cat>
          <c:val>
            <c:numRef>
              <c:f>Graphs!$F$30:$F$31</c:f>
              <c:numCache>
                <c:formatCode>0%</c:formatCode>
                <c:ptCount val="2"/>
                <c:pt idx="0">
                  <c:v>0.22</c:v>
                </c:pt>
                <c:pt idx="1">
                  <c:v>0.18</c:v>
                </c:pt>
              </c:numCache>
            </c:numRef>
          </c:val>
        </c:ser>
        <c:dLbls>
          <c:showLegendKey val="0"/>
          <c:showVal val="0"/>
          <c:showCatName val="0"/>
          <c:showSerName val="0"/>
          <c:showPercent val="0"/>
          <c:showBubbleSize val="0"/>
        </c:dLbls>
        <c:gapWidth val="150"/>
        <c:overlap val="100"/>
        <c:axId val="100117120"/>
        <c:axId val="100127104"/>
      </c:barChart>
      <c:catAx>
        <c:axId val="100117120"/>
        <c:scaling>
          <c:orientation val="minMax"/>
        </c:scaling>
        <c:delete val="0"/>
        <c:axPos val="b"/>
        <c:numFmt formatCode="General" sourceLinked="0"/>
        <c:majorTickMark val="out"/>
        <c:minorTickMark val="none"/>
        <c:tickLblPos val="nextTo"/>
        <c:crossAx val="100127104"/>
        <c:crosses val="autoZero"/>
        <c:auto val="1"/>
        <c:lblAlgn val="ctr"/>
        <c:lblOffset val="100"/>
        <c:noMultiLvlLbl val="0"/>
      </c:catAx>
      <c:valAx>
        <c:axId val="100127104"/>
        <c:scaling>
          <c:orientation val="minMax"/>
          <c:max val="1"/>
        </c:scaling>
        <c:delete val="0"/>
        <c:axPos val="l"/>
        <c:majorGridlines/>
        <c:numFmt formatCode="0%" sourceLinked="1"/>
        <c:majorTickMark val="out"/>
        <c:minorTickMark val="none"/>
        <c:tickLblPos val="nextTo"/>
        <c:crossAx val="100117120"/>
        <c:crosses val="autoZero"/>
        <c:crossBetween val="between"/>
        <c:majorUnit val="0.2"/>
        <c:minorUnit val="4.0000000000000008E-2"/>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sz="1200"/>
              <a:t>Figure 4. Restaurant/Bar Perceptions of Customer and Employee Compliance with the Smoke Free/Clean Indoor Air Ordinances </a:t>
            </a:r>
          </a:p>
        </c:rich>
      </c:tx>
      <c:overlay val="0"/>
    </c:title>
    <c:autoTitleDeleted val="0"/>
    <c:plotArea>
      <c:layout/>
      <c:barChart>
        <c:barDir val="col"/>
        <c:grouping val="stacked"/>
        <c:varyColors val="0"/>
        <c:ser>
          <c:idx val="0"/>
          <c:order val="0"/>
          <c:tx>
            <c:strRef>
              <c:f>'[Data Entry Lung Association Survey.Analysis with graphs.xlsx]Graphs'!$B$37</c:f>
              <c:strCache>
                <c:ptCount val="1"/>
                <c:pt idx="0">
                  <c:v>Excellent</c:v>
                </c:pt>
              </c:strCache>
            </c:strRef>
          </c:tx>
          <c:invertIfNegative val="0"/>
          <c:cat>
            <c:strRef>
              <c:f>'[Data Entry Lung Association Survey.Analysis with graphs.xlsx]Graphs'!$A$38:$A$39</c:f>
              <c:strCache>
                <c:ptCount val="2"/>
                <c:pt idx="0">
                  <c:v>Customer Compliance</c:v>
                </c:pt>
                <c:pt idx="1">
                  <c:v>Employee Compliance</c:v>
                </c:pt>
              </c:strCache>
            </c:strRef>
          </c:cat>
          <c:val>
            <c:numRef>
              <c:f>'[Data Entry Lung Association Survey.Analysis with graphs.xlsx]Graphs'!$B$38:$B$39</c:f>
              <c:numCache>
                <c:formatCode>0%</c:formatCode>
                <c:ptCount val="2"/>
                <c:pt idx="0">
                  <c:v>0.68</c:v>
                </c:pt>
                <c:pt idx="1">
                  <c:v>0.7</c:v>
                </c:pt>
              </c:numCache>
            </c:numRef>
          </c:val>
        </c:ser>
        <c:ser>
          <c:idx val="1"/>
          <c:order val="1"/>
          <c:tx>
            <c:strRef>
              <c:f>'[Data Entry Lung Association Survey.Analysis with graphs.xlsx]Graphs'!$C$37</c:f>
              <c:strCache>
                <c:ptCount val="1"/>
                <c:pt idx="0">
                  <c:v>Good</c:v>
                </c:pt>
              </c:strCache>
            </c:strRef>
          </c:tx>
          <c:invertIfNegative val="0"/>
          <c:cat>
            <c:strRef>
              <c:f>'[Data Entry Lung Association Survey.Analysis with graphs.xlsx]Graphs'!$A$38:$A$39</c:f>
              <c:strCache>
                <c:ptCount val="2"/>
                <c:pt idx="0">
                  <c:v>Customer Compliance</c:v>
                </c:pt>
                <c:pt idx="1">
                  <c:v>Employee Compliance</c:v>
                </c:pt>
              </c:strCache>
            </c:strRef>
          </c:cat>
          <c:val>
            <c:numRef>
              <c:f>'[Data Entry Lung Association Survey.Analysis with graphs.xlsx]Graphs'!$C$38:$C$39</c:f>
              <c:numCache>
                <c:formatCode>0%</c:formatCode>
                <c:ptCount val="2"/>
                <c:pt idx="0">
                  <c:v>0.24</c:v>
                </c:pt>
                <c:pt idx="1">
                  <c:v>0.16</c:v>
                </c:pt>
              </c:numCache>
            </c:numRef>
          </c:val>
        </c:ser>
        <c:ser>
          <c:idx val="2"/>
          <c:order val="2"/>
          <c:tx>
            <c:strRef>
              <c:f>'[Data Entry Lung Association Survey.Analysis with graphs.xlsx]Graphs'!$D$37</c:f>
              <c:strCache>
                <c:ptCount val="1"/>
                <c:pt idx="0">
                  <c:v>Fair</c:v>
                </c:pt>
              </c:strCache>
            </c:strRef>
          </c:tx>
          <c:invertIfNegative val="0"/>
          <c:cat>
            <c:strRef>
              <c:f>'[Data Entry Lung Association Survey.Analysis with graphs.xlsx]Graphs'!$A$38:$A$39</c:f>
              <c:strCache>
                <c:ptCount val="2"/>
                <c:pt idx="0">
                  <c:v>Customer Compliance</c:v>
                </c:pt>
                <c:pt idx="1">
                  <c:v>Employee Compliance</c:v>
                </c:pt>
              </c:strCache>
            </c:strRef>
          </c:cat>
          <c:val>
            <c:numRef>
              <c:f>'[Data Entry Lung Association Survey.Analysis with graphs.xlsx]Graphs'!$D$38:$D$39</c:f>
              <c:numCache>
                <c:formatCode>0%</c:formatCode>
                <c:ptCount val="2"/>
                <c:pt idx="0">
                  <c:v>0.02</c:v>
                </c:pt>
                <c:pt idx="1">
                  <c:v>0.08</c:v>
                </c:pt>
              </c:numCache>
            </c:numRef>
          </c:val>
        </c:ser>
        <c:ser>
          <c:idx val="3"/>
          <c:order val="3"/>
          <c:tx>
            <c:strRef>
              <c:f>'[Data Entry Lung Association Survey.Analysis with graphs.xlsx]Graphs'!$E$37</c:f>
              <c:strCache>
                <c:ptCount val="1"/>
                <c:pt idx="0">
                  <c:v>Poor</c:v>
                </c:pt>
              </c:strCache>
            </c:strRef>
          </c:tx>
          <c:invertIfNegative val="0"/>
          <c:cat>
            <c:strRef>
              <c:f>'[Data Entry Lung Association Survey.Analysis with graphs.xlsx]Graphs'!$A$38:$A$39</c:f>
              <c:strCache>
                <c:ptCount val="2"/>
                <c:pt idx="0">
                  <c:v>Customer Compliance</c:v>
                </c:pt>
                <c:pt idx="1">
                  <c:v>Employee Compliance</c:v>
                </c:pt>
              </c:strCache>
            </c:strRef>
          </c:cat>
          <c:val>
            <c:numRef>
              <c:f>'[Data Entry Lung Association Survey.Analysis with graphs.xlsx]Graphs'!$E$38:$E$39</c:f>
              <c:numCache>
                <c:formatCode>0%</c:formatCode>
                <c:ptCount val="2"/>
                <c:pt idx="0">
                  <c:v>0</c:v>
                </c:pt>
                <c:pt idx="1">
                  <c:v>0</c:v>
                </c:pt>
              </c:numCache>
            </c:numRef>
          </c:val>
        </c:ser>
        <c:ser>
          <c:idx val="4"/>
          <c:order val="4"/>
          <c:tx>
            <c:strRef>
              <c:f>'[Data Entry Lung Association Survey.Analysis with graphs.xlsx]Graphs'!$F$37</c:f>
              <c:strCache>
                <c:ptCount val="1"/>
                <c:pt idx="0">
                  <c:v>Skipped Question</c:v>
                </c:pt>
              </c:strCache>
            </c:strRef>
          </c:tx>
          <c:invertIfNegative val="0"/>
          <c:cat>
            <c:strRef>
              <c:f>'[Data Entry Lung Association Survey.Analysis with graphs.xlsx]Graphs'!$A$38:$A$39</c:f>
              <c:strCache>
                <c:ptCount val="2"/>
                <c:pt idx="0">
                  <c:v>Customer Compliance</c:v>
                </c:pt>
                <c:pt idx="1">
                  <c:v>Employee Compliance</c:v>
                </c:pt>
              </c:strCache>
            </c:strRef>
          </c:cat>
          <c:val>
            <c:numRef>
              <c:f>'[Data Entry Lung Association Survey.Analysis with graphs.xlsx]Graphs'!$F$38:$F$39</c:f>
              <c:numCache>
                <c:formatCode>0%</c:formatCode>
                <c:ptCount val="2"/>
                <c:pt idx="0">
                  <c:v>0.06</c:v>
                </c:pt>
                <c:pt idx="1">
                  <c:v>0.06</c:v>
                </c:pt>
              </c:numCache>
            </c:numRef>
          </c:val>
        </c:ser>
        <c:dLbls>
          <c:showLegendKey val="0"/>
          <c:showVal val="0"/>
          <c:showCatName val="0"/>
          <c:showSerName val="0"/>
          <c:showPercent val="0"/>
          <c:showBubbleSize val="0"/>
        </c:dLbls>
        <c:gapWidth val="150"/>
        <c:overlap val="100"/>
        <c:axId val="126164992"/>
        <c:axId val="126166528"/>
      </c:barChart>
      <c:catAx>
        <c:axId val="126164992"/>
        <c:scaling>
          <c:orientation val="minMax"/>
        </c:scaling>
        <c:delete val="0"/>
        <c:axPos val="b"/>
        <c:numFmt formatCode="General" sourceLinked="0"/>
        <c:majorTickMark val="out"/>
        <c:minorTickMark val="none"/>
        <c:tickLblPos val="nextTo"/>
        <c:crossAx val="126166528"/>
        <c:crosses val="autoZero"/>
        <c:auto val="1"/>
        <c:lblAlgn val="ctr"/>
        <c:lblOffset val="100"/>
        <c:noMultiLvlLbl val="0"/>
      </c:catAx>
      <c:valAx>
        <c:axId val="126166528"/>
        <c:scaling>
          <c:orientation val="minMax"/>
          <c:max val="1"/>
        </c:scaling>
        <c:delete val="0"/>
        <c:axPos val="l"/>
        <c:majorGridlines/>
        <c:numFmt formatCode="0%" sourceLinked="1"/>
        <c:majorTickMark val="out"/>
        <c:minorTickMark val="none"/>
        <c:tickLblPos val="nextTo"/>
        <c:crossAx val="126164992"/>
        <c:crosses val="autoZero"/>
        <c:crossBetween val="between"/>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0.85944</cdr:x>
      <cdr:y>0.63774</cdr:y>
    </cdr:from>
    <cdr:to>
      <cdr:x>0.98795</cdr:x>
      <cdr:y>1</cdr:y>
    </cdr:to>
    <cdr:sp macro="" textlink="">
      <cdr:nvSpPr>
        <cdr:cNvPr id="2" name="TextBox 1"/>
        <cdr:cNvSpPr txBox="1"/>
      </cdr:nvSpPr>
      <cdr:spPr>
        <a:xfrm xmlns:a="http://schemas.openxmlformats.org/drawingml/2006/main">
          <a:off x="6115051" y="21717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0.03481</cdr:x>
      <cdr:y>0.92447</cdr:y>
    </cdr:from>
    <cdr:to>
      <cdr:x>0.16332</cdr:x>
      <cdr:y>1</cdr:y>
    </cdr:to>
    <cdr:sp macro="" textlink="">
      <cdr:nvSpPr>
        <cdr:cNvPr id="3" name="TextBox 2"/>
        <cdr:cNvSpPr txBox="1"/>
      </cdr:nvSpPr>
      <cdr:spPr>
        <a:xfrm xmlns:a="http://schemas.openxmlformats.org/drawingml/2006/main">
          <a:off x="247651" y="2914649"/>
          <a:ext cx="91440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0.85944</cdr:x>
      <cdr:y>0.63774</cdr:y>
    </cdr:from>
    <cdr:to>
      <cdr:x>0.98795</cdr:x>
      <cdr:y>1</cdr:y>
    </cdr:to>
    <cdr:sp macro="" textlink="">
      <cdr:nvSpPr>
        <cdr:cNvPr id="2" name="TextBox 1"/>
        <cdr:cNvSpPr txBox="1"/>
      </cdr:nvSpPr>
      <cdr:spPr>
        <a:xfrm xmlns:a="http://schemas.openxmlformats.org/drawingml/2006/main">
          <a:off x="6115051" y="21717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0.03481</cdr:x>
      <cdr:y>0.92447</cdr:y>
    </cdr:from>
    <cdr:to>
      <cdr:x>0.16332</cdr:x>
      <cdr:y>1</cdr:y>
    </cdr:to>
    <cdr:sp macro="" textlink="">
      <cdr:nvSpPr>
        <cdr:cNvPr id="3" name="TextBox 2"/>
        <cdr:cNvSpPr txBox="1"/>
      </cdr:nvSpPr>
      <cdr:spPr>
        <a:xfrm xmlns:a="http://schemas.openxmlformats.org/drawingml/2006/main">
          <a:off x="247651" y="2914649"/>
          <a:ext cx="91440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FF8CFDF50A14AB813F2A5E14F7BFA" ma:contentTypeVersion="0" ma:contentTypeDescription="Create a new document." ma:contentTypeScope="" ma:versionID="4423763b62e71cbe459fa49ee3170ca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5EED57F-C02E-4127-ACE7-1E5683EDF9C0}">
  <ds:schemaRefs>
    <ds:schemaRef ds:uri="http://schemas.microsoft.com/sharepoint/v3/contenttype/forms"/>
  </ds:schemaRefs>
</ds:datastoreItem>
</file>

<file path=customXml/itemProps2.xml><?xml version="1.0" encoding="utf-8"?>
<ds:datastoreItem xmlns:ds="http://schemas.openxmlformats.org/officeDocument/2006/customXml" ds:itemID="{244F6424-F14A-462B-960D-8DB876F819AD}">
  <ds:schemaRef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B30BDCF-3F66-4581-AE6F-020B8CD8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774FA5-96FD-4BA0-8169-828DAD5B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8022</Words>
  <Characters>45731</Characters>
  <Application>Microsoft Office Word</Application>
  <DocSecurity>6</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kcueva</dc:creator>
  <cp:lastModifiedBy>Administrator</cp:lastModifiedBy>
  <cp:revision>2</cp:revision>
  <cp:lastPrinted>2014-03-06T22:46:00Z</cp:lastPrinted>
  <dcterms:created xsi:type="dcterms:W3CDTF">2014-03-06T22:46:00Z</dcterms:created>
  <dcterms:modified xsi:type="dcterms:W3CDTF">2014-03-06T22:46:00Z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0x01010043FFF8CFDF50A14AB813F2A5E14F7BFA</vt:lpwstr>
  </property>
</Properties>
</file>