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53" w:rsidRPr="006026B3" w:rsidRDefault="00D92302" w:rsidP="00D92302">
      <w:pPr>
        <w:jc w:val="center"/>
        <w:rPr>
          <w:b/>
          <w:sz w:val="28"/>
          <w:szCs w:val="28"/>
        </w:rPr>
      </w:pPr>
      <w:r w:rsidRPr="006026B3">
        <w:rPr>
          <w:b/>
          <w:sz w:val="28"/>
          <w:szCs w:val="28"/>
        </w:rPr>
        <w:t>Unmanned Aircraft Systems Legislative Task Force</w:t>
      </w:r>
    </w:p>
    <w:p w:rsidR="00D92302" w:rsidRPr="006026B3" w:rsidRDefault="0043203D" w:rsidP="00D92302">
      <w:pPr>
        <w:jc w:val="center"/>
        <w:rPr>
          <w:b/>
          <w:sz w:val="28"/>
          <w:szCs w:val="28"/>
        </w:rPr>
      </w:pPr>
      <w:r>
        <w:rPr>
          <w:b/>
          <w:sz w:val="28"/>
          <w:szCs w:val="28"/>
        </w:rPr>
        <w:t>October 24, 2013 Meeting at Anchorage LIO Room 220</w:t>
      </w:r>
    </w:p>
    <w:p w:rsidR="00D92302" w:rsidRPr="006026B3" w:rsidRDefault="00D92302">
      <w:pPr>
        <w:rPr>
          <w:b/>
          <w:sz w:val="28"/>
          <w:szCs w:val="28"/>
        </w:rPr>
      </w:pPr>
      <w:r w:rsidRPr="006026B3">
        <w:rPr>
          <w:b/>
          <w:sz w:val="28"/>
          <w:szCs w:val="28"/>
        </w:rPr>
        <w:t>Task Force Members:</w:t>
      </w:r>
    </w:p>
    <w:p w:rsidR="00D92302" w:rsidRDefault="00D92302" w:rsidP="00D92302">
      <w:pPr>
        <w:pStyle w:val="ListParagraph"/>
        <w:numPr>
          <w:ilvl w:val="0"/>
          <w:numId w:val="1"/>
        </w:numPr>
        <w:rPr>
          <w:rFonts w:cs="Times New Roman"/>
        </w:rPr>
      </w:pPr>
      <w:r w:rsidRPr="006026B3">
        <w:rPr>
          <w:rFonts w:cs="Times New Roman"/>
        </w:rPr>
        <w:t>Representative Shelley Hughes, Co-Chair</w:t>
      </w:r>
    </w:p>
    <w:p w:rsidR="00A4542D" w:rsidRPr="006026B3" w:rsidRDefault="00A4542D" w:rsidP="00D92302">
      <w:pPr>
        <w:pStyle w:val="ListParagraph"/>
        <w:numPr>
          <w:ilvl w:val="0"/>
          <w:numId w:val="1"/>
        </w:numPr>
        <w:rPr>
          <w:rFonts w:cs="Times New Roman"/>
        </w:rPr>
      </w:pPr>
      <w:r w:rsidRPr="006026B3">
        <w:rPr>
          <w:rFonts w:cs="Times New Roman"/>
        </w:rPr>
        <w:t>Senator Donny Olson, Co-Chair</w:t>
      </w:r>
    </w:p>
    <w:p w:rsidR="00D92302" w:rsidRPr="006026B3" w:rsidRDefault="00D92302" w:rsidP="00D92302">
      <w:pPr>
        <w:pStyle w:val="ListParagraph"/>
        <w:numPr>
          <w:ilvl w:val="0"/>
          <w:numId w:val="1"/>
        </w:numPr>
        <w:rPr>
          <w:rFonts w:cs="Times New Roman"/>
        </w:rPr>
      </w:pPr>
      <w:r w:rsidRPr="006026B3">
        <w:rPr>
          <w:rFonts w:cs="Times New Roman"/>
        </w:rPr>
        <w:t>Ginger Blaisdell, Staff to Rep. Hughes</w:t>
      </w:r>
    </w:p>
    <w:p w:rsidR="00D92302" w:rsidRDefault="00D92302" w:rsidP="00D92302">
      <w:pPr>
        <w:pStyle w:val="ListParagraph"/>
        <w:numPr>
          <w:ilvl w:val="0"/>
          <w:numId w:val="1"/>
        </w:numPr>
        <w:rPr>
          <w:rFonts w:cs="Times New Roman"/>
        </w:rPr>
      </w:pPr>
      <w:r w:rsidRPr="006026B3">
        <w:rPr>
          <w:rFonts w:cs="Times New Roman"/>
        </w:rPr>
        <w:t xml:space="preserve">David Scott, Staff to Senator Donny </w:t>
      </w:r>
      <w:r w:rsidR="00A4542D">
        <w:rPr>
          <w:rFonts w:cs="Times New Roman"/>
        </w:rPr>
        <w:t>Olson</w:t>
      </w:r>
    </w:p>
    <w:p w:rsidR="0043203D" w:rsidRDefault="0043203D" w:rsidP="00D92302">
      <w:pPr>
        <w:pStyle w:val="ListParagraph"/>
        <w:numPr>
          <w:ilvl w:val="0"/>
          <w:numId w:val="1"/>
        </w:numPr>
        <w:rPr>
          <w:rFonts w:cs="Times New Roman"/>
        </w:rPr>
      </w:pPr>
      <w:r>
        <w:rPr>
          <w:rFonts w:cs="Times New Roman"/>
        </w:rPr>
        <w:t>McHugh Pierre, Department of Military and Veterans’ Affairs</w:t>
      </w:r>
    </w:p>
    <w:p w:rsidR="0043203D" w:rsidRDefault="0043203D" w:rsidP="00D92302">
      <w:pPr>
        <w:pStyle w:val="ListParagraph"/>
        <w:numPr>
          <w:ilvl w:val="0"/>
          <w:numId w:val="1"/>
        </w:numPr>
        <w:rPr>
          <w:rFonts w:cs="Times New Roman"/>
        </w:rPr>
      </w:pPr>
      <w:r>
        <w:rPr>
          <w:rFonts w:cs="Times New Roman"/>
        </w:rPr>
        <w:t>Greg Walker, University of Alaska Fairbanks</w:t>
      </w:r>
    </w:p>
    <w:p w:rsidR="0043203D" w:rsidRPr="006026B3" w:rsidRDefault="0043203D" w:rsidP="00D92302">
      <w:pPr>
        <w:pStyle w:val="ListParagraph"/>
        <w:numPr>
          <w:ilvl w:val="0"/>
          <w:numId w:val="1"/>
        </w:numPr>
        <w:rPr>
          <w:rFonts w:cs="Times New Roman"/>
        </w:rPr>
      </w:pPr>
      <w:r>
        <w:rPr>
          <w:rFonts w:cs="Times New Roman"/>
        </w:rPr>
        <w:t>Ro Bailey, University of Alaska Fairbanks</w:t>
      </w:r>
    </w:p>
    <w:p w:rsidR="00D92302" w:rsidRPr="006026B3" w:rsidRDefault="00D92302" w:rsidP="00D92302">
      <w:pPr>
        <w:pStyle w:val="ListParagraph"/>
        <w:numPr>
          <w:ilvl w:val="0"/>
          <w:numId w:val="1"/>
        </w:numPr>
        <w:rPr>
          <w:rFonts w:cs="Times New Roman"/>
        </w:rPr>
      </w:pPr>
      <w:r w:rsidRPr="006026B3">
        <w:rPr>
          <w:rFonts w:cs="Times New Roman"/>
        </w:rPr>
        <w:t>Lieutenant Steve Adams, Commissioner Designee, Department of Public Safety</w:t>
      </w:r>
    </w:p>
    <w:p w:rsidR="00195F05" w:rsidRPr="006026B3" w:rsidRDefault="00670C3D" w:rsidP="00195F05">
      <w:pPr>
        <w:pStyle w:val="ListParagraph"/>
        <w:numPr>
          <w:ilvl w:val="0"/>
          <w:numId w:val="1"/>
        </w:numPr>
        <w:rPr>
          <w:rFonts w:cs="Times New Roman"/>
        </w:rPr>
      </w:pPr>
      <w:r>
        <w:rPr>
          <w:rFonts w:cs="Times New Roman"/>
        </w:rPr>
        <w:t>Steve Strait, Aviation Advisory Board, Governor’s Office and DOT/PF</w:t>
      </w:r>
    </w:p>
    <w:p w:rsidR="004D11D0" w:rsidRPr="006026B3" w:rsidRDefault="00D92302" w:rsidP="004D11D0">
      <w:pPr>
        <w:pStyle w:val="ListParagraph"/>
        <w:numPr>
          <w:ilvl w:val="0"/>
          <w:numId w:val="1"/>
        </w:numPr>
        <w:rPr>
          <w:rFonts w:cs="Times New Roman"/>
        </w:rPr>
      </w:pPr>
      <w:r w:rsidRPr="006026B3">
        <w:rPr>
          <w:rFonts w:cs="Times New Roman"/>
        </w:rPr>
        <w:t xml:space="preserve">Steve </w:t>
      </w:r>
      <w:proofErr w:type="spellStart"/>
      <w:r w:rsidRPr="006026B3">
        <w:rPr>
          <w:rFonts w:cs="Times New Roman"/>
        </w:rPr>
        <w:t>Colligan</w:t>
      </w:r>
      <w:proofErr w:type="spellEnd"/>
      <w:r w:rsidRPr="006026B3">
        <w:rPr>
          <w:rFonts w:cs="Times New Roman"/>
        </w:rPr>
        <w:t>, Representative Member for the Academy of Model Aeronautics</w:t>
      </w:r>
    </w:p>
    <w:p w:rsidR="004D11D0" w:rsidRPr="006026B3" w:rsidRDefault="004D11D0" w:rsidP="004D11D0">
      <w:pPr>
        <w:pStyle w:val="ListParagraph"/>
        <w:ind w:left="0"/>
        <w:rPr>
          <w:rFonts w:cs="Times New Roman"/>
        </w:rPr>
      </w:pPr>
      <w:r w:rsidRPr="006026B3">
        <w:rPr>
          <w:rFonts w:cs="Times New Roman"/>
        </w:rPr>
        <w:t>Guest Attendee:</w:t>
      </w:r>
    </w:p>
    <w:p w:rsidR="0043203D" w:rsidRDefault="00382677" w:rsidP="004D11D0">
      <w:pPr>
        <w:pStyle w:val="ListParagraph"/>
        <w:numPr>
          <w:ilvl w:val="0"/>
          <w:numId w:val="1"/>
        </w:numPr>
        <w:rPr>
          <w:rFonts w:cs="Times New Roman"/>
        </w:rPr>
      </w:pPr>
      <w:r>
        <w:rPr>
          <w:rFonts w:cs="Times New Roman"/>
        </w:rPr>
        <w:t xml:space="preserve">Kathleen </w:t>
      </w:r>
      <w:proofErr w:type="spellStart"/>
      <w:r>
        <w:rPr>
          <w:rFonts w:cs="Times New Roman"/>
        </w:rPr>
        <w:t>Strasbaugh</w:t>
      </w:r>
      <w:proofErr w:type="spellEnd"/>
      <w:r>
        <w:rPr>
          <w:rFonts w:cs="Times New Roman"/>
        </w:rPr>
        <w:t>, Legislative Legal Services</w:t>
      </w:r>
    </w:p>
    <w:p w:rsidR="006E5280" w:rsidRPr="006026B3" w:rsidRDefault="006E5280" w:rsidP="006E5280">
      <w:pPr>
        <w:pStyle w:val="ListParagraph"/>
        <w:rPr>
          <w:rFonts w:cs="Times New Roman"/>
        </w:rPr>
      </w:pPr>
    </w:p>
    <w:p w:rsidR="00D92302" w:rsidRPr="006026B3" w:rsidRDefault="006E5280" w:rsidP="006E5280">
      <w:pPr>
        <w:jc w:val="center"/>
        <w:rPr>
          <w:rFonts w:cs="Times New Roman"/>
          <w:b/>
          <w:sz w:val="28"/>
          <w:szCs w:val="28"/>
        </w:rPr>
      </w:pPr>
      <w:r>
        <w:rPr>
          <w:rFonts w:cs="Times New Roman"/>
          <w:b/>
          <w:sz w:val="28"/>
          <w:szCs w:val="28"/>
        </w:rPr>
        <w:t>A G E N D A</w:t>
      </w:r>
    </w:p>
    <w:p w:rsidR="00D92302" w:rsidRPr="006B6417" w:rsidRDefault="00382677" w:rsidP="006B6417">
      <w:pPr>
        <w:rPr>
          <w:rFonts w:cs="Times New Roman"/>
        </w:rPr>
      </w:pPr>
      <w:r>
        <w:rPr>
          <w:rFonts w:cs="Times New Roman"/>
          <w:b/>
        </w:rPr>
        <w:t>1:00pm</w:t>
      </w:r>
      <w:r w:rsidR="006B6417">
        <w:rPr>
          <w:rFonts w:cs="Times New Roman"/>
        </w:rPr>
        <w:tab/>
      </w:r>
      <w:r w:rsidR="00D92302" w:rsidRPr="006B6417">
        <w:rPr>
          <w:rFonts w:cs="Times New Roman"/>
        </w:rPr>
        <w:t>Welcome and Introductions</w:t>
      </w:r>
      <w:r w:rsidR="00D92302" w:rsidRPr="006B6417">
        <w:rPr>
          <w:rFonts w:cs="Times New Roman"/>
        </w:rPr>
        <w:tab/>
      </w:r>
      <w:r w:rsidR="00D92302" w:rsidRPr="006B6417">
        <w:rPr>
          <w:rFonts w:cs="Times New Roman"/>
        </w:rPr>
        <w:tab/>
      </w:r>
      <w:r w:rsidR="00D92302" w:rsidRPr="006B6417">
        <w:rPr>
          <w:rFonts w:cs="Times New Roman"/>
        </w:rPr>
        <w:tab/>
      </w:r>
      <w:r w:rsidR="00D92302" w:rsidRPr="006B6417">
        <w:rPr>
          <w:rFonts w:cs="Times New Roman"/>
        </w:rPr>
        <w:tab/>
      </w:r>
      <w:r w:rsidR="00D92302" w:rsidRPr="006B6417">
        <w:rPr>
          <w:rFonts w:cs="Times New Roman"/>
        </w:rPr>
        <w:tab/>
        <w:t>Representative Shelley Hughes</w:t>
      </w:r>
    </w:p>
    <w:p w:rsidR="00D92302" w:rsidRPr="006026B3" w:rsidRDefault="00D92302" w:rsidP="00F55391">
      <w:pPr>
        <w:rPr>
          <w:rFonts w:cs="Times New Roman"/>
          <w:b/>
        </w:rPr>
      </w:pPr>
      <w:r w:rsidRPr="006026B3">
        <w:rPr>
          <w:rFonts w:cs="Times New Roman"/>
          <w:b/>
        </w:rPr>
        <w:t>Task Force responsibilities per HCR6</w:t>
      </w:r>
    </w:p>
    <w:p w:rsidR="004D11D0" w:rsidRPr="006026B3" w:rsidRDefault="004D11D0" w:rsidP="00F55391">
      <w:pPr>
        <w:autoSpaceDE w:val="0"/>
        <w:autoSpaceDN w:val="0"/>
        <w:adjustRightInd w:val="0"/>
        <w:spacing w:after="0" w:line="240" w:lineRule="auto"/>
        <w:rPr>
          <w:rFonts w:cs="Times New Roman"/>
          <w:sz w:val="24"/>
          <w:szCs w:val="24"/>
        </w:rPr>
      </w:pPr>
      <w:r w:rsidRPr="006026B3">
        <w:rPr>
          <w:rFonts w:cs="Times New Roman"/>
          <w:sz w:val="24"/>
          <w:szCs w:val="24"/>
        </w:rPr>
        <w:t>The duties of the task force shall include (1) reviewing regulations and guidance from the Federal Aviation Administration regarding unmanned aircraft systems; (2) providing written recommendations, together with suggested legislation, for a comprehensive state policy for unmanned aircraft that protects privacy and allows the use of unmanned aircraft systems for public and private applications; and (3) submitting, not later than January 15, 2014, an initial report to the legislature and, not later than July 1, 2014, submitting a final report to the legislature.</w:t>
      </w:r>
    </w:p>
    <w:p w:rsidR="004D11D0" w:rsidRPr="006026B3" w:rsidRDefault="004D11D0" w:rsidP="004D11D0">
      <w:pPr>
        <w:autoSpaceDE w:val="0"/>
        <w:autoSpaceDN w:val="0"/>
        <w:adjustRightInd w:val="0"/>
        <w:spacing w:after="0" w:line="240" w:lineRule="auto"/>
        <w:ind w:left="360"/>
        <w:rPr>
          <w:rFonts w:cs="Times New Roman"/>
        </w:rPr>
      </w:pPr>
    </w:p>
    <w:p w:rsidR="006E4ABE" w:rsidRDefault="006E4ABE" w:rsidP="00F55391">
      <w:pPr>
        <w:rPr>
          <w:rFonts w:cs="Times New Roman"/>
          <w:b/>
        </w:rPr>
      </w:pPr>
      <w:r>
        <w:rPr>
          <w:rFonts w:cs="Times New Roman"/>
          <w:b/>
        </w:rPr>
        <w:t>Review of October 23 – 24, 2013 Task Force Meeting Minutes</w:t>
      </w:r>
    </w:p>
    <w:p w:rsidR="00F55391" w:rsidRPr="006026B3" w:rsidRDefault="00382677" w:rsidP="00F55391">
      <w:pPr>
        <w:rPr>
          <w:rFonts w:cs="Times New Roman"/>
          <w:b/>
        </w:rPr>
      </w:pPr>
      <w:r>
        <w:rPr>
          <w:rFonts w:cs="Times New Roman"/>
          <w:b/>
        </w:rPr>
        <w:t>Introduction of Items in Notebook and Online</w:t>
      </w:r>
    </w:p>
    <w:p w:rsidR="00382677" w:rsidRPr="00382677" w:rsidRDefault="00382677" w:rsidP="00382677">
      <w:pPr>
        <w:rPr>
          <w:rFonts w:cs="Times New Roman"/>
        </w:rPr>
      </w:pPr>
      <w:r w:rsidRPr="00382677">
        <w:rPr>
          <w:rFonts w:cs="Times New Roman"/>
        </w:rPr>
        <w:t>Tab 1</w:t>
      </w:r>
    </w:p>
    <w:p w:rsidR="006E5280" w:rsidRPr="00382677" w:rsidRDefault="00382677" w:rsidP="00382677">
      <w:pPr>
        <w:pStyle w:val="ListParagraph"/>
        <w:numPr>
          <w:ilvl w:val="0"/>
          <w:numId w:val="1"/>
        </w:numPr>
        <w:rPr>
          <w:rFonts w:cs="Times New Roman"/>
        </w:rPr>
      </w:pPr>
      <w:r w:rsidRPr="00382677">
        <w:rPr>
          <w:rFonts w:cs="Times New Roman"/>
        </w:rPr>
        <w:t>DRAFT Report to the Legislature (Jan 15, 2014)</w:t>
      </w:r>
    </w:p>
    <w:p w:rsidR="00382677" w:rsidRPr="00382677" w:rsidRDefault="00382677" w:rsidP="00382677">
      <w:pPr>
        <w:pStyle w:val="ListParagraph"/>
        <w:numPr>
          <w:ilvl w:val="0"/>
          <w:numId w:val="1"/>
        </w:numPr>
        <w:rPr>
          <w:rFonts w:cs="Times New Roman"/>
        </w:rPr>
      </w:pPr>
      <w:r w:rsidRPr="00382677">
        <w:rPr>
          <w:rFonts w:cs="Times New Roman"/>
        </w:rPr>
        <w:t>Draft legislation and accompanying memo</w:t>
      </w:r>
    </w:p>
    <w:p w:rsidR="00BF7FDB" w:rsidRDefault="00BF7FDB" w:rsidP="006E5280">
      <w:pPr>
        <w:pStyle w:val="ListParagraph"/>
        <w:ind w:left="360"/>
        <w:rPr>
          <w:rFonts w:cs="Times New Roman"/>
          <w:b/>
        </w:rPr>
      </w:pPr>
    </w:p>
    <w:p w:rsidR="00670C3D" w:rsidRPr="006026B3" w:rsidRDefault="00670C3D" w:rsidP="000037A6">
      <w:pPr>
        <w:rPr>
          <w:rFonts w:cs="Times New Roman"/>
        </w:rPr>
      </w:pPr>
    </w:p>
    <w:p w:rsidR="006E5280" w:rsidRDefault="006E5280" w:rsidP="00382677">
      <w:pPr>
        <w:pStyle w:val="ListParagraph"/>
        <w:tabs>
          <w:tab w:val="right" w:pos="8640"/>
        </w:tabs>
        <w:ind w:left="0"/>
        <w:rPr>
          <w:rFonts w:cs="Times New Roman"/>
          <w:b/>
        </w:rPr>
      </w:pPr>
    </w:p>
    <w:p w:rsidR="00382677" w:rsidRDefault="00382677" w:rsidP="00382677">
      <w:pPr>
        <w:pStyle w:val="ListParagraph"/>
        <w:tabs>
          <w:tab w:val="right" w:pos="8640"/>
        </w:tabs>
        <w:ind w:left="0"/>
        <w:rPr>
          <w:rFonts w:cs="Times New Roman"/>
        </w:rPr>
      </w:pPr>
      <w:r>
        <w:rPr>
          <w:rFonts w:cs="Times New Roman"/>
        </w:rPr>
        <w:t>Tab 2 - FAA Integration of Civil Unmanned Aircraft Systems (UAS) in the National Airspace System (NAS) Roadmap</w:t>
      </w:r>
    </w:p>
    <w:p w:rsidR="00382677" w:rsidRDefault="00382677" w:rsidP="00382677">
      <w:pPr>
        <w:pStyle w:val="ListParagraph"/>
        <w:tabs>
          <w:tab w:val="right" w:pos="8640"/>
        </w:tabs>
        <w:ind w:left="0"/>
        <w:rPr>
          <w:rFonts w:cs="Times New Roman"/>
        </w:rPr>
      </w:pPr>
      <w:r>
        <w:rPr>
          <w:rFonts w:cs="Times New Roman"/>
        </w:rPr>
        <w:t>Tab 3 – FAA Unmanned Aircraft Systems (UAS) Comprehensive Plan</w:t>
      </w:r>
    </w:p>
    <w:p w:rsidR="00382677" w:rsidRDefault="00382677" w:rsidP="00382677">
      <w:pPr>
        <w:pStyle w:val="ListParagraph"/>
        <w:tabs>
          <w:tab w:val="right" w:pos="8640"/>
        </w:tabs>
        <w:ind w:left="0"/>
        <w:rPr>
          <w:rFonts w:cs="Times New Roman"/>
        </w:rPr>
      </w:pPr>
      <w:r>
        <w:rPr>
          <w:rFonts w:cs="Times New Roman"/>
        </w:rPr>
        <w:t>Tab 4 – FAA Draft Privacy Requirements</w:t>
      </w:r>
    </w:p>
    <w:p w:rsidR="00382677" w:rsidRDefault="00382677" w:rsidP="00382677">
      <w:pPr>
        <w:pStyle w:val="ListParagraph"/>
        <w:tabs>
          <w:tab w:val="right" w:pos="8640"/>
        </w:tabs>
        <w:ind w:left="0"/>
        <w:rPr>
          <w:rFonts w:cs="Times New Roman"/>
        </w:rPr>
      </w:pPr>
      <w:r>
        <w:rPr>
          <w:rFonts w:cs="Times New Roman"/>
        </w:rPr>
        <w:t>Tab 5 – Commonwealth of Virginia, Protocols for the Use of Unmanned Aircraft Systems (UAS) by Law Enforcement Agencies</w:t>
      </w:r>
    </w:p>
    <w:p w:rsidR="00382677" w:rsidRDefault="00382677" w:rsidP="00382677">
      <w:pPr>
        <w:pStyle w:val="ListParagraph"/>
        <w:tabs>
          <w:tab w:val="right" w:pos="8640"/>
        </w:tabs>
        <w:ind w:left="0"/>
        <w:rPr>
          <w:rFonts w:cs="Times New Roman"/>
        </w:rPr>
      </w:pPr>
      <w:r>
        <w:rPr>
          <w:rFonts w:cs="Times New Roman"/>
        </w:rPr>
        <w:t>Tab 6 – News articles</w:t>
      </w:r>
    </w:p>
    <w:p w:rsidR="00382677" w:rsidRPr="006B6417" w:rsidRDefault="00382677" w:rsidP="00382677">
      <w:pPr>
        <w:pStyle w:val="ListParagraph"/>
        <w:tabs>
          <w:tab w:val="right" w:pos="8640"/>
        </w:tabs>
        <w:ind w:left="0"/>
        <w:rPr>
          <w:rFonts w:cs="Times New Roman"/>
        </w:rPr>
      </w:pPr>
      <w:r>
        <w:rPr>
          <w:rFonts w:cs="Times New Roman"/>
        </w:rPr>
        <w:t>Tab 7 – Written public testimony</w:t>
      </w:r>
    </w:p>
    <w:p w:rsidR="00B16D54" w:rsidRDefault="00B16D54" w:rsidP="00382677">
      <w:pPr>
        <w:pStyle w:val="ListParagraph"/>
        <w:tabs>
          <w:tab w:val="right" w:pos="8640"/>
        </w:tabs>
        <w:ind w:left="0"/>
        <w:rPr>
          <w:rFonts w:cs="Times New Roman"/>
        </w:rPr>
      </w:pPr>
    </w:p>
    <w:p w:rsidR="006E5280" w:rsidRPr="001101B3" w:rsidRDefault="00382677" w:rsidP="001101B3">
      <w:pPr>
        <w:tabs>
          <w:tab w:val="left" w:pos="2160"/>
          <w:tab w:val="right" w:pos="8640"/>
        </w:tabs>
        <w:rPr>
          <w:rFonts w:cs="Times New Roman"/>
          <w:b/>
        </w:rPr>
      </w:pPr>
      <w:r>
        <w:rPr>
          <w:rFonts w:cs="Times New Roman"/>
          <w:b/>
        </w:rPr>
        <w:t>1:</w:t>
      </w:r>
      <w:r w:rsidR="006E4ABE">
        <w:rPr>
          <w:rFonts w:cs="Times New Roman"/>
          <w:b/>
        </w:rPr>
        <w:t>15</w:t>
      </w:r>
      <w:r>
        <w:rPr>
          <w:rFonts w:cs="Times New Roman"/>
          <w:b/>
        </w:rPr>
        <w:t>pm</w:t>
      </w:r>
      <w:r w:rsidR="001101B3">
        <w:rPr>
          <w:rFonts w:cs="Times New Roman"/>
          <w:b/>
        </w:rPr>
        <w:tab/>
      </w:r>
      <w:r>
        <w:rPr>
          <w:rFonts w:cs="Times New Roman"/>
          <w:b/>
        </w:rPr>
        <w:t>Public Testimony</w:t>
      </w:r>
      <w:r w:rsidR="00D92302" w:rsidRPr="001101B3">
        <w:rPr>
          <w:rFonts w:cs="Times New Roman"/>
          <w:b/>
        </w:rPr>
        <w:tab/>
      </w:r>
      <w:r w:rsidR="006E4ABE">
        <w:rPr>
          <w:rFonts w:cs="Times New Roman"/>
          <w:b/>
        </w:rPr>
        <w:t>Representative Shelley Hughes</w:t>
      </w:r>
    </w:p>
    <w:p w:rsidR="00BF7FDB" w:rsidRDefault="006E4ABE" w:rsidP="00BF7FDB">
      <w:pPr>
        <w:pStyle w:val="ListParagraph"/>
        <w:ind w:left="0"/>
        <w:rPr>
          <w:rFonts w:cs="Times New Roman"/>
        </w:rPr>
      </w:pPr>
      <w:r>
        <w:rPr>
          <w:rFonts w:cs="Times New Roman"/>
        </w:rPr>
        <w:t xml:space="preserve">In respect to the time limitation of the Task Force, public testimony will be limited to 3 minutes. We encourage anyone to provide additional testimony in writing to </w:t>
      </w:r>
      <w:hyperlink r:id="rId7" w:history="1">
        <w:r w:rsidRPr="001B5DFF">
          <w:rPr>
            <w:rStyle w:val="Hyperlink"/>
            <w:rFonts w:cs="Times New Roman"/>
          </w:rPr>
          <w:t>Rep.Shelley.Hughes@akleg.gov</w:t>
        </w:r>
      </w:hyperlink>
    </w:p>
    <w:p w:rsidR="006B6417" w:rsidRDefault="006B6417" w:rsidP="00BF7FDB">
      <w:pPr>
        <w:pStyle w:val="ListParagraph"/>
        <w:ind w:left="0"/>
        <w:rPr>
          <w:rFonts w:cs="Times New Roman"/>
        </w:rPr>
      </w:pPr>
    </w:p>
    <w:p w:rsidR="001101B3" w:rsidRPr="001101B3" w:rsidRDefault="006E4ABE" w:rsidP="001101B3">
      <w:pPr>
        <w:tabs>
          <w:tab w:val="left" w:pos="2160"/>
          <w:tab w:val="right" w:pos="8640"/>
        </w:tabs>
        <w:rPr>
          <w:rFonts w:cs="Times New Roman"/>
          <w:b/>
        </w:rPr>
      </w:pPr>
      <w:r>
        <w:rPr>
          <w:rFonts w:cs="Times New Roman"/>
          <w:b/>
        </w:rPr>
        <w:t>2:30pm</w:t>
      </w:r>
      <w:r w:rsidR="001101B3">
        <w:rPr>
          <w:rFonts w:cs="Times New Roman"/>
          <w:b/>
        </w:rPr>
        <w:tab/>
      </w:r>
      <w:r>
        <w:rPr>
          <w:rFonts w:cs="Times New Roman"/>
          <w:b/>
        </w:rPr>
        <w:t>Review of Legislation Work Draft</w:t>
      </w:r>
      <w:r w:rsidR="001101B3" w:rsidRPr="001101B3">
        <w:rPr>
          <w:rFonts w:cs="Times New Roman"/>
          <w:b/>
        </w:rPr>
        <w:tab/>
      </w:r>
    </w:p>
    <w:p w:rsidR="00FB641C" w:rsidRDefault="006E4ABE" w:rsidP="001101B3">
      <w:pPr>
        <w:pStyle w:val="ListParagraph"/>
        <w:ind w:left="0"/>
        <w:rPr>
          <w:rFonts w:cs="Times New Roman"/>
        </w:rPr>
      </w:pPr>
      <w:r>
        <w:rPr>
          <w:rFonts w:cs="Times New Roman"/>
        </w:rPr>
        <w:t xml:space="preserve">Responses may be addressed by Kathleen </w:t>
      </w:r>
      <w:proofErr w:type="spellStart"/>
      <w:r>
        <w:rPr>
          <w:rFonts w:cs="Times New Roman"/>
        </w:rPr>
        <w:t>Strasbaugh</w:t>
      </w:r>
      <w:proofErr w:type="spellEnd"/>
      <w:r>
        <w:rPr>
          <w:rFonts w:cs="Times New Roman"/>
        </w:rPr>
        <w:t>, Legislative Legal Services</w:t>
      </w:r>
    </w:p>
    <w:p w:rsidR="006E4ABE" w:rsidRDefault="006E4ABE" w:rsidP="001101B3">
      <w:pPr>
        <w:pStyle w:val="ListParagraph"/>
        <w:ind w:left="0"/>
        <w:rPr>
          <w:rFonts w:cs="Times New Roman"/>
        </w:rPr>
      </w:pPr>
      <w:r>
        <w:rPr>
          <w:rFonts w:cs="Times New Roman"/>
        </w:rPr>
        <w:t>Task Force recommendations to exclude any section of the bill work draft or include new section(s)</w:t>
      </w:r>
    </w:p>
    <w:p w:rsidR="00FB641C" w:rsidRDefault="00FB641C" w:rsidP="00BF7FDB">
      <w:pPr>
        <w:pStyle w:val="ListParagraph"/>
        <w:ind w:left="0"/>
        <w:rPr>
          <w:rFonts w:cs="Times New Roman"/>
        </w:rPr>
      </w:pPr>
    </w:p>
    <w:p w:rsidR="006E4ABE" w:rsidRDefault="006E4ABE" w:rsidP="006E4ABE">
      <w:pPr>
        <w:tabs>
          <w:tab w:val="left" w:pos="2160"/>
          <w:tab w:val="right" w:pos="8640"/>
        </w:tabs>
        <w:rPr>
          <w:rFonts w:cs="Times New Roman"/>
          <w:b/>
        </w:rPr>
      </w:pPr>
      <w:r>
        <w:rPr>
          <w:rFonts w:cs="Times New Roman"/>
          <w:b/>
        </w:rPr>
        <w:t>3</w:t>
      </w:r>
      <w:r>
        <w:rPr>
          <w:rFonts w:cs="Times New Roman"/>
          <w:b/>
        </w:rPr>
        <w:t>:</w:t>
      </w:r>
      <w:r>
        <w:rPr>
          <w:rFonts w:cs="Times New Roman"/>
          <w:b/>
        </w:rPr>
        <w:t>0</w:t>
      </w:r>
      <w:r>
        <w:rPr>
          <w:rFonts w:cs="Times New Roman"/>
          <w:b/>
        </w:rPr>
        <w:t>0pm</w:t>
      </w:r>
      <w:r>
        <w:rPr>
          <w:rFonts w:cs="Times New Roman"/>
          <w:b/>
        </w:rPr>
        <w:tab/>
        <w:t xml:space="preserve">Review of </w:t>
      </w:r>
      <w:r>
        <w:rPr>
          <w:rFonts w:cs="Times New Roman"/>
          <w:b/>
        </w:rPr>
        <w:t>Draft Report</w:t>
      </w:r>
    </w:p>
    <w:p w:rsidR="006E4ABE" w:rsidRPr="006E4ABE" w:rsidRDefault="006E4ABE" w:rsidP="006E4ABE">
      <w:pPr>
        <w:tabs>
          <w:tab w:val="left" w:pos="2160"/>
          <w:tab w:val="right" w:pos="8640"/>
        </w:tabs>
        <w:rPr>
          <w:rFonts w:cs="Times New Roman"/>
        </w:rPr>
      </w:pPr>
      <w:proofErr w:type="gramStart"/>
      <w:r w:rsidRPr="006E4ABE">
        <w:rPr>
          <w:rFonts w:cs="Times New Roman"/>
        </w:rPr>
        <w:t>Task Force recommendations to exclude any section of report or include new information and formatting preferences.</w:t>
      </w:r>
      <w:proofErr w:type="gramEnd"/>
      <w:r w:rsidRPr="006E4ABE">
        <w:rPr>
          <w:rFonts w:cs="Times New Roman"/>
        </w:rPr>
        <w:tab/>
      </w:r>
    </w:p>
    <w:p w:rsidR="006E4ABE" w:rsidRDefault="006E4ABE" w:rsidP="006E4ABE">
      <w:pPr>
        <w:tabs>
          <w:tab w:val="left" w:pos="2160"/>
          <w:tab w:val="right" w:pos="8640"/>
        </w:tabs>
        <w:rPr>
          <w:rFonts w:cs="Times New Roman"/>
          <w:b/>
        </w:rPr>
      </w:pPr>
      <w:r>
        <w:rPr>
          <w:rFonts w:cs="Times New Roman"/>
          <w:b/>
        </w:rPr>
        <w:t>4:0</w:t>
      </w:r>
      <w:r>
        <w:rPr>
          <w:rFonts w:cs="Times New Roman"/>
          <w:b/>
        </w:rPr>
        <w:t>0pm</w:t>
      </w:r>
      <w:r>
        <w:rPr>
          <w:rFonts w:cs="Times New Roman"/>
          <w:b/>
        </w:rPr>
        <w:tab/>
      </w:r>
      <w:r>
        <w:rPr>
          <w:rFonts w:cs="Times New Roman"/>
          <w:b/>
        </w:rPr>
        <w:t>Closing Remarks and Adjourn</w:t>
      </w:r>
    </w:p>
    <w:p w:rsidR="006E4ABE" w:rsidRDefault="006E4ABE" w:rsidP="006E4ABE">
      <w:pPr>
        <w:tabs>
          <w:tab w:val="left" w:pos="2160"/>
          <w:tab w:val="right" w:pos="8640"/>
        </w:tabs>
        <w:rPr>
          <w:rFonts w:cs="Times New Roman"/>
          <w:b/>
        </w:rPr>
      </w:pPr>
    </w:p>
    <w:p w:rsidR="006E4ABE" w:rsidRPr="001101B3" w:rsidRDefault="006E4ABE" w:rsidP="006E4ABE">
      <w:pPr>
        <w:tabs>
          <w:tab w:val="left" w:pos="2160"/>
          <w:tab w:val="right" w:pos="8640"/>
        </w:tabs>
        <w:rPr>
          <w:rFonts w:cs="Times New Roman"/>
          <w:b/>
        </w:rPr>
      </w:pPr>
      <w:r>
        <w:rPr>
          <w:rFonts w:cs="Times New Roman"/>
          <w:b/>
        </w:rPr>
        <w:t>The Task Force will continue to finalize its report and legislation via email. The final report is due to the Legislature on January 15, 2014 and will be made available to the public at that time. The final bill will be made public at the time it is introduced to the legislature</w:t>
      </w:r>
      <w:r w:rsidR="00D30297">
        <w:rPr>
          <w:rFonts w:cs="Times New Roman"/>
          <w:b/>
        </w:rPr>
        <w:t>.</w:t>
      </w:r>
      <w:r>
        <w:rPr>
          <w:rFonts w:cs="Times New Roman"/>
          <w:b/>
        </w:rPr>
        <w:t xml:space="preserve"> </w:t>
      </w:r>
      <w:r w:rsidRPr="001101B3">
        <w:rPr>
          <w:rFonts w:cs="Times New Roman"/>
          <w:b/>
        </w:rPr>
        <w:tab/>
      </w:r>
    </w:p>
    <w:p w:rsidR="00FB641C" w:rsidRDefault="00FB641C">
      <w:pPr>
        <w:rPr>
          <w:rFonts w:cs="Times New Roman"/>
          <w:b/>
        </w:rPr>
      </w:pPr>
      <w:bookmarkStart w:id="0" w:name="_GoBack"/>
      <w:bookmarkEnd w:id="0"/>
    </w:p>
    <w:sectPr w:rsidR="00FB6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680C"/>
    <w:multiLevelType w:val="hybridMultilevel"/>
    <w:tmpl w:val="73C60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386ECC"/>
    <w:multiLevelType w:val="hybridMultilevel"/>
    <w:tmpl w:val="A198D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8D57F2"/>
    <w:multiLevelType w:val="hybridMultilevel"/>
    <w:tmpl w:val="2D56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D94D3D"/>
    <w:multiLevelType w:val="hybridMultilevel"/>
    <w:tmpl w:val="E7322F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E95384"/>
    <w:multiLevelType w:val="hybridMultilevel"/>
    <w:tmpl w:val="4F8AB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6B1345"/>
    <w:multiLevelType w:val="hybridMultilevel"/>
    <w:tmpl w:val="E4B6AB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286DED"/>
    <w:multiLevelType w:val="hybridMultilevel"/>
    <w:tmpl w:val="D6C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F1482"/>
    <w:multiLevelType w:val="hybridMultilevel"/>
    <w:tmpl w:val="C2DA9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476B6C"/>
    <w:multiLevelType w:val="hybridMultilevel"/>
    <w:tmpl w:val="AB1A7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BA3C81"/>
    <w:multiLevelType w:val="hybridMultilevel"/>
    <w:tmpl w:val="D4AE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B6927"/>
    <w:multiLevelType w:val="hybridMultilevel"/>
    <w:tmpl w:val="88F2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83C66"/>
    <w:multiLevelType w:val="hybridMultilevel"/>
    <w:tmpl w:val="B5307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B52236"/>
    <w:multiLevelType w:val="hybridMultilevel"/>
    <w:tmpl w:val="07B6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E2FF3"/>
    <w:multiLevelType w:val="hybridMultilevel"/>
    <w:tmpl w:val="77881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B44B20"/>
    <w:multiLevelType w:val="hybridMultilevel"/>
    <w:tmpl w:val="7B9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D379E"/>
    <w:multiLevelType w:val="hybridMultilevel"/>
    <w:tmpl w:val="7A4AF1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035CD2"/>
    <w:multiLevelType w:val="hybridMultilevel"/>
    <w:tmpl w:val="370E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00335"/>
    <w:multiLevelType w:val="hybridMultilevel"/>
    <w:tmpl w:val="556EB1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51D6F"/>
    <w:multiLevelType w:val="hybridMultilevel"/>
    <w:tmpl w:val="BA90B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F9E25D2"/>
    <w:multiLevelType w:val="hybridMultilevel"/>
    <w:tmpl w:val="3B4E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0"/>
  </w:num>
  <w:num w:numId="5">
    <w:abstractNumId w:val="16"/>
  </w:num>
  <w:num w:numId="6">
    <w:abstractNumId w:val="10"/>
  </w:num>
  <w:num w:numId="7">
    <w:abstractNumId w:val="9"/>
  </w:num>
  <w:num w:numId="8">
    <w:abstractNumId w:val="19"/>
  </w:num>
  <w:num w:numId="9">
    <w:abstractNumId w:val="14"/>
  </w:num>
  <w:num w:numId="10">
    <w:abstractNumId w:val="6"/>
  </w:num>
  <w:num w:numId="11">
    <w:abstractNumId w:val="4"/>
  </w:num>
  <w:num w:numId="12">
    <w:abstractNumId w:val="13"/>
  </w:num>
  <w:num w:numId="13">
    <w:abstractNumId w:val="7"/>
  </w:num>
  <w:num w:numId="14">
    <w:abstractNumId w:val="5"/>
  </w:num>
  <w:num w:numId="15">
    <w:abstractNumId w:val="2"/>
  </w:num>
  <w:num w:numId="16">
    <w:abstractNumId w:val="18"/>
  </w:num>
  <w:num w:numId="17">
    <w:abstractNumId w:val="1"/>
  </w:num>
  <w:num w:numId="18">
    <w:abstractNumId w:val="3"/>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02"/>
    <w:rsid w:val="000037A6"/>
    <w:rsid w:val="00015626"/>
    <w:rsid w:val="000D5EB1"/>
    <w:rsid w:val="001101B3"/>
    <w:rsid w:val="00175F94"/>
    <w:rsid w:val="0019475A"/>
    <w:rsid w:val="00195F05"/>
    <w:rsid w:val="001D2C69"/>
    <w:rsid w:val="00204E1B"/>
    <w:rsid w:val="0028123C"/>
    <w:rsid w:val="002D0B2E"/>
    <w:rsid w:val="002E5DAC"/>
    <w:rsid w:val="002E6690"/>
    <w:rsid w:val="00382677"/>
    <w:rsid w:val="00387B04"/>
    <w:rsid w:val="003A316C"/>
    <w:rsid w:val="0043203D"/>
    <w:rsid w:val="00492E8C"/>
    <w:rsid w:val="004959D0"/>
    <w:rsid w:val="004C5CF7"/>
    <w:rsid w:val="004D11D0"/>
    <w:rsid w:val="005674B5"/>
    <w:rsid w:val="006026B3"/>
    <w:rsid w:val="00670C3D"/>
    <w:rsid w:val="006A57AD"/>
    <w:rsid w:val="006B1453"/>
    <w:rsid w:val="006B6417"/>
    <w:rsid w:val="006E4ABE"/>
    <w:rsid w:val="006E5280"/>
    <w:rsid w:val="00713B5F"/>
    <w:rsid w:val="00797F5E"/>
    <w:rsid w:val="007B490A"/>
    <w:rsid w:val="00866DD1"/>
    <w:rsid w:val="008823A9"/>
    <w:rsid w:val="00921C86"/>
    <w:rsid w:val="00922D53"/>
    <w:rsid w:val="009D1DEF"/>
    <w:rsid w:val="00A0262C"/>
    <w:rsid w:val="00A42F68"/>
    <w:rsid w:val="00A4542D"/>
    <w:rsid w:val="00A91707"/>
    <w:rsid w:val="00B16D54"/>
    <w:rsid w:val="00BF7FDB"/>
    <w:rsid w:val="00CE217C"/>
    <w:rsid w:val="00D15002"/>
    <w:rsid w:val="00D30297"/>
    <w:rsid w:val="00D559BB"/>
    <w:rsid w:val="00D92302"/>
    <w:rsid w:val="00DF5B7E"/>
    <w:rsid w:val="00E24EC0"/>
    <w:rsid w:val="00E92BA3"/>
    <w:rsid w:val="00F55391"/>
    <w:rsid w:val="00FB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302"/>
    <w:pPr>
      <w:ind w:left="720"/>
      <w:contextualSpacing/>
    </w:pPr>
  </w:style>
  <w:style w:type="paragraph" w:styleId="BalloonText">
    <w:name w:val="Balloon Text"/>
    <w:basedOn w:val="Normal"/>
    <w:link w:val="BalloonTextChar"/>
    <w:uiPriority w:val="99"/>
    <w:semiHidden/>
    <w:unhideWhenUsed/>
    <w:rsid w:val="006B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53"/>
    <w:rPr>
      <w:rFonts w:ascii="Tahoma" w:hAnsi="Tahoma" w:cs="Tahoma"/>
      <w:sz w:val="16"/>
      <w:szCs w:val="16"/>
    </w:rPr>
  </w:style>
  <w:style w:type="character" w:styleId="Hyperlink">
    <w:name w:val="Hyperlink"/>
    <w:basedOn w:val="DefaultParagraphFont"/>
    <w:uiPriority w:val="99"/>
    <w:unhideWhenUsed/>
    <w:rsid w:val="006B14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302"/>
    <w:pPr>
      <w:ind w:left="720"/>
      <w:contextualSpacing/>
    </w:pPr>
  </w:style>
  <w:style w:type="paragraph" w:styleId="BalloonText">
    <w:name w:val="Balloon Text"/>
    <w:basedOn w:val="Normal"/>
    <w:link w:val="BalloonTextChar"/>
    <w:uiPriority w:val="99"/>
    <w:semiHidden/>
    <w:unhideWhenUsed/>
    <w:rsid w:val="006B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53"/>
    <w:rPr>
      <w:rFonts w:ascii="Tahoma" w:hAnsi="Tahoma" w:cs="Tahoma"/>
      <w:sz w:val="16"/>
      <w:szCs w:val="16"/>
    </w:rPr>
  </w:style>
  <w:style w:type="character" w:styleId="Hyperlink">
    <w:name w:val="Hyperlink"/>
    <w:basedOn w:val="DefaultParagraphFont"/>
    <w:uiPriority w:val="99"/>
    <w:unhideWhenUsed/>
    <w:rsid w:val="006B14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7677">
      <w:bodyDiv w:val="1"/>
      <w:marLeft w:val="0"/>
      <w:marRight w:val="0"/>
      <w:marTop w:val="0"/>
      <w:marBottom w:val="0"/>
      <w:divBdr>
        <w:top w:val="none" w:sz="0" w:space="0" w:color="auto"/>
        <w:left w:val="none" w:sz="0" w:space="0" w:color="auto"/>
        <w:bottom w:val="none" w:sz="0" w:space="0" w:color="auto"/>
        <w:right w:val="none" w:sz="0" w:space="0" w:color="auto"/>
      </w:divBdr>
      <w:divsChild>
        <w:div w:id="1120807775">
          <w:marLeft w:val="0"/>
          <w:marRight w:val="0"/>
          <w:marTop w:val="100"/>
          <w:marBottom w:val="100"/>
          <w:divBdr>
            <w:top w:val="none" w:sz="0" w:space="0" w:color="auto"/>
            <w:left w:val="none" w:sz="0" w:space="0" w:color="auto"/>
            <w:bottom w:val="none" w:sz="0" w:space="0" w:color="auto"/>
            <w:right w:val="none" w:sz="0" w:space="0" w:color="auto"/>
          </w:divBdr>
          <w:divsChild>
            <w:div w:id="64225292">
              <w:marLeft w:val="0"/>
              <w:marRight w:val="0"/>
              <w:marTop w:val="75"/>
              <w:marBottom w:val="75"/>
              <w:divBdr>
                <w:top w:val="none" w:sz="0" w:space="0" w:color="auto"/>
                <w:left w:val="none" w:sz="0" w:space="0" w:color="auto"/>
                <w:bottom w:val="none" w:sz="0" w:space="0" w:color="auto"/>
                <w:right w:val="none" w:sz="0" w:space="0" w:color="auto"/>
              </w:divBdr>
              <w:divsChild>
                <w:div w:id="1726445353">
                  <w:marLeft w:val="0"/>
                  <w:marRight w:val="0"/>
                  <w:marTop w:val="0"/>
                  <w:marBottom w:val="0"/>
                  <w:divBdr>
                    <w:top w:val="none" w:sz="0" w:space="0" w:color="auto"/>
                    <w:left w:val="none" w:sz="0" w:space="0" w:color="auto"/>
                    <w:bottom w:val="none" w:sz="0" w:space="0" w:color="auto"/>
                    <w:right w:val="none" w:sz="0" w:space="0" w:color="auto"/>
                  </w:divBdr>
                  <w:divsChild>
                    <w:div w:id="1568418041">
                      <w:marLeft w:val="0"/>
                      <w:marRight w:val="0"/>
                      <w:marTop w:val="0"/>
                      <w:marBottom w:val="0"/>
                      <w:divBdr>
                        <w:top w:val="none" w:sz="0" w:space="0" w:color="auto"/>
                        <w:left w:val="none" w:sz="0" w:space="0" w:color="auto"/>
                        <w:bottom w:val="none" w:sz="0" w:space="0" w:color="auto"/>
                        <w:right w:val="none" w:sz="0" w:space="0" w:color="auto"/>
                      </w:divBdr>
                      <w:divsChild>
                        <w:div w:id="1630739935">
                          <w:marLeft w:val="0"/>
                          <w:marRight w:val="0"/>
                          <w:marTop w:val="0"/>
                          <w:marBottom w:val="0"/>
                          <w:divBdr>
                            <w:top w:val="none" w:sz="0" w:space="0" w:color="auto"/>
                            <w:left w:val="none" w:sz="0" w:space="0" w:color="auto"/>
                            <w:bottom w:val="none" w:sz="0" w:space="0" w:color="auto"/>
                            <w:right w:val="none" w:sz="0" w:space="0" w:color="auto"/>
                          </w:divBdr>
                        </w:div>
                        <w:div w:id="1499272297">
                          <w:marLeft w:val="0"/>
                          <w:marRight w:val="0"/>
                          <w:marTop w:val="0"/>
                          <w:marBottom w:val="0"/>
                          <w:divBdr>
                            <w:top w:val="none" w:sz="0" w:space="0" w:color="auto"/>
                            <w:left w:val="none" w:sz="0" w:space="0" w:color="auto"/>
                            <w:bottom w:val="none" w:sz="0" w:space="0" w:color="auto"/>
                            <w:right w:val="none" w:sz="0" w:space="0" w:color="auto"/>
                          </w:divBdr>
                          <w:divsChild>
                            <w:div w:id="182594105">
                              <w:marLeft w:val="450"/>
                              <w:marRight w:val="0"/>
                              <w:marTop w:val="600"/>
                              <w:marBottom w:val="0"/>
                              <w:divBdr>
                                <w:top w:val="none" w:sz="0" w:space="0" w:color="auto"/>
                                <w:left w:val="none" w:sz="0" w:space="0" w:color="auto"/>
                                <w:bottom w:val="none" w:sz="0" w:space="0" w:color="auto"/>
                                <w:right w:val="none" w:sz="0" w:space="0" w:color="auto"/>
                              </w:divBdr>
                            </w:div>
                          </w:divsChild>
                        </w:div>
                        <w:div w:id="1243949902">
                          <w:marLeft w:val="0"/>
                          <w:marRight w:val="0"/>
                          <w:marTop w:val="0"/>
                          <w:marBottom w:val="0"/>
                          <w:divBdr>
                            <w:top w:val="none" w:sz="0" w:space="0" w:color="auto"/>
                            <w:left w:val="none" w:sz="0" w:space="0" w:color="auto"/>
                            <w:bottom w:val="none" w:sz="0" w:space="0" w:color="auto"/>
                            <w:right w:val="none" w:sz="0" w:space="0" w:color="auto"/>
                          </w:divBdr>
                          <w:divsChild>
                            <w:div w:id="1633367536">
                              <w:marLeft w:val="0"/>
                              <w:marRight w:val="0"/>
                              <w:marTop w:val="0"/>
                              <w:marBottom w:val="0"/>
                              <w:divBdr>
                                <w:top w:val="none" w:sz="0" w:space="0" w:color="auto"/>
                                <w:left w:val="none" w:sz="0" w:space="0" w:color="auto"/>
                                <w:bottom w:val="none" w:sz="0" w:space="0" w:color="auto"/>
                                <w:right w:val="none" w:sz="0" w:space="0" w:color="auto"/>
                              </w:divBdr>
                              <w:divsChild>
                                <w:div w:id="1650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203270">
      <w:bodyDiv w:val="1"/>
      <w:marLeft w:val="0"/>
      <w:marRight w:val="0"/>
      <w:marTop w:val="0"/>
      <w:marBottom w:val="0"/>
      <w:divBdr>
        <w:top w:val="none" w:sz="0" w:space="0" w:color="auto"/>
        <w:left w:val="none" w:sz="0" w:space="0" w:color="auto"/>
        <w:bottom w:val="none" w:sz="0" w:space="0" w:color="auto"/>
        <w:right w:val="none" w:sz="0" w:space="0" w:color="auto"/>
      </w:divBdr>
    </w:div>
    <w:div w:id="16051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p.Shelley.Hughes@akleg.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9922-D65E-4A9A-B354-FE195301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2013-07-26T17:25:00Z</cp:lastPrinted>
  <dcterms:created xsi:type="dcterms:W3CDTF">2013-11-25T22:28:00Z</dcterms:created>
  <dcterms:modified xsi:type="dcterms:W3CDTF">2013-11-25T22:49:00Z</dcterms:modified>
</cp:coreProperties>
</file>