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3D" w:rsidRPr="00C075AF" w:rsidRDefault="00974F37" w:rsidP="007B613D">
      <w:pPr>
        <w:spacing w:after="0"/>
        <w:jc w:val="center"/>
        <w:rPr>
          <w:rFonts w:ascii="Old English Text MT" w:hAnsi="Old English Text MT"/>
          <w:snapToGrid w:val="0"/>
          <w:color w:val="000000"/>
          <w:sz w:val="40"/>
          <w:szCs w:val="40"/>
        </w:rPr>
      </w:pPr>
      <w:r w:rsidRPr="00DF3E56">
        <w:rPr>
          <w:rFonts w:ascii="Times New Roman" w:hAnsi="Times New Roman" w:cs="Times New Roman"/>
          <w:b/>
          <w:noProof/>
          <w:snapToGrid w:val="0"/>
          <w:color w:val="000000"/>
          <w:sz w:val="18"/>
          <w:szCs w:val="18"/>
        </w:rPr>
        <mc:AlternateContent>
          <mc:Choice Requires="wps">
            <w:drawing>
              <wp:anchor distT="0" distB="0" distL="114300" distR="114300" simplePos="0" relativeHeight="251665408" behindDoc="0" locked="0" layoutInCell="1" allowOverlap="1" wp14:anchorId="15439AF6" wp14:editId="5D9C907A">
                <wp:simplePos x="0" y="0"/>
                <wp:positionH relativeFrom="column">
                  <wp:posOffset>-440055</wp:posOffset>
                </wp:positionH>
                <wp:positionV relativeFrom="paragraph">
                  <wp:posOffset>113665</wp:posOffset>
                </wp:positionV>
                <wp:extent cx="2171700" cy="2428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8875"/>
                        </a:xfrm>
                        <a:prstGeom prst="rect">
                          <a:avLst/>
                        </a:prstGeom>
                        <a:noFill/>
                        <a:ln w="9525">
                          <a:noFill/>
                          <a:miter lim="800000"/>
                          <a:headEnd/>
                          <a:tailEnd/>
                        </a:ln>
                      </wps:spPr>
                      <wps:txbx>
                        <w:txbxContent>
                          <w:p w:rsidR="00E84770" w:rsidRPr="00E84770" w:rsidRDefault="00E84770" w:rsidP="00E84770">
                            <w:pPr>
                              <w:spacing w:after="0" w:line="240" w:lineRule="auto"/>
                              <w:jc w:val="center"/>
                              <w:rPr>
                                <w:rFonts w:ascii="Times New Roman" w:hAnsi="Times New Roman" w:cs="Times New Roman"/>
                                <w:b/>
                                <w:snapToGrid w:val="0"/>
                                <w:color w:val="000000"/>
                                <w:sz w:val="12"/>
                                <w:szCs w:val="12"/>
                              </w:rPr>
                            </w:pPr>
                          </w:p>
                          <w:p w:rsidR="00F574F3" w:rsidRPr="003029F1" w:rsidRDefault="003029F1" w:rsidP="00E84770">
                            <w:pPr>
                              <w:spacing w:after="0" w:line="240" w:lineRule="auto"/>
                              <w:jc w:val="center"/>
                              <w:rPr>
                                <w:rFonts w:ascii="Times New Roman" w:hAnsi="Times New Roman" w:cs="Times New Roman"/>
                                <w:b/>
                                <w:snapToGrid w:val="0"/>
                                <w:color w:val="000000"/>
                              </w:rPr>
                            </w:pPr>
                            <w:r>
                              <w:rPr>
                                <w:rFonts w:ascii="Times New Roman" w:hAnsi="Times New Roman" w:cs="Times New Roman"/>
                                <w:b/>
                                <w:snapToGrid w:val="0"/>
                                <w:color w:val="000000"/>
                              </w:rPr>
                              <w:t>Senate Majority Leader</w:t>
                            </w:r>
                          </w:p>
                          <w:p w:rsidR="00F574F3" w:rsidRDefault="00F574F3" w:rsidP="00F574F3">
                            <w:pPr>
                              <w:spacing w:after="0"/>
                              <w:jc w:val="center"/>
                              <w:rPr>
                                <w:rFonts w:ascii="Times New Roman" w:hAnsi="Times New Roman" w:cs="Times New Roman"/>
                                <w:snapToGrid w:val="0"/>
                                <w:color w:val="000000"/>
                                <w:sz w:val="18"/>
                                <w:szCs w:val="18"/>
                              </w:rPr>
                            </w:pPr>
                          </w:p>
                          <w:p w:rsidR="003029F1" w:rsidRPr="0008488B" w:rsidRDefault="003029F1" w:rsidP="00F574F3">
                            <w:pPr>
                              <w:spacing w:after="0"/>
                              <w:jc w:val="center"/>
                              <w:rPr>
                                <w:rFonts w:ascii="Times New Roman" w:hAnsi="Times New Roman" w:cs="Times New Roman"/>
                                <w:snapToGrid w:val="0"/>
                                <w:color w:val="000000"/>
                                <w:sz w:val="12"/>
                                <w:szCs w:val="12"/>
                              </w:rPr>
                            </w:pPr>
                          </w:p>
                          <w:p w:rsidR="00F574F3" w:rsidRPr="0008488B" w:rsidRDefault="003029F1" w:rsidP="00F574F3">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Judiciary Committee</w:t>
                            </w:r>
                          </w:p>
                          <w:p w:rsidR="00974F37" w:rsidRPr="0008488B" w:rsidRDefault="00F574F3" w:rsidP="00974F37">
                            <w:pPr>
                              <w:spacing w:after="0"/>
                              <w:jc w:val="center"/>
                              <w:rPr>
                                <w:rFonts w:ascii="Times New Roman" w:hAnsi="Times New Roman" w:cs="Times New Roman"/>
                                <w:snapToGrid w:val="0"/>
                                <w:color w:val="000000"/>
                                <w:sz w:val="18"/>
                                <w:szCs w:val="18"/>
                              </w:rPr>
                            </w:pPr>
                            <w:r w:rsidRPr="0008488B">
                              <w:rPr>
                                <w:rFonts w:ascii="Times New Roman" w:hAnsi="Times New Roman" w:cs="Times New Roman"/>
                                <w:snapToGrid w:val="0"/>
                                <w:color w:val="000000"/>
                                <w:sz w:val="18"/>
                                <w:szCs w:val="18"/>
                              </w:rPr>
                              <w:t>Chairman</w:t>
                            </w:r>
                          </w:p>
                          <w:p w:rsidR="00F574F3" w:rsidRPr="0008488B" w:rsidRDefault="003029F1" w:rsidP="00F574F3">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In-State Energy Committee</w:t>
                            </w:r>
                          </w:p>
                          <w:p w:rsidR="00974F37" w:rsidRPr="0008488B" w:rsidRDefault="003029F1" w:rsidP="00974F37">
                            <w:pPr>
                              <w:spacing w:after="0"/>
                              <w:jc w:val="center"/>
                              <w:rPr>
                                <w:rFonts w:ascii="Times New Roman" w:hAnsi="Times New Roman" w:cs="Times New Roman"/>
                                <w:snapToGrid w:val="0"/>
                                <w:color w:val="000000"/>
                                <w:sz w:val="18"/>
                                <w:szCs w:val="18"/>
                              </w:rPr>
                            </w:pPr>
                            <w:r w:rsidRPr="0008488B">
                              <w:rPr>
                                <w:rFonts w:ascii="Times New Roman" w:hAnsi="Times New Roman" w:cs="Times New Roman"/>
                                <w:snapToGrid w:val="0"/>
                                <w:color w:val="000000"/>
                                <w:sz w:val="18"/>
                                <w:szCs w:val="18"/>
                              </w:rPr>
                              <w:t>Co-Chair</w:t>
                            </w:r>
                          </w:p>
                          <w:p w:rsidR="00F574F3" w:rsidRPr="0008488B" w:rsidRDefault="003029F1" w:rsidP="003029F1">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State Affairs Committee</w:t>
                            </w:r>
                          </w:p>
                          <w:p w:rsidR="00974F37" w:rsidRPr="0008488B" w:rsidRDefault="00974F37" w:rsidP="003029F1">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Joint Armed Services Committee</w:t>
                            </w:r>
                          </w:p>
                          <w:p w:rsidR="00974F37" w:rsidRPr="0008488B" w:rsidRDefault="00974F37" w:rsidP="003029F1">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Legislative Council</w:t>
                            </w:r>
                          </w:p>
                          <w:p w:rsidR="00974F37" w:rsidRPr="0008488B" w:rsidRDefault="00974F37" w:rsidP="003029F1">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Rules Committee</w:t>
                            </w:r>
                          </w:p>
                          <w:p w:rsidR="00F574F3" w:rsidRDefault="00F574F3" w:rsidP="00F574F3">
                            <w:pPr>
                              <w:spacing w:after="0" w:line="240" w:lineRule="auto"/>
                              <w:jc w:val="center"/>
                              <w:rPr>
                                <w:rFonts w:ascii="Times New Roman" w:hAnsi="Times New Roman" w:cs="Times New Roman"/>
                                <w:sz w:val="20"/>
                                <w:szCs w:val="20"/>
                              </w:rPr>
                            </w:pPr>
                          </w:p>
                          <w:p w:rsidR="003029F1" w:rsidRPr="00DF3E56" w:rsidRDefault="003029F1" w:rsidP="00F574F3">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5pt;margin-top:8.95pt;width:171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hQCgIAAPM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" filled="f" stroked="f">
                <v:textbox>
                  <w:txbxContent>
                    <w:p w:rsidR="00E84770" w:rsidRPr="00E84770" w:rsidRDefault="00E84770" w:rsidP="00E84770">
                      <w:pPr>
                        <w:spacing w:after="0" w:line="240" w:lineRule="auto"/>
                        <w:jc w:val="center"/>
                        <w:rPr>
                          <w:rFonts w:ascii="Times New Roman" w:hAnsi="Times New Roman" w:cs="Times New Roman"/>
                          <w:b/>
                          <w:snapToGrid w:val="0"/>
                          <w:color w:val="000000"/>
                          <w:sz w:val="12"/>
                          <w:szCs w:val="12"/>
                        </w:rPr>
                      </w:pPr>
                    </w:p>
                    <w:p w:rsidR="00F574F3" w:rsidRPr="003029F1" w:rsidRDefault="003029F1" w:rsidP="00E84770">
                      <w:pPr>
                        <w:spacing w:after="0" w:line="240" w:lineRule="auto"/>
                        <w:jc w:val="center"/>
                        <w:rPr>
                          <w:rFonts w:ascii="Times New Roman" w:hAnsi="Times New Roman" w:cs="Times New Roman"/>
                          <w:b/>
                          <w:snapToGrid w:val="0"/>
                          <w:color w:val="000000"/>
                        </w:rPr>
                      </w:pPr>
                      <w:r>
                        <w:rPr>
                          <w:rFonts w:ascii="Times New Roman" w:hAnsi="Times New Roman" w:cs="Times New Roman"/>
                          <w:b/>
                          <w:snapToGrid w:val="0"/>
                          <w:color w:val="000000"/>
                        </w:rPr>
                        <w:t>Senate Majority Leader</w:t>
                      </w:r>
                    </w:p>
                    <w:p w:rsidR="00F574F3" w:rsidRDefault="00F574F3" w:rsidP="00F574F3">
                      <w:pPr>
                        <w:spacing w:after="0"/>
                        <w:jc w:val="center"/>
                        <w:rPr>
                          <w:rFonts w:ascii="Times New Roman" w:hAnsi="Times New Roman" w:cs="Times New Roman"/>
                          <w:snapToGrid w:val="0"/>
                          <w:color w:val="000000"/>
                          <w:sz w:val="18"/>
                          <w:szCs w:val="18"/>
                        </w:rPr>
                      </w:pPr>
                    </w:p>
                    <w:p w:rsidR="003029F1" w:rsidRPr="0008488B" w:rsidRDefault="003029F1" w:rsidP="00F574F3">
                      <w:pPr>
                        <w:spacing w:after="0"/>
                        <w:jc w:val="center"/>
                        <w:rPr>
                          <w:rFonts w:ascii="Times New Roman" w:hAnsi="Times New Roman" w:cs="Times New Roman"/>
                          <w:snapToGrid w:val="0"/>
                          <w:color w:val="000000"/>
                          <w:sz w:val="12"/>
                          <w:szCs w:val="12"/>
                        </w:rPr>
                      </w:pPr>
                    </w:p>
                    <w:p w:rsidR="00F574F3" w:rsidRPr="0008488B" w:rsidRDefault="003029F1" w:rsidP="00F574F3">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Judiciary Committee</w:t>
                      </w:r>
                    </w:p>
                    <w:p w:rsidR="00974F37" w:rsidRPr="0008488B" w:rsidRDefault="00F574F3" w:rsidP="00974F37">
                      <w:pPr>
                        <w:spacing w:after="0"/>
                        <w:jc w:val="center"/>
                        <w:rPr>
                          <w:rFonts w:ascii="Times New Roman" w:hAnsi="Times New Roman" w:cs="Times New Roman"/>
                          <w:snapToGrid w:val="0"/>
                          <w:color w:val="000000"/>
                          <w:sz w:val="18"/>
                          <w:szCs w:val="18"/>
                        </w:rPr>
                      </w:pPr>
                      <w:r w:rsidRPr="0008488B">
                        <w:rPr>
                          <w:rFonts w:ascii="Times New Roman" w:hAnsi="Times New Roman" w:cs="Times New Roman"/>
                          <w:snapToGrid w:val="0"/>
                          <w:color w:val="000000"/>
                          <w:sz w:val="18"/>
                          <w:szCs w:val="18"/>
                        </w:rPr>
                        <w:t>Chairman</w:t>
                      </w:r>
                    </w:p>
                    <w:p w:rsidR="00F574F3" w:rsidRPr="0008488B" w:rsidRDefault="003029F1" w:rsidP="00F574F3">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In-State Energy Committee</w:t>
                      </w:r>
                    </w:p>
                    <w:p w:rsidR="00974F37" w:rsidRPr="0008488B" w:rsidRDefault="003029F1" w:rsidP="00974F37">
                      <w:pPr>
                        <w:spacing w:after="0"/>
                        <w:jc w:val="center"/>
                        <w:rPr>
                          <w:rFonts w:ascii="Times New Roman" w:hAnsi="Times New Roman" w:cs="Times New Roman"/>
                          <w:snapToGrid w:val="0"/>
                          <w:color w:val="000000"/>
                          <w:sz w:val="18"/>
                          <w:szCs w:val="18"/>
                        </w:rPr>
                      </w:pPr>
                      <w:r w:rsidRPr="0008488B">
                        <w:rPr>
                          <w:rFonts w:ascii="Times New Roman" w:hAnsi="Times New Roman" w:cs="Times New Roman"/>
                          <w:snapToGrid w:val="0"/>
                          <w:color w:val="000000"/>
                          <w:sz w:val="18"/>
                          <w:szCs w:val="18"/>
                        </w:rPr>
                        <w:t>Co-Chair</w:t>
                      </w:r>
                    </w:p>
                    <w:p w:rsidR="00F574F3" w:rsidRPr="0008488B" w:rsidRDefault="003029F1" w:rsidP="003029F1">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State Affairs Committee</w:t>
                      </w:r>
                    </w:p>
                    <w:p w:rsidR="00974F37" w:rsidRPr="0008488B" w:rsidRDefault="00974F37" w:rsidP="003029F1">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Joint Armed Services Committee</w:t>
                      </w:r>
                    </w:p>
                    <w:p w:rsidR="00974F37" w:rsidRPr="0008488B" w:rsidRDefault="00974F37" w:rsidP="003029F1">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Legislative Council</w:t>
                      </w:r>
                    </w:p>
                    <w:p w:rsidR="00974F37" w:rsidRPr="0008488B" w:rsidRDefault="00974F37" w:rsidP="003029F1">
                      <w:pPr>
                        <w:spacing w:after="0"/>
                        <w:jc w:val="center"/>
                        <w:rPr>
                          <w:rFonts w:ascii="Times New Roman" w:hAnsi="Times New Roman" w:cs="Times New Roman"/>
                          <w:snapToGrid w:val="0"/>
                          <w:color w:val="000000"/>
                        </w:rPr>
                      </w:pPr>
                      <w:r w:rsidRPr="0008488B">
                        <w:rPr>
                          <w:rFonts w:ascii="Times New Roman" w:hAnsi="Times New Roman" w:cs="Times New Roman"/>
                          <w:snapToGrid w:val="0"/>
                          <w:color w:val="000000"/>
                        </w:rPr>
                        <w:t>Rules Committee</w:t>
                      </w:r>
                    </w:p>
                    <w:p w:rsidR="00F574F3" w:rsidRDefault="00F574F3" w:rsidP="00F574F3">
                      <w:pPr>
                        <w:spacing w:after="0" w:line="240" w:lineRule="auto"/>
                        <w:jc w:val="center"/>
                        <w:rPr>
                          <w:rFonts w:ascii="Times New Roman" w:hAnsi="Times New Roman" w:cs="Times New Roman"/>
                          <w:sz w:val="20"/>
                          <w:szCs w:val="20"/>
                        </w:rPr>
                      </w:pPr>
                    </w:p>
                    <w:p w:rsidR="003029F1" w:rsidRPr="00DF3E56" w:rsidRDefault="003029F1" w:rsidP="00F574F3">
                      <w:pPr>
                        <w:spacing w:after="0" w:line="240" w:lineRule="auto"/>
                        <w:jc w:val="center"/>
                        <w:rPr>
                          <w:rFonts w:ascii="Times New Roman" w:hAnsi="Times New Roman" w:cs="Times New Roman"/>
                          <w:sz w:val="20"/>
                          <w:szCs w:val="20"/>
                        </w:rPr>
                      </w:pPr>
                    </w:p>
                  </w:txbxContent>
                </v:textbox>
              </v:shape>
            </w:pict>
          </mc:Fallback>
        </mc:AlternateContent>
      </w:r>
      <w:r w:rsidR="00767DBB" w:rsidRPr="00DF3E56">
        <w:rPr>
          <w:rFonts w:ascii="Times New Roman" w:hAnsi="Times New Roman" w:cs="Times New Roman"/>
          <w:b/>
          <w:noProof/>
          <w:snapToGrid w:val="0"/>
          <w:color w:val="000000"/>
          <w:sz w:val="18"/>
          <w:szCs w:val="18"/>
        </w:rPr>
        <mc:AlternateContent>
          <mc:Choice Requires="wps">
            <w:drawing>
              <wp:anchor distT="0" distB="0" distL="114300" distR="114300" simplePos="0" relativeHeight="251663360" behindDoc="0" locked="0" layoutInCell="1" allowOverlap="1" wp14:anchorId="5A5F929A" wp14:editId="1F880892">
                <wp:simplePos x="0" y="0"/>
                <wp:positionH relativeFrom="column">
                  <wp:posOffset>4979670</wp:posOffset>
                </wp:positionH>
                <wp:positionV relativeFrom="paragraph">
                  <wp:posOffset>209550</wp:posOffset>
                </wp:positionV>
                <wp:extent cx="1714500" cy="2200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00275"/>
                        </a:xfrm>
                        <a:prstGeom prst="rect">
                          <a:avLst/>
                        </a:prstGeom>
                        <a:noFill/>
                        <a:ln w="9525">
                          <a:noFill/>
                          <a:miter lim="800000"/>
                          <a:headEnd/>
                          <a:tailEnd/>
                        </a:ln>
                      </wps:spPr>
                      <wps:txbx>
                        <w:txbxContent>
                          <w:p w:rsidR="00DF3E56" w:rsidRDefault="00DF3E56" w:rsidP="00DF3E56">
                            <w:pPr>
                              <w:spacing w:after="0" w:line="240" w:lineRule="auto"/>
                              <w:jc w:val="center"/>
                              <w:rPr>
                                <w:rFonts w:ascii="Times New Roman" w:hAnsi="Times New Roman" w:cs="Times New Roman"/>
                                <w:sz w:val="20"/>
                                <w:szCs w:val="20"/>
                              </w:rPr>
                            </w:pPr>
                            <w:r w:rsidRPr="00DF3E56">
                              <w:rPr>
                                <w:rFonts w:ascii="Times New Roman" w:hAnsi="Times New Roman" w:cs="Times New Roman"/>
                                <w:sz w:val="20"/>
                                <w:szCs w:val="20"/>
                              </w:rPr>
                              <w:t>Session Address:</w:t>
                            </w: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State Capitol, Room 119</w:t>
                            </w: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Juneau, AK  99801-1182</w:t>
                            </w: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 465-3719</w:t>
                            </w: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Fax (907-465-3258</w:t>
                            </w:r>
                          </w:p>
                          <w:p w:rsidR="00DF3E56" w:rsidRDefault="00DF3E56" w:rsidP="00DF3E56">
                            <w:pPr>
                              <w:spacing w:after="0" w:line="240" w:lineRule="auto"/>
                              <w:jc w:val="center"/>
                              <w:rPr>
                                <w:rFonts w:ascii="Times New Roman" w:hAnsi="Times New Roman" w:cs="Times New Roman"/>
                                <w:sz w:val="20"/>
                                <w:szCs w:val="20"/>
                              </w:rPr>
                            </w:pP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Interim Address:</w:t>
                            </w:r>
                          </w:p>
                          <w:p w:rsidR="00DF3E56" w:rsidRDefault="008F35BD"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1292 Sadler Way, Suite 340</w:t>
                            </w:r>
                          </w:p>
                          <w:p w:rsidR="00DF3E56" w:rsidRDefault="008F35BD"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Fairbanks, AK  99701</w:t>
                            </w:r>
                          </w:p>
                          <w:p w:rsidR="00DF3E56" w:rsidRDefault="00974F37"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 451-2</w:t>
                            </w:r>
                            <w:r w:rsidR="008F35BD">
                              <w:rPr>
                                <w:rFonts w:ascii="Times New Roman" w:hAnsi="Times New Roman" w:cs="Times New Roman"/>
                                <w:sz w:val="20"/>
                                <w:szCs w:val="20"/>
                              </w:rPr>
                              <w:t>997</w:t>
                            </w: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Fax (907) </w:t>
                            </w:r>
                            <w:r w:rsidR="008F35BD">
                              <w:rPr>
                                <w:rFonts w:ascii="Times New Roman" w:hAnsi="Times New Roman" w:cs="Times New Roman"/>
                                <w:sz w:val="20"/>
                                <w:szCs w:val="20"/>
                              </w:rPr>
                              <w:t>451-3526</w:t>
                            </w:r>
                          </w:p>
                          <w:p w:rsidR="003029F1" w:rsidRDefault="003029F1"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877-465-3719</w:t>
                            </w:r>
                          </w:p>
                          <w:p w:rsidR="00767DBB" w:rsidRPr="00767DBB" w:rsidRDefault="00767DBB" w:rsidP="00DF3E56">
                            <w:pPr>
                              <w:spacing w:after="0" w:line="240" w:lineRule="auto"/>
                              <w:jc w:val="center"/>
                              <w:rPr>
                                <w:rFonts w:ascii="Times New Roman" w:hAnsi="Times New Roman" w:cs="Times New Roman"/>
                                <w:sz w:val="12"/>
                                <w:szCs w:val="12"/>
                              </w:rPr>
                            </w:pPr>
                          </w:p>
                          <w:p w:rsidR="00DF3E56" w:rsidRPr="00DF3E56" w:rsidRDefault="00767DBB"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www.aksenate.org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2.1pt;margin-top:16.5pt;width:135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" filled="f" stroked="f">
                <v:textbox>
                  <w:txbxContent>
                    <w:p w:rsidR="00DF3E56" w:rsidRDefault="00DF3E56" w:rsidP="00DF3E56">
                      <w:pPr>
                        <w:spacing w:after="0" w:line="240" w:lineRule="auto"/>
                        <w:jc w:val="center"/>
                        <w:rPr>
                          <w:rFonts w:ascii="Times New Roman" w:hAnsi="Times New Roman" w:cs="Times New Roman"/>
                          <w:sz w:val="20"/>
                          <w:szCs w:val="20"/>
                        </w:rPr>
                      </w:pPr>
                      <w:r w:rsidRPr="00DF3E56">
                        <w:rPr>
                          <w:rFonts w:ascii="Times New Roman" w:hAnsi="Times New Roman" w:cs="Times New Roman"/>
                          <w:sz w:val="20"/>
                          <w:szCs w:val="20"/>
                        </w:rPr>
                        <w:t>Session Address:</w:t>
                      </w: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State Capitol, Room 119</w:t>
                      </w: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Juneau, AK  99801-1182</w:t>
                      </w: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 465-3719</w:t>
                      </w: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Fax (907-465-3258</w:t>
                      </w:r>
                    </w:p>
                    <w:p w:rsidR="00DF3E56" w:rsidRDefault="00DF3E56" w:rsidP="00DF3E56">
                      <w:pPr>
                        <w:spacing w:after="0" w:line="240" w:lineRule="auto"/>
                        <w:jc w:val="center"/>
                        <w:rPr>
                          <w:rFonts w:ascii="Times New Roman" w:hAnsi="Times New Roman" w:cs="Times New Roman"/>
                          <w:sz w:val="20"/>
                          <w:szCs w:val="20"/>
                        </w:rPr>
                      </w:pP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Interim Address:</w:t>
                      </w:r>
                    </w:p>
                    <w:p w:rsidR="00DF3E56" w:rsidRDefault="008F35BD"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1292 Sadler Way, Suite 340</w:t>
                      </w:r>
                    </w:p>
                    <w:p w:rsidR="00DF3E56" w:rsidRDefault="008F35BD"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Fairbanks, AK  99701</w:t>
                      </w:r>
                    </w:p>
                    <w:p w:rsidR="00DF3E56" w:rsidRDefault="00974F37"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 451-2</w:t>
                      </w:r>
                      <w:r w:rsidR="008F35BD">
                        <w:rPr>
                          <w:rFonts w:ascii="Times New Roman" w:hAnsi="Times New Roman" w:cs="Times New Roman"/>
                          <w:sz w:val="20"/>
                          <w:szCs w:val="20"/>
                        </w:rPr>
                        <w:t>997</w:t>
                      </w:r>
                    </w:p>
                    <w:p w:rsidR="00DF3E56" w:rsidRDefault="00DF3E56"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Fax (907) </w:t>
                      </w:r>
                      <w:r w:rsidR="008F35BD">
                        <w:rPr>
                          <w:rFonts w:ascii="Times New Roman" w:hAnsi="Times New Roman" w:cs="Times New Roman"/>
                          <w:sz w:val="20"/>
                          <w:szCs w:val="20"/>
                        </w:rPr>
                        <w:t>451-3526</w:t>
                      </w:r>
                    </w:p>
                    <w:p w:rsidR="003029F1" w:rsidRDefault="003029F1"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877-465-3719</w:t>
                      </w:r>
                    </w:p>
                    <w:p w:rsidR="00767DBB" w:rsidRPr="00767DBB" w:rsidRDefault="00767DBB" w:rsidP="00DF3E56">
                      <w:pPr>
                        <w:spacing w:after="0" w:line="240" w:lineRule="auto"/>
                        <w:jc w:val="center"/>
                        <w:rPr>
                          <w:rFonts w:ascii="Times New Roman" w:hAnsi="Times New Roman" w:cs="Times New Roman"/>
                          <w:sz w:val="12"/>
                          <w:szCs w:val="12"/>
                        </w:rPr>
                      </w:pPr>
                    </w:p>
                    <w:p w:rsidR="00DF3E56" w:rsidRPr="00DF3E56" w:rsidRDefault="00767DBB" w:rsidP="00DF3E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www.aksenate.org</w:t>
                      </w:r>
                    </w:p>
                  </w:txbxContent>
                </v:textbox>
              </v:shape>
            </w:pict>
          </mc:Fallback>
        </mc:AlternateContent>
      </w:r>
      <w:r w:rsidR="00587AE6" w:rsidRPr="009839E0">
        <w:rPr>
          <w:rFonts w:ascii="Copperplate Gothic Bold" w:hAnsi="Copperplate Gothic Bold"/>
          <w:snapToGrid w:val="0"/>
          <w:color w:val="000000"/>
          <w:sz w:val="36"/>
          <w:szCs w:val="36"/>
        </w:rPr>
        <w:t xml:space="preserve">    </w:t>
      </w:r>
      <w:r w:rsidR="007B613D" w:rsidRPr="00C075AF">
        <w:rPr>
          <w:rFonts w:ascii="Old English Text MT" w:hAnsi="Old English Text MT"/>
          <w:snapToGrid w:val="0"/>
          <w:color w:val="000000"/>
          <w:sz w:val="40"/>
          <w:szCs w:val="40"/>
        </w:rPr>
        <w:t>Alaska State Legislature</w:t>
      </w:r>
    </w:p>
    <w:p w:rsidR="00C84446" w:rsidRDefault="00F574F3" w:rsidP="00F574F3">
      <w:pPr>
        <w:spacing w:after="0"/>
        <w:rPr>
          <w:rFonts w:ascii="Times New Roman" w:hAnsi="Times New Roman" w:cs="Times New Roman"/>
          <w:b/>
          <w:snapToGrid w:val="0"/>
          <w:color w:val="000000"/>
        </w:rPr>
      </w:pPr>
      <w:r>
        <w:rPr>
          <w:noProof/>
          <w:color w:val="000000"/>
          <w:sz w:val="36"/>
          <w:szCs w:val="36"/>
        </w:rPr>
        <w:drawing>
          <wp:anchor distT="0" distB="0" distL="114300" distR="114300" simplePos="0" relativeHeight="251659264" behindDoc="0" locked="0" layoutInCell="1" allowOverlap="1" wp14:anchorId="40BD8EB9" wp14:editId="43192633">
            <wp:simplePos x="0" y="0"/>
            <wp:positionH relativeFrom="column">
              <wp:posOffset>2577465</wp:posOffset>
            </wp:positionH>
            <wp:positionV relativeFrom="paragraph">
              <wp:posOffset>107315</wp:posOffset>
            </wp:positionV>
            <wp:extent cx="1378585" cy="1266825"/>
            <wp:effectExtent l="0" t="0" r="0" b="9525"/>
            <wp:wrapNone/>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9" cstate="print"/>
                    <a:srcRect/>
                    <a:stretch>
                      <a:fillRect/>
                    </a:stretch>
                  </pic:blipFill>
                  <pic:spPr bwMode="auto">
                    <a:xfrm>
                      <a:off x="0" y="0"/>
                      <a:ext cx="137858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39E0">
        <w:rPr>
          <w:rFonts w:ascii="Times New Roman" w:hAnsi="Times New Roman" w:cs="Times New Roman"/>
          <w:b/>
          <w:snapToGrid w:val="0"/>
          <w:color w:val="000000"/>
        </w:rPr>
        <w:t xml:space="preserve">                 </w:t>
      </w:r>
      <w:r w:rsidR="00C84446">
        <w:rPr>
          <w:rFonts w:ascii="Times New Roman" w:hAnsi="Times New Roman" w:cs="Times New Roman"/>
          <w:b/>
          <w:snapToGrid w:val="0"/>
          <w:color w:val="000000"/>
        </w:rPr>
        <w:t xml:space="preserve"> </w:t>
      </w:r>
      <w:r w:rsidR="009839E0">
        <w:rPr>
          <w:rFonts w:ascii="Times New Roman" w:hAnsi="Times New Roman" w:cs="Times New Roman"/>
          <w:b/>
          <w:snapToGrid w:val="0"/>
          <w:color w:val="000000"/>
        </w:rPr>
        <w:t xml:space="preserve"> </w:t>
      </w:r>
    </w:p>
    <w:p w:rsidR="00F574F3" w:rsidRPr="00DF3E56" w:rsidRDefault="00F574F3" w:rsidP="00F574F3">
      <w:pPr>
        <w:spacing w:after="0"/>
        <w:rPr>
          <w:rFonts w:ascii="Old English Text MT" w:hAnsi="Old English Text MT"/>
          <w:b/>
          <w:snapToGrid w:val="0"/>
          <w:color w:val="000000"/>
          <w:sz w:val="18"/>
          <w:szCs w:val="18"/>
        </w:rPr>
      </w:pPr>
    </w:p>
    <w:p w:rsidR="00DF3E56" w:rsidRDefault="00C84446" w:rsidP="00DF3E56">
      <w:pPr>
        <w:spacing w:after="0" w:line="240" w:lineRule="auto"/>
        <w:rPr>
          <w:rFonts w:ascii="Times New Roman" w:hAnsi="Times New Roman" w:cs="Times New Roman"/>
          <w:b/>
          <w:snapToGrid w:val="0"/>
          <w:color w:val="000000"/>
          <w:sz w:val="18"/>
          <w:szCs w:val="18"/>
        </w:rPr>
      </w:pPr>
      <w:r>
        <w:rPr>
          <w:rFonts w:ascii="Times New Roman" w:hAnsi="Times New Roman" w:cs="Times New Roman"/>
          <w:b/>
          <w:snapToGrid w:val="0"/>
          <w:color w:val="000000"/>
          <w:sz w:val="18"/>
          <w:szCs w:val="18"/>
        </w:rPr>
        <w:t xml:space="preserve">           </w:t>
      </w:r>
      <w:r w:rsidR="00DF3E56">
        <w:rPr>
          <w:rFonts w:ascii="Times New Roman" w:hAnsi="Times New Roman" w:cs="Times New Roman"/>
          <w:b/>
          <w:snapToGrid w:val="0"/>
          <w:color w:val="000000"/>
          <w:sz w:val="18"/>
          <w:szCs w:val="18"/>
        </w:rPr>
        <w:t xml:space="preserve">  </w:t>
      </w:r>
    </w:p>
    <w:p w:rsidR="00C84446" w:rsidRDefault="00DF3E56" w:rsidP="00DF3E56">
      <w:pPr>
        <w:spacing w:after="0" w:line="240" w:lineRule="auto"/>
        <w:rPr>
          <w:rFonts w:ascii="Times New Roman" w:hAnsi="Times New Roman" w:cs="Times New Roman"/>
          <w:b/>
          <w:snapToGrid w:val="0"/>
          <w:color w:val="000000"/>
          <w:sz w:val="18"/>
          <w:szCs w:val="18"/>
        </w:rPr>
      </w:pPr>
      <w:r>
        <w:rPr>
          <w:rFonts w:ascii="Times New Roman" w:hAnsi="Times New Roman" w:cs="Times New Roman"/>
          <w:b/>
          <w:snapToGrid w:val="0"/>
          <w:color w:val="000000"/>
          <w:sz w:val="18"/>
          <w:szCs w:val="18"/>
        </w:rPr>
        <w:t xml:space="preserve">           </w:t>
      </w:r>
    </w:p>
    <w:p w:rsidR="009839E0" w:rsidRPr="00C84446" w:rsidRDefault="00C84446" w:rsidP="00C84446">
      <w:pPr>
        <w:spacing w:after="0"/>
        <w:rPr>
          <w:rFonts w:ascii="Old English Text MT" w:hAnsi="Old English Text MT"/>
          <w:b/>
          <w:snapToGrid w:val="0"/>
          <w:color w:val="000000"/>
          <w:sz w:val="18"/>
          <w:szCs w:val="18"/>
        </w:rPr>
      </w:pPr>
      <w:r>
        <w:rPr>
          <w:rFonts w:ascii="Times New Roman" w:hAnsi="Times New Roman" w:cs="Times New Roman"/>
          <w:b/>
          <w:snapToGrid w:val="0"/>
          <w:color w:val="000000"/>
          <w:sz w:val="18"/>
          <w:szCs w:val="18"/>
        </w:rPr>
        <w:t xml:space="preserve">        </w:t>
      </w:r>
    </w:p>
    <w:p w:rsidR="009839E0" w:rsidRDefault="009839E0" w:rsidP="009839E0">
      <w:pPr>
        <w:spacing w:after="0"/>
        <w:rPr>
          <w:rFonts w:ascii="Old English Text MT" w:hAnsi="Old English Text MT"/>
          <w:b/>
          <w:snapToGrid w:val="0"/>
          <w:color w:val="000000"/>
          <w:sz w:val="24"/>
          <w:szCs w:val="24"/>
        </w:rPr>
      </w:pPr>
    </w:p>
    <w:p w:rsidR="009839E0" w:rsidRPr="009839E0" w:rsidRDefault="009839E0" w:rsidP="009839E0">
      <w:pPr>
        <w:spacing w:after="0"/>
        <w:rPr>
          <w:rFonts w:ascii="Old English Text MT" w:hAnsi="Old English Text MT"/>
          <w:b/>
          <w:snapToGrid w:val="0"/>
          <w:color w:val="000000"/>
          <w:sz w:val="24"/>
          <w:szCs w:val="24"/>
        </w:rPr>
      </w:pPr>
    </w:p>
    <w:p w:rsidR="008D1D2F" w:rsidRDefault="008D1D2F" w:rsidP="00E971F8">
      <w:pPr>
        <w:spacing w:after="0" w:line="240" w:lineRule="auto"/>
        <w:ind w:left="1008" w:right="1008"/>
        <w:jc w:val="both"/>
        <w:rPr>
          <w:rFonts w:ascii="Times New Roman" w:hAnsi="Times New Roman" w:cs="Times New Roman"/>
          <w:sz w:val="24"/>
          <w:szCs w:val="24"/>
        </w:rPr>
      </w:pPr>
    </w:p>
    <w:p w:rsidR="008D1D2F" w:rsidRDefault="00C075AF" w:rsidP="00E971F8">
      <w:pPr>
        <w:spacing w:after="0" w:line="240" w:lineRule="auto"/>
        <w:ind w:left="1008" w:right="1008"/>
        <w:jc w:val="both"/>
        <w:rPr>
          <w:rFonts w:ascii="Times New Roman" w:hAnsi="Times New Roman" w:cs="Times New Roman"/>
          <w:sz w:val="24"/>
          <w:szCs w:val="24"/>
        </w:rPr>
      </w:pPr>
      <w:r w:rsidRPr="00DF3E56">
        <w:rPr>
          <w:rFonts w:ascii="Times New Roman" w:hAnsi="Times New Roman" w:cs="Times New Roman"/>
          <w:b/>
          <w:noProof/>
          <w:snapToGrid w:val="0"/>
          <w:color w:val="000000"/>
          <w:sz w:val="18"/>
          <w:szCs w:val="18"/>
        </w:rPr>
        <mc:AlternateContent>
          <mc:Choice Requires="wps">
            <w:drawing>
              <wp:anchor distT="0" distB="0" distL="114300" distR="114300" simplePos="0" relativeHeight="251661312" behindDoc="0" locked="0" layoutInCell="1" allowOverlap="1" wp14:anchorId="5E0490AD" wp14:editId="702F21B3">
                <wp:simplePos x="0" y="0"/>
                <wp:positionH relativeFrom="column">
                  <wp:posOffset>2207895</wp:posOffset>
                </wp:positionH>
                <wp:positionV relativeFrom="paragraph">
                  <wp:posOffset>66675</wp:posOffset>
                </wp:positionV>
                <wp:extent cx="2276475"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noFill/>
                        <a:ln w="9525">
                          <a:noFill/>
                          <a:miter lim="800000"/>
                          <a:headEnd/>
                          <a:tailEnd/>
                        </a:ln>
                      </wps:spPr>
                      <wps:txbx>
                        <w:txbxContent>
                          <w:p w:rsidR="00DF3E56" w:rsidRPr="00C075AF" w:rsidRDefault="00C075AF">
                            <w:pPr>
                              <w:rPr>
                                <w:sz w:val="36"/>
                                <w:szCs w:val="36"/>
                              </w:rPr>
                            </w:pPr>
                            <w:r w:rsidRPr="00C075AF">
                              <w:rPr>
                                <w:rFonts w:ascii="Old English Text MT" w:hAnsi="Old English Text MT"/>
                                <w:snapToGrid w:val="0"/>
                                <w:color w:val="000000"/>
                                <w:sz w:val="36"/>
                                <w:szCs w:val="36"/>
                              </w:rPr>
                              <w:t>Senator John Coghill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3.85pt;margin-top:5.25pt;width:17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" filled="f" stroked="f">
                <v:textbox>
                  <w:txbxContent>
                    <w:p w:rsidR="00DF3E56" w:rsidRPr="00C075AF" w:rsidRDefault="00C075AF">
                      <w:pPr>
                        <w:rPr>
                          <w:sz w:val="36"/>
                          <w:szCs w:val="36"/>
                        </w:rPr>
                      </w:pPr>
                      <w:r w:rsidRPr="00C075AF">
                        <w:rPr>
                          <w:rFonts w:ascii="Old English Text MT" w:hAnsi="Old English Text MT"/>
                          <w:snapToGrid w:val="0"/>
                          <w:color w:val="000000"/>
                          <w:sz w:val="36"/>
                          <w:szCs w:val="36"/>
                        </w:rPr>
                        <w:t>Senator John Coghill</w:t>
                      </w:r>
                    </w:p>
                  </w:txbxContent>
                </v:textbox>
              </v:shape>
            </w:pict>
          </mc:Fallback>
        </mc:AlternateContent>
      </w:r>
    </w:p>
    <w:p w:rsidR="008D1D2F" w:rsidRDefault="008D1D2F" w:rsidP="00E971F8">
      <w:pPr>
        <w:spacing w:after="0" w:line="240" w:lineRule="auto"/>
        <w:ind w:left="1008" w:right="1008"/>
        <w:jc w:val="both"/>
        <w:rPr>
          <w:rFonts w:ascii="Times New Roman" w:hAnsi="Times New Roman" w:cs="Times New Roman"/>
          <w:sz w:val="24"/>
          <w:szCs w:val="24"/>
        </w:rPr>
      </w:pPr>
    </w:p>
    <w:p w:rsidR="008D1D2F" w:rsidRDefault="008D1D2F" w:rsidP="00130993">
      <w:pPr>
        <w:spacing w:after="0" w:line="240" w:lineRule="auto"/>
        <w:ind w:right="1008"/>
        <w:jc w:val="both"/>
        <w:rPr>
          <w:rFonts w:ascii="Times New Roman" w:hAnsi="Times New Roman" w:cs="Times New Roman"/>
          <w:sz w:val="24"/>
          <w:szCs w:val="24"/>
        </w:rPr>
      </w:pPr>
    </w:p>
    <w:p w:rsidR="008D1D2F" w:rsidRDefault="008D1D2F" w:rsidP="00E971F8">
      <w:pPr>
        <w:spacing w:after="0" w:line="240" w:lineRule="auto"/>
        <w:ind w:left="1008" w:right="1008"/>
        <w:jc w:val="both"/>
        <w:rPr>
          <w:rFonts w:ascii="Times New Roman" w:hAnsi="Times New Roman" w:cs="Times New Roman"/>
          <w:sz w:val="24"/>
          <w:szCs w:val="24"/>
        </w:rPr>
      </w:pPr>
    </w:p>
    <w:p w:rsidR="00EC6A16" w:rsidRDefault="00EC6A16" w:rsidP="00473AAC">
      <w:pPr>
        <w:spacing w:after="0" w:line="240" w:lineRule="auto"/>
        <w:ind w:left="1008" w:right="1008"/>
        <w:jc w:val="both"/>
        <w:rPr>
          <w:rFonts w:ascii="Times New Roman" w:hAnsi="Times New Roman" w:cs="Times New Roman"/>
          <w:sz w:val="24"/>
          <w:szCs w:val="24"/>
        </w:rPr>
      </w:pPr>
    </w:p>
    <w:p w:rsidR="003E2C0A" w:rsidRPr="00963BC8" w:rsidRDefault="003E2C0A" w:rsidP="003E2C0A">
      <w:pPr>
        <w:shd w:val="clear" w:color="auto" w:fill="FFFFFF"/>
        <w:spacing w:before="375" w:after="30" w:line="288" w:lineRule="atLeast"/>
        <w:jc w:val="center"/>
        <w:outlineLvl w:val="2"/>
        <w:rPr>
          <w:rFonts w:ascii="Verdana" w:eastAsia="Times New Roman" w:hAnsi="Verdana"/>
          <w:color w:val="333333"/>
        </w:rPr>
      </w:pPr>
      <w:r w:rsidRPr="00963BC8">
        <w:rPr>
          <w:rFonts w:ascii="Verdana" w:eastAsia="Times New Roman" w:hAnsi="Verdana"/>
          <w:b/>
          <w:bCs/>
          <w:color w:val="333333"/>
          <w:sz w:val="27"/>
          <w:szCs w:val="27"/>
        </w:rPr>
        <w:t>Alask</w:t>
      </w:r>
      <w:r>
        <w:rPr>
          <w:rFonts w:ascii="Verdana" w:eastAsia="Times New Roman" w:hAnsi="Verdana"/>
          <w:b/>
          <w:bCs/>
          <w:color w:val="333333"/>
          <w:sz w:val="27"/>
          <w:szCs w:val="27"/>
        </w:rPr>
        <w:t>a Administrative Code</w:t>
      </w:r>
    </w:p>
    <w:bookmarkStart w:id="0" w:name="7.54"/>
    <w:bookmarkEnd w:id="0"/>
    <w:p w:rsidR="003E2C0A" w:rsidRPr="00963BC8" w:rsidRDefault="003E2C0A" w:rsidP="003E2C0A">
      <w:pPr>
        <w:shd w:val="clear" w:color="auto" w:fill="FFFFFF"/>
        <w:spacing w:before="100" w:beforeAutospacing="1" w:after="100" w:afterAutospacing="1" w:line="270" w:lineRule="atLeast"/>
        <w:jc w:val="center"/>
        <w:outlineLvl w:val="5"/>
        <w:rPr>
          <w:rFonts w:ascii="Verdana" w:eastAsia="Times New Roman" w:hAnsi="Verdana"/>
          <w:b/>
          <w:bCs/>
          <w:color w:val="333333"/>
          <w:sz w:val="26"/>
          <w:szCs w:val="26"/>
        </w:rPr>
      </w:pPr>
      <w:r w:rsidRPr="00963BC8">
        <w:rPr>
          <w:rFonts w:ascii="Verdana" w:eastAsia="Times New Roman" w:hAnsi="Verdana"/>
          <w:b/>
          <w:bCs/>
          <w:color w:val="17365D" w:themeColor="text2" w:themeShade="BF"/>
          <w:sz w:val="26"/>
          <w:szCs w:val="26"/>
        </w:rPr>
        <w:fldChar w:fldCharType="begin"/>
      </w:r>
      <w:r w:rsidRPr="00963BC8">
        <w:rPr>
          <w:rFonts w:ascii="Verdana" w:eastAsia="Times New Roman" w:hAnsi="Verdana"/>
          <w:b/>
          <w:bCs/>
          <w:color w:val="17365D" w:themeColor="text2" w:themeShade="BF"/>
          <w:sz w:val="26"/>
          <w:szCs w:val="26"/>
        </w:rPr>
        <w:instrText xml:space="preserve"> HYPERLINK "http://www.legis.state.ak.us/basis/aac.asp" \l "7.54" </w:instrText>
      </w:r>
      <w:r w:rsidRPr="00963BC8">
        <w:rPr>
          <w:rFonts w:ascii="Verdana" w:eastAsia="Times New Roman" w:hAnsi="Verdana"/>
          <w:b/>
          <w:bCs/>
          <w:color w:val="17365D" w:themeColor="text2" w:themeShade="BF"/>
          <w:sz w:val="26"/>
          <w:szCs w:val="26"/>
        </w:rPr>
        <w:fldChar w:fldCharType="separate"/>
      </w:r>
      <w:r w:rsidRPr="003E2C0A">
        <w:rPr>
          <w:rFonts w:ascii="Verdana" w:eastAsia="Times New Roman" w:hAnsi="Verdana"/>
          <w:color w:val="17365D" w:themeColor="text2" w:themeShade="BF"/>
          <w:sz w:val="26"/>
          <w:szCs w:val="26"/>
          <w:u w:val="single"/>
        </w:rPr>
        <w:t>Chapter 54</w:t>
      </w:r>
      <w:r w:rsidRPr="00963BC8">
        <w:rPr>
          <w:rFonts w:ascii="Verdana" w:eastAsia="Times New Roman" w:hAnsi="Verdana"/>
          <w:b/>
          <w:bCs/>
          <w:color w:val="17365D" w:themeColor="text2" w:themeShade="BF"/>
          <w:sz w:val="26"/>
          <w:szCs w:val="26"/>
        </w:rPr>
        <w:fldChar w:fldCharType="end"/>
      </w:r>
      <w:r w:rsidRPr="00963BC8">
        <w:rPr>
          <w:rFonts w:ascii="Verdana" w:eastAsia="Times New Roman" w:hAnsi="Verdana"/>
          <w:b/>
          <w:bCs/>
          <w:color w:val="333333"/>
          <w:sz w:val="26"/>
          <w:szCs w:val="26"/>
        </w:rPr>
        <w:br/>
        <w:t>Administration</w:t>
      </w:r>
    </w:p>
    <w:bookmarkStart w:id="1" w:name="7.54_article1"/>
    <w:bookmarkEnd w:id="1"/>
    <w:p w:rsidR="003E2C0A" w:rsidRPr="00963BC8" w:rsidRDefault="003E2C0A" w:rsidP="003E2C0A">
      <w:pPr>
        <w:shd w:val="clear" w:color="auto" w:fill="FFFFFF"/>
        <w:spacing w:before="100" w:beforeAutospacing="1" w:after="100" w:afterAutospacing="1" w:line="270" w:lineRule="atLeast"/>
        <w:jc w:val="center"/>
        <w:outlineLvl w:val="5"/>
        <w:rPr>
          <w:rFonts w:ascii="Verdana" w:eastAsia="Times New Roman" w:hAnsi="Verdana"/>
          <w:b/>
          <w:bCs/>
          <w:color w:val="333333"/>
          <w:sz w:val="26"/>
          <w:szCs w:val="26"/>
        </w:rPr>
      </w:pPr>
      <w:r w:rsidRPr="00963BC8">
        <w:rPr>
          <w:rFonts w:ascii="Verdana" w:eastAsia="Times New Roman" w:hAnsi="Verdana"/>
          <w:b/>
          <w:bCs/>
          <w:color w:val="17365D" w:themeColor="text2" w:themeShade="BF"/>
          <w:sz w:val="26"/>
          <w:szCs w:val="26"/>
        </w:rPr>
        <w:fldChar w:fldCharType="begin"/>
      </w:r>
      <w:r w:rsidRPr="00963BC8">
        <w:rPr>
          <w:rFonts w:ascii="Verdana" w:eastAsia="Times New Roman" w:hAnsi="Verdana"/>
          <w:b/>
          <w:bCs/>
          <w:color w:val="17365D" w:themeColor="text2" w:themeShade="BF"/>
          <w:sz w:val="26"/>
          <w:szCs w:val="26"/>
        </w:rPr>
        <w:instrText xml:space="preserve"> HYPERLINK "http://www.legis.state.ak.us/basis/aac.asp" \l "7.54 article1" </w:instrText>
      </w:r>
      <w:r w:rsidRPr="00963BC8">
        <w:rPr>
          <w:rFonts w:ascii="Verdana" w:eastAsia="Times New Roman" w:hAnsi="Verdana"/>
          <w:b/>
          <w:bCs/>
          <w:color w:val="17365D" w:themeColor="text2" w:themeShade="BF"/>
          <w:sz w:val="26"/>
          <w:szCs w:val="26"/>
        </w:rPr>
        <w:fldChar w:fldCharType="separate"/>
      </w:r>
      <w:r w:rsidRPr="003E2C0A">
        <w:rPr>
          <w:rFonts w:ascii="Verdana" w:eastAsia="Times New Roman" w:hAnsi="Verdana"/>
          <w:color w:val="17365D" w:themeColor="text2" w:themeShade="BF"/>
          <w:sz w:val="26"/>
          <w:szCs w:val="26"/>
          <w:u w:val="single"/>
        </w:rPr>
        <w:t>Article 1</w:t>
      </w:r>
      <w:r w:rsidRPr="00963BC8">
        <w:rPr>
          <w:rFonts w:ascii="Verdana" w:eastAsia="Times New Roman" w:hAnsi="Verdana"/>
          <w:b/>
          <w:bCs/>
          <w:color w:val="17365D" w:themeColor="text2" w:themeShade="BF"/>
          <w:sz w:val="26"/>
          <w:szCs w:val="26"/>
        </w:rPr>
        <w:fldChar w:fldCharType="end"/>
      </w:r>
      <w:r w:rsidRPr="00963BC8">
        <w:rPr>
          <w:rFonts w:ascii="Verdana" w:eastAsia="Times New Roman" w:hAnsi="Verdana"/>
          <w:b/>
          <w:bCs/>
          <w:color w:val="333333"/>
          <w:sz w:val="26"/>
          <w:szCs w:val="26"/>
        </w:rPr>
        <w:br/>
        <w:t>Privacy of Client Records: Child Protection Servic</w:t>
      </w:r>
      <w:bookmarkStart w:id="2" w:name="_GoBack"/>
      <w:bookmarkEnd w:id="2"/>
      <w:r w:rsidRPr="00963BC8">
        <w:rPr>
          <w:rFonts w:ascii="Verdana" w:eastAsia="Times New Roman" w:hAnsi="Verdana"/>
          <w:b/>
          <w:bCs/>
          <w:color w:val="333333"/>
          <w:sz w:val="26"/>
          <w:szCs w:val="26"/>
        </w:rPr>
        <w:t>es</w:t>
      </w:r>
    </w:p>
    <w:bookmarkStart w:id="3" w:name="7.54.010"/>
    <w:bookmarkStart w:id="4" w:name="7.54.020"/>
    <w:bookmarkEnd w:id="3"/>
    <w:bookmarkEnd w:id="4"/>
    <w:p w:rsidR="003E2C0A" w:rsidRPr="00963BC8" w:rsidRDefault="003E2C0A" w:rsidP="003E2C0A">
      <w:pPr>
        <w:shd w:val="clear" w:color="auto" w:fill="FFFFFF"/>
        <w:spacing w:line="270" w:lineRule="atLeast"/>
        <w:ind w:left="720" w:right="720"/>
        <w:rPr>
          <w:rFonts w:ascii="Times New Roman" w:eastAsia="Times New Roman" w:hAnsi="Times New Roman" w:cs="Times New Roman"/>
          <w:color w:val="333333"/>
        </w:rPr>
      </w:pPr>
      <w:r w:rsidRPr="00963BC8">
        <w:rPr>
          <w:rFonts w:ascii="Times New Roman" w:eastAsia="Times New Roman" w:hAnsi="Times New Roman" w:cs="Times New Roman"/>
          <w:b/>
          <w:bCs/>
          <w:color w:val="333333"/>
        </w:rPr>
        <w:fldChar w:fldCharType="begin"/>
      </w:r>
      <w:r w:rsidRPr="00963BC8">
        <w:rPr>
          <w:rFonts w:ascii="Times New Roman" w:eastAsia="Times New Roman" w:hAnsi="Times New Roman" w:cs="Times New Roman"/>
          <w:b/>
          <w:bCs/>
          <w:color w:val="333333"/>
        </w:rPr>
        <w:instrText xml:space="preserve"> HYPERLINK "http://www.legis.state.ak.us/basis/aac.asp" \l "7.54.020" </w:instrText>
      </w:r>
      <w:r w:rsidRPr="00963BC8">
        <w:rPr>
          <w:rFonts w:ascii="Times New Roman" w:eastAsia="Times New Roman" w:hAnsi="Times New Roman" w:cs="Times New Roman"/>
          <w:b/>
          <w:bCs/>
          <w:color w:val="333333"/>
        </w:rPr>
        <w:fldChar w:fldCharType="separate"/>
      </w:r>
      <w:proofErr w:type="gramStart"/>
      <w:r w:rsidRPr="003E2C0A">
        <w:rPr>
          <w:rFonts w:ascii="Times New Roman" w:eastAsia="Times New Roman" w:hAnsi="Times New Roman" w:cs="Times New Roman"/>
          <w:b/>
          <w:bCs/>
          <w:color w:val="17365D" w:themeColor="text2" w:themeShade="BF"/>
          <w:u w:val="single"/>
        </w:rPr>
        <w:t>7 AAC 54.020.</w:t>
      </w:r>
      <w:proofErr w:type="gramEnd"/>
      <w:r w:rsidRPr="003E2C0A">
        <w:rPr>
          <w:rFonts w:ascii="Times New Roman" w:eastAsia="Times New Roman" w:hAnsi="Times New Roman" w:cs="Times New Roman"/>
          <w:b/>
          <w:bCs/>
          <w:color w:val="17365D" w:themeColor="text2" w:themeShade="BF"/>
          <w:u w:val="single"/>
        </w:rPr>
        <w:t xml:space="preserve"> Information to be safeguarded</w:t>
      </w:r>
      <w:r w:rsidRPr="00963BC8">
        <w:rPr>
          <w:rFonts w:ascii="Times New Roman" w:eastAsia="Times New Roman" w:hAnsi="Times New Roman" w:cs="Times New Roman"/>
          <w:b/>
          <w:bCs/>
          <w:color w:val="631E25"/>
          <w:u w:val="single"/>
        </w:rPr>
        <w:t xml:space="preserve"> </w:t>
      </w:r>
      <w:r w:rsidRPr="00963BC8">
        <w:rPr>
          <w:rFonts w:ascii="Times New Roman" w:eastAsia="Times New Roman" w:hAnsi="Times New Roman" w:cs="Times New Roman"/>
          <w:b/>
          <w:bCs/>
          <w:color w:val="333333"/>
        </w:rPr>
        <w:fldChar w:fldCharType="end"/>
      </w:r>
      <w:proofErr w:type="gramStart"/>
      <w:r w:rsidRPr="00963BC8">
        <w:rPr>
          <w:rFonts w:ascii="Times New Roman" w:eastAsia="Times New Roman" w:hAnsi="Times New Roman" w:cs="Times New Roman"/>
          <w:color w:val="333333"/>
        </w:rPr>
        <w:t>(a) Child</w:t>
      </w:r>
      <w:proofErr w:type="gramEnd"/>
      <w:r w:rsidRPr="00963BC8">
        <w:rPr>
          <w:rFonts w:ascii="Times New Roman" w:eastAsia="Times New Roman" w:hAnsi="Times New Roman" w:cs="Times New Roman"/>
          <w:color w:val="333333"/>
        </w:rPr>
        <w:t xml:space="preserve"> protection information to be safeguarded under </w:t>
      </w:r>
      <w:hyperlink r:id="rId10" w:anchor="7.54.010" w:history="1">
        <w:r w:rsidRPr="003E2C0A">
          <w:rPr>
            <w:rFonts w:ascii="Times New Roman" w:eastAsia="Times New Roman" w:hAnsi="Times New Roman" w:cs="Times New Roman"/>
            <w:color w:val="17365D" w:themeColor="text2" w:themeShade="BF"/>
            <w:u w:val="single"/>
          </w:rPr>
          <w:t>7 AAC 54.010</w:t>
        </w:r>
      </w:hyperlink>
      <w:r w:rsidRPr="00963BC8">
        <w:rPr>
          <w:rFonts w:ascii="Times New Roman" w:eastAsia="Times New Roman" w:hAnsi="Times New Roman" w:cs="Times New Roman"/>
          <w:color w:val="17365D" w:themeColor="text2" w:themeShade="BF"/>
        </w:rPr>
        <w:t xml:space="preserve"> - </w:t>
      </w:r>
      <w:hyperlink r:id="rId11" w:anchor="7.54.150" w:history="1">
        <w:r w:rsidRPr="003E2C0A">
          <w:rPr>
            <w:rFonts w:ascii="Times New Roman" w:eastAsia="Times New Roman" w:hAnsi="Times New Roman" w:cs="Times New Roman"/>
            <w:color w:val="17365D" w:themeColor="text2" w:themeShade="BF"/>
            <w:u w:val="single"/>
          </w:rPr>
          <w:t>7 AAC 54.150</w:t>
        </w:r>
      </w:hyperlink>
      <w:r w:rsidRPr="00963BC8">
        <w:rPr>
          <w:rFonts w:ascii="Times New Roman" w:eastAsia="Times New Roman" w:hAnsi="Times New Roman" w:cs="Times New Roman"/>
          <w:color w:val="333333"/>
        </w:rPr>
        <w:t xml:space="preserve"> by the department is information contained or described in the department's child protection files and includes the following: </w:t>
      </w:r>
    </w:p>
    <w:p w:rsidR="003E2C0A" w:rsidRPr="00963BC8" w:rsidRDefault="003E2C0A" w:rsidP="003E2C0A">
      <w:pPr>
        <w:shd w:val="clear" w:color="auto" w:fill="FFFFFF"/>
        <w:spacing w:line="270" w:lineRule="atLeast"/>
        <w:ind w:left="720" w:right="720"/>
        <w:rPr>
          <w:rFonts w:ascii="Times New Roman" w:eastAsia="Times New Roman" w:hAnsi="Times New Roman" w:cs="Times New Roman"/>
          <w:color w:val="333333"/>
        </w:rPr>
      </w:pPr>
      <w:r w:rsidRPr="00963BC8">
        <w:rPr>
          <w:rFonts w:ascii="Times New Roman" w:eastAsia="Times New Roman" w:hAnsi="Times New Roman" w:cs="Times New Roman"/>
          <w:color w:val="333333"/>
        </w:rPr>
        <w:t xml:space="preserve">(1) </w:t>
      </w:r>
      <w:proofErr w:type="gramStart"/>
      <w:r w:rsidRPr="00963BC8">
        <w:rPr>
          <w:rFonts w:ascii="Times New Roman" w:eastAsia="Times New Roman" w:hAnsi="Times New Roman" w:cs="Times New Roman"/>
          <w:color w:val="333333"/>
        </w:rPr>
        <w:t>names</w:t>
      </w:r>
      <w:proofErr w:type="gramEnd"/>
      <w:r w:rsidRPr="00963BC8">
        <w:rPr>
          <w:rFonts w:ascii="Times New Roman" w:eastAsia="Times New Roman" w:hAnsi="Times New Roman" w:cs="Times New Roman"/>
          <w:color w:val="333333"/>
        </w:rPr>
        <w:t xml:space="preserve"> and addresses of applicants and recipients of child protection services from the department; </w:t>
      </w:r>
    </w:p>
    <w:p w:rsidR="003E2C0A" w:rsidRPr="00963BC8" w:rsidRDefault="003E2C0A" w:rsidP="003E2C0A">
      <w:pPr>
        <w:shd w:val="clear" w:color="auto" w:fill="FFFFFF"/>
        <w:spacing w:line="270" w:lineRule="atLeast"/>
        <w:ind w:left="720" w:right="720"/>
        <w:rPr>
          <w:rFonts w:ascii="Times New Roman" w:eastAsia="Times New Roman" w:hAnsi="Times New Roman" w:cs="Times New Roman"/>
          <w:color w:val="333333"/>
        </w:rPr>
      </w:pPr>
      <w:r w:rsidRPr="00963BC8">
        <w:rPr>
          <w:rFonts w:ascii="Times New Roman" w:eastAsia="Times New Roman" w:hAnsi="Times New Roman" w:cs="Times New Roman"/>
          <w:color w:val="333333"/>
        </w:rPr>
        <w:t xml:space="preserve">(2) information contained in applications, reports of investigations, evaluations, protected health information, correspondence and court reports, and other information concerning the condition or circumstances of any person about whom information is obtained, whether or not this information is recorded; </w:t>
      </w:r>
    </w:p>
    <w:p w:rsidR="003E2C0A" w:rsidRPr="00963BC8" w:rsidRDefault="003E2C0A" w:rsidP="003E2C0A">
      <w:pPr>
        <w:shd w:val="clear" w:color="auto" w:fill="FFFFFF"/>
        <w:spacing w:line="270" w:lineRule="atLeast"/>
        <w:ind w:left="720" w:right="720"/>
        <w:rPr>
          <w:rFonts w:ascii="Times New Roman" w:eastAsia="Times New Roman" w:hAnsi="Times New Roman" w:cs="Times New Roman"/>
          <w:color w:val="333333"/>
        </w:rPr>
      </w:pPr>
      <w:r w:rsidRPr="00963BC8">
        <w:rPr>
          <w:rFonts w:ascii="Times New Roman" w:eastAsia="Times New Roman" w:hAnsi="Times New Roman" w:cs="Times New Roman"/>
          <w:color w:val="333333"/>
        </w:rPr>
        <w:t xml:space="preserve">(3) </w:t>
      </w:r>
      <w:proofErr w:type="gramStart"/>
      <w:r w:rsidRPr="00963BC8">
        <w:rPr>
          <w:rFonts w:ascii="Times New Roman" w:eastAsia="Times New Roman" w:hAnsi="Times New Roman" w:cs="Times New Roman"/>
          <w:color w:val="333333"/>
        </w:rPr>
        <w:t>department</w:t>
      </w:r>
      <w:proofErr w:type="gramEnd"/>
      <w:r w:rsidRPr="00963BC8">
        <w:rPr>
          <w:rFonts w:ascii="Times New Roman" w:eastAsia="Times New Roman" w:hAnsi="Times New Roman" w:cs="Times New Roman"/>
          <w:color w:val="333333"/>
        </w:rPr>
        <w:t xml:space="preserve"> evaluations of and action taken on the information; and </w:t>
      </w:r>
    </w:p>
    <w:p w:rsidR="003E2C0A" w:rsidRPr="00963BC8" w:rsidRDefault="003E2C0A" w:rsidP="003E2C0A">
      <w:pPr>
        <w:shd w:val="clear" w:color="auto" w:fill="FFFFFF"/>
        <w:spacing w:line="270" w:lineRule="atLeast"/>
        <w:ind w:left="720" w:right="720"/>
        <w:rPr>
          <w:rFonts w:ascii="Times New Roman" w:eastAsia="Times New Roman" w:hAnsi="Times New Roman" w:cs="Times New Roman"/>
          <w:color w:val="333333"/>
        </w:rPr>
      </w:pPr>
      <w:r w:rsidRPr="00963BC8">
        <w:rPr>
          <w:rFonts w:ascii="Times New Roman" w:eastAsia="Times New Roman" w:hAnsi="Times New Roman" w:cs="Times New Roman"/>
          <w:color w:val="333333"/>
        </w:rPr>
        <w:t xml:space="preserve">(4) </w:t>
      </w:r>
      <w:proofErr w:type="gramStart"/>
      <w:r w:rsidRPr="00963BC8">
        <w:rPr>
          <w:rFonts w:ascii="Times New Roman" w:eastAsia="Times New Roman" w:hAnsi="Times New Roman" w:cs="Times New Roman"/>
          <w:color w:val="333333"/>
        </w:rPr>
        <w:t>the</w:t>
      </w:r>
      <w:proofErr w:type="gramEnd"/>
      <w:r w:rsidRPr="00963BC8">
        <w:rPr>
          <w:rFonts w:ascii="Times New Roman" w:eastAsia="Times New Roman" w:hAnsi="Times New Roman" w:cs="Times New Roman"/>
          <w:color w:val="333333"/>
        </w:rPr>
        <w:t xml:space="preserve"> identity of a person who reports child abuse or neglect. (b) Notwithstanding (a) of this section, the department may share the name and photograph of a child under </w:t>
      </w:r>
      <w:hyperlink r:id="rId12" w:anchor="47.10.090" w:history="1">
        <w:r w:rsidRPr="00963BC8">
          <w:rPr>
            <w:rFonts w:ascii="Times New Roman" w:eastAsia="Times New Roman" w:hAnsi="Times New Roman" w:cs="Times New Roman"/>
            <w:color w:val="631E25"/>
            <w:u w:val="single"/>
          </w:rPr>
          <w:t>AS 47.10.090</w:t>
        </w:r>
      </w:hyperlink>
      <w:r w:rsidRPr="00963BC8">
        <w:rPr>
          <w:rFonts w:ascii="Times New Roman" w:eastAsia="Times New Roman" w:hAnsi="Times New Roman" w:cs="Times New Roman"/>
          <w:color w:val="333333"/>
        </w:rPr>
        <w:t xml:space="preserve">(d) to assist in the recruiting or location of a permanent placement of a child following the termination of the parental rights to the child. </w:t>
      </w:r>
    </w:p>
    <w:p w:rsidR="003E2C0A" w:rsidRPr="0008488B" w:rsidRDefault="003E2C0A" w:rsidP="003E2C0A">
      <w:pPr>
        <w:spacing w:after="0" w:line="240" w:lineRule="auto"/>
        <w:ind w:left="720" w:right="720"/>
        <w:jc w:val="both"/>
        <w:rPr>
          <w:rFonts w:ascii="Times New Roman" w:hAnsi="Times New Roman" w:cs="Times New Roman"/>
          <w:sz w:val="24"/>
          <w:szCs w:val="24"/>
        </w:rPr>
      </w:pPr>
    </w:p>
    <w:sectPr w:rsidR="003E2C0A" w:rsidRPr="0008488B" w:rsidSect="008D1D2F">
      <w:footerReference w:type="default" r:id="rId13"/>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5A" w:rsidRDefault="00F7385A" w:rsidP="008D1D2F">
      <w:pPr>
        <w:spacing w:after="0" w:line="240" w:lineRule="auto"/>
      </w:pPr>
      <w:r>
        <w:separator/>
      </w:r>
    </w:p>
  </w:endnote>
  <w:endnote w:type="continuationSeparator" w:id="0">
    <w:p w:rsidR="00F7385A" w:rsidRDefault="00F7385A" w:rsidP="008D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2F" w:rsidRPr="008D1D2F" w:rsidRDefault="008D1D2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5A" w:rsidRDefault="00F7385A" w:rsidP="008D1D2F">
      <w:pPr>
        <w:spacing w:after="0" w:line="240" w:lineRule="auto"/>
      </w:pPr>
      <w:r>
        <w:separator/>
      </w:r>
    </w:p>
  </w:footnote>
  <w:footnote w:type="continuationSeparator" w:id="0">
    <w:p w:rsidR="00F7385A" w:rsidRDefault="00F7385A" w:rsidP="008D1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2E27"/>
    <w:multiLevelType w:val="hybridMultilevel"/>
    <w:tmpl w:val="AEF0DDC0"/>
    <w:lvl w:ilvl="0" w:tplc="E08633A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
    <w:nsid w:val="58435277"/>
    <w:multiLevelType w:val="hybridMultilevel"/>
    <w:tmpl w:val="649291D6"/>
    <w:lvl w:ilvl="0" w:tplc="6B94A0EE">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0A"/>
    <w:rsid w:val="00044F1E"/>
    <w:rsid w:val="0008488B"/>
    <w:rsid w:val="000A5D5B"/>
    <w:rsid w:val="001122B7"/>
    <w:rsid w:val="00130993"/>
    <w:rsid w:val="0013615D"/>
    <w:rsid w:val="001477E6"/>
    <w:rsid w:val="001640F3"/>
    <w:rsid w:val="001D05A6"/>
    <w:rsid w:val="002873E7"/>
    <w:rsid w:val="003029F1"/>
    <w:rsid w:val="00335B0C"/>
    <w:rsid w:val="00346492"/>
    <w:rsid w:val="003570E7"/>
    <w:rsid w:val="003E2C0A"/>
    <w:rsid w:val="0042611A"/>
    <w:rsid w:val="00435D72"/>
    <w:rsid w:val="00473AAC"/>
    <w:rsid w:val="00587AE6"/>
    <w:rsid w:val="0059320C"/>
    <w:rsid w:val="00664BB8"/>
    <w:rsid w:val="00681832"/>
    <w:rsid w:val="00692693"/>
    <w:rsid w:val="006932B3"/>
    <w:rsid w:val="00767DBB"/>
    <w:rsid w:val="007B613D"/>
    <w:rsid w:val="007D2466"/>
    <w:rsid w:val="00827423"/>
    <w:rsid w:val="00830662"/>
    <w:rsid w:val="00867371"/>
    <w:rsid w:val="008A3B71"/>
    <w:rsid w:val="008D1D2F"/>
    <w:rsid w:val="008F35BD"/>
    <w:rsid w:val="0090777D"/>
    <w:rsid w:val="00974F37"/>
    <w:rsid w:val="009839E0"/>
    <w:rsid w:val="009A5C63"/>
    <w:rsid w:val="009D1E58"/>
    <w:rsid w:val="00A36F69"/>
    <w:rsid w:val="00A53F27"/>
    <w:rsid w:val="00A54C4D"/>
    <w:rsid w:val="00A9656E"/>
    <w:rsid w:val="00AB2600"/>
    <w:rsid w:val="00B371C2"/>
    <w:rsid w:val="00B672D1"/>
    <w:rsid w:val="00B872DF"/>
    <w:rsid w:val="00B96CA0"/>
    <w:rsid w:val="00C075AF"/>
    <w:rsid w:val="00C64802"/>
    <w:rsid w:val="00C84446"/>
    <w:rsid w:val="00C901D4"/>
    <w:rsid w:val="00CA50F1"/>
    <w:rsid w:val="00CD0F5C"/>
    <w:rsid w:val="00D154F8"/>
    <w:rsid w:val="00D577C5"/>
    <w:rsid w:val="00DA548C"/>
    <w:rsid w:val="00DC05AC"/>
    <w:rsid w:val="00DE49F8"/>
    <w:rsid w:val="00DF3E56"/>
    <w:rsid w:val="00E053A0"/>
    <w:rsid w:val="00E75F44"/>
    <w:rsid w:val="00E75FD4"/>
    <w:rsid w:val="00E84770"/>
    <w:rsid w:val="00E971F8"/>
    <w:rsid w:val="00EC6A16"/>
    <w:rsid w:val="00F210FE"/>
    <w:rsid w:val="00F34A89"/>
    <w:rsid w:val="00F574F3"/>
    <w:rsid w:val="00F7385A"/>
    <w:rsid w:val="00F8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63"/>
    <w:rPr>
      <w:rFonts w:ascii="Tahoma" w:hAnsi="Tahoma" w:cs="Tahoma"/>
      <w:sz w:val="16"/>
      <w:szCs w:val="16"/>
    </w:rPr>
  </w:style>
  <w:style w:type="paragraph" w:styleId="Header">
    <w:name w:val="header"/>
    <w:basedOn w:val="Normal"/>
    <w:link w:val="HeaderChar"/>
    <w:uiPriority w:val="99"/>
    <w:unhideWhenUsed/>
    <w:rsid w:val="008D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D2F"/>
  </w:style>
  <w:style w:type="paragraph" w:styleId="Footer">
    <w:name w:val="footer"/>
    <w:basedOn w:val="Normal"/>
    <w:link w:val="FooterChar"/>
    <w:uiPriority w:val="99"/>
    <w:unhideWhenUsed/>
    <w:rsid w:val="008D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D2F"/>
  </w:style>
  <w:style w:type="character" w:styleId="Hyperlink">
    <w:name w:val="Hyperlink"/>
    <w:basedOn w:val="DefaultParagraphFont"/>
    <w:uiPriority w:val="99"/>
    <w:unhideWhenUsed/>
    <w:rsid w:val="008D1D2F"/>
    <w:rPr>
      <w:color w:val="0000FF" w:themeColor="hyperlink"/>
      <w:u w:val="single"/>
    </w:rPr>
  </w:style>
  <w:style w:type="paragraph" w:styleId="FootnoteText">
    <w:name w:val="footnote text"/>
    <w:basedOn w:val="Normal"/>
    <w:link w:val="FootnoteTextChar"/>
    <w:uiPriority w:val="99"/>
    <w:semiHidden/>
    <w:unhideWhenUsed/>
    <w:rsid w:val="00435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D72"/>
    <w:rPr>
      <w:sz w:val="20"/>
      <w:szCs w:val="20"/>
    </w:rPr>
  </w:style>
  <w:style w:type="character" w:styleId="FootnoteReference">
    <w:name w:val="footnote reference"/>
    <w:basedOn w:val="DefaultParagraphFont"/>
    <w:uiPriority w:val="99"/>
    <w:semiHidden/>
    <w:unhideWhenUsed/>
    <w:rsid w:val="00435D72"/>
    <w:rPr>
      <w:vertAlign w:val="superscript"/>
    </w:rPr>
  </w:style>
  <w:style w:type="paragraph" w:styleId="ListParagraph">
    <w:name w:val="List Paragraph"/>
    <w:basedOn w:val="Normal"/>
    <w:uiPriority w:val="34"/>
    <w:qFormat/>
    <w:rsid w:val="00164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63"/>
    <w:rPr>
      <w:rFonts w:ascii="Tahoma" w:hAnsi="Tahoma" w:cs="Tahoma"/>
      <w:sz w:val="16"/>
      <w:szCs w:val="16"/>
    </w:rPr>
  </w:style>
  <w:style w:type="paragraph" w:styleId="Header">
    <w:name w:val="header"/>
    <w:basedOn w:val="Normal"/>
    <w:link w:val="HeaderChar"/>
    <w:uiPriority w:val="99"/>
    <w:unhideWhenUsed/>
    <w:rsid w:val="008D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D2F"/>
  </w:style>
  <w:style w:type="paragraph" w:styleId="Footer">
    <w:name w:val="footer"/>
    <w:basedOn w:val="Normal"/>
    <w:link w:val="FooterChar"/>
    <w:uiPriority w:val="99"/>
    <w:unhideWhenUsed/>
    <w:rsid w:val="008D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D2F"/>
  </w:style>
  <w:style w:type="character" w:styleId="Hyperlink">
    <w:name w:val="Hyperlink"/>
    <w:basedOn w:val="DefaultParagraphFont"/>
    <w:uiPriority w:val="99"/>
    <w:unhideWhenUsed/>
    <w:rsid w:val="008D1D2F"/>
    <w:rPr>
      <w:color w:val="0000FF" w:themeColor="hyperlink"/>
      <w:u w:val="single"/>
    </w:rPr>
  </w:style>
  <w:style w:type="paragraph" w:styleId="FootnoteText">
    <w:name w:val="footnote text"/>
    <w:basedOn w:val="Normal"/>
    <w:link w:val="FootnoteTextChar"/>
    <w:uiPriority w:val="99"/>
    <w:semiHidden/>
    <w:unhideWhenUsed/>
    <w:rsid w:val="00435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D72"/>
    <w:rPr>
      <w:sz w:val="20"/>
      <w:szCs w:val="20"/>
    </w:rPr>
  </w:style>
  <w:style w:type="character" w:styleId="FootnoteReference">
    <w:name w:val="footnote reference"/>
    <w:basedOn w:val="DefaultParagraphFont"/>
    <w:uiPriority w:val="99"/>
    <w:semiHidden/>
    <w:unhideWhenUsed/>
    <w:rsid w:val="00435D72"/>
    <w:rPr>
      <w:vertAlign w:val="superscript"/>
    </w:rPr>
  </w:style>
  <w:style w:type="paragraph" w:styleId="ListParagraph">
    <w:name w:val="List Paragraph"/>
    <w:basedOn w:val="Normal"/>
    <w:uiPriority w:val="34"/>
    <w:qFormat/>
    <w:rsid w:val="00164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state.ak.us/basis/statute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state.ak.us/basis/aac.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state.ak.us/basis/aac.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ncmos\AppData\Roaming\Microsoft\Templates\COGHIL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4B12-1BC8-44BB-A976-84FA0FFC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COGHILL LETTERHEAD</Template>
  <TotalTime>28</TotalTime>
  <Pages>1</Pages>
  <Words>275</Words>
  <Characters>1452</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LAA</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2014-02-24T18:23:00Z</cp:lastPrinted>
  <dcterms:created xsi:type="dcterms:W3CDTF">2014-02-24T17:50:00Z</dcterms:created>
  <dcterms:modified xsi:type="dcterms:W3CDTF">2014-02-24T18:25:00Z</dcterms:modified>
</cp:coreProperties>
</file>