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7F" w:rsidRDefault="00D8597F" w:rsidP="00996094">
      <w:pPr>
        <w:spacing w:line="480" w:lineRule="auto"/>
        <w:rPr>
          <w:rFonts w:ascii="Book Antiqua" w:hAnsi="Book Antiqua"/>
        </w:rPr>
      </w:pPr>
      <w:bookmarkStart w:id="0" w:name="_GoBack"/>
      <w:bookmarkEnd w:id="0"/>
    </w:p>
    <w:p w:rsidR="00D8597F" w:rsidRPr="000C74BF" w:rsidRDefault="00D8597F" w:rsidP="00D8597F">
      <w:pPr>
        <w:spacing w:line="480" w:lineRule="auto"/>
        <w:jc w:val="center"/>
        <w:rPr>
          <w:rFonts w:ascii="Book Antiqua" w:hAnsi="Book Antiqua"/>
          <w:b/>
        </w:rPr>
      </w:pPr>
      <w:r w:rsidRPr="000C74BF">
        <w:rPr>
          <w:rFonts w:ascii="Book Antiqua" w:hAnsi="Book Antiqua"/>
          <w:b/>
        </w:rPr>
        <w:t>Sponsor Summary for House Bill</w:t>
      </w:r>
      <w:r w:rsidRPr="00EA7562">
        <w:rPr>
          <w:rFonts w:ascii="Book Antiqua" w:hAnsi="Book Antiqua"/>
          <w:b/>
          <w:color w:val="FF0000"/>
        </w:rPr>
        <w:t xml:space="preserve"> </w:t>
      </w:r>
      <w:r w:rsidR="0037205A">
        <w:rPr>
          <w:rFonts w:ascii="Book Antiqua" w:hAnsi="Book Antiqua"/>
          <w:b/>
        </w:rPr>
        <w:t>85</w:t>
      </w:r>
    </w:p>
    <w:p w:rsidR="007C0196" w:rsidRPr="00EA7562" w:rsidRDefault="007C0196" w:rsidP="00D8597F">
      <w:pPr>
        <w:spacing w:line="480" w:lineRule="auto"/>
        <w:jc w:val="center"/>
        <w:rPr>
          <w:rFonts w:ascii="Book Antiqua" w:hAnsi="Book Antiqua"/>
          <w:i/>
        </w:rPr>
      </w:pPr>
      <w:r w:rsidRPr="00EA7562">
        <w:rPr>
          <w:rFonts w:ascii="Book Antiqua" w:hAnsi="Book Antiqua"/>
          <w:i/>
        </w:rPr>
        <w:t>“An Act relating to</w:t>
      </w:r>
      <w:r w:rsidR="001335DD" w:rsidRPr="00EA7562">
        <w:rPr>
          <w:rFonts w:ascii="Book Antiqua" w:hAnsi="Book Antiqua"/>
          <w:i/>
        </w:rPr>
        <w:t xml:space="preserve"> college and career readiness assessments for secondary students; and relating to</w:t>
      </w:r>
      <w:r w:rsidRPr="00EA7562">
        <w:rPr>
          <w:rFonts w:ascii="Book Antiqua" w:hAnsi="Book Antiqua"/>
          <w:i/>
        </w:rPr>
        <w:t xml:space="preserve"> restrictions on the collection, storage, and handling of student data</w:t>
      </w:r>
      <w:r w:rsidR="001335DD" w:rsidRPr="00EA7562">
        <w:rPr>
          <w:rFonts w:ascii="Book Antiqua" w:hAnsi="Book Antiqua"/>
          <w:i/>
        </w:rPr>
        <w:t>.</w:t>
      </w:r>
      <w:r w:rsidRPr="00EA7562">
        <w:rPr>
          <w:rFonts w:ascii="Book Antiqua" w:hAnsi="Book Antiqua"/>
          <w:i/>
        </w:rPr>
        <w:t>”</w:t>
      </w:r>
    </w:p>
    <w:p w:rsidR="00D631A7" w:rsidRPr="00EA7562" w:rsidRDefault="0013615C" w:rsidP="00EA7562">
      <w:pPr>
        <w:ind w:firstLine="720"/>
        <w:rPr>
          <w:rFonts w:ascii="Book Antiqua" w:hAnsi="Book Antiqua"/>
        </w:rPr>
      </w:pPr>
      <w:r>
        <w:rPr>
          <w:rFonts w:ascii="Book Antiqua" w:hAnsi="Book Antiqua"/>
        </w:rPr>
        <w:t xml:space="preserve">Article I Section 22 of the Alaska State Constitution states that, </w:t>
      </w:r>
      <w:r>
        <w:rPr>
          <w:rFonts w:ascii="Book Antiqua" w:hAnsi="Book Antiqua"/>
          <w:lang w:val="en"/>
        </w:rPr>
        <w:t>“</w:t>
      </w:r>
      <w:r w:rsidRPr="0013615C">
        <w:rPr>
          <w:rFonts w:ascii="Book Antiqua" w:hAnsi="Book Antiqua"/>
          <w:lang w:val="en"/>
        </w:rPr>
        <w:t>The right of the people to privacy is recogn</w:t>
      </w:r>
      <w:r>
        <w:rPr>
          <w:rFonts w:ascii="Book Antiqua" w:hAnsi="Book Antiqua"/>
          <w:lang w:val="en"/>
        </w:rPr>
        <w:t xml:space="preserve">ized and shall not be infringed.” </w:t>
      </w:r>
      <w:r w:rsidR="00996094" w:rsidRPr="00EA7562">
        <w:rPr>
          <w:rFonts w:ascii="Book Antiqua" w:hAnsi="Book Antiqua"/>
        </w:rPr>
        <w:t xml:space="preserve">As </w:t>
      </w:r>
      <w:r w:rsidR="00BF32E3">
        <w:rPr>
          <w:rFonts w:ascii="Book Antiqua" w:hAnsi="Book Antiqua"/>
        </w:rPr>
        <w:t>the</w:t>
      </w:r>
      <w:r w:rsidR="00996094" w:rsidRPr="00EA7562">
        <w:rPr>
          <w:rFonts w:ascii="Book Antiqua" w:hAnsi="Book Antiqua"/>
        </w:rPr>
        <w:t xml:space="preserve"> educational system m</w:t>
      </w:r>
      <w:r w:rsidR="007C0196" w:rsidRPr="00EA7562">
        <w:rPr>
          <w:rFonts w:ascii="Book Antiqua" w:hAnsi="Book Antiqua"/>
        </w:rPr>
        <w:t>erges</w:t>
      </w:r>
      <w:r w:rsidR="00996094" w:rsidRPr="00EA7562">
        <w:rPr>
          <w:rFonts w:ascii="Book Antiqua" w:hAnsi="Book Antiqua"/>
        </w:rPr>
        <w:t xml:space="preserve"> into the Digital Age it is</w:t>
      </w:r>
      <w:r w:rsidR="000C22B1">
        <w:rPr>
          <w:rFonts w:ascii="Book Antiqua" w:hAnsi="Book Antiqua"/>
        </w:rPr>
        <w:t xml:space="preserve"> our legislative duty</w:t>
      </w:r>
      <w:r w:rsidR="00996094" w:rsidRPr="00EA7562">
        <w:rPr>
          <w:rFonts w:ascii="Book Antiqua" w:hAnsi="Book Antiqua"/>
        </w:rPr>
        <w:t xml:space="preserve"> </w:t>
      </w:r>
      <w:r w:rsidR="000C22B1">
        <w:rPr>
          <w:rFonts w:ascii="Book Antiqua" w:hAnsi="Book Antiqua"/>
        </w:rPr>
        <w:t xml:space="preserve">to </w:t>
      </w:r>
      <w:r>
        <w:rPr>
          <w:rFonts w:ascii="Book Antiqua" w:hAnsi="Book Antiqua"/>
        </w:rPr>
        <w:t xml:space="preserve">diligently continue to </w:t>
      </w:r>
      <w:r w:rsidR="007C0196" w:rsidRPr="00EA7562">
        <w:rPr>
          <w:rFonts w:ascii="Book Antiqua" w:hAnsi="Book Antiqua"/>
        </w:rPr>
        <w:t>protect</w:t>
      </w:r>
      <w:r w:rsidR="00996094" w:rsidRPr="00EA7562">
        <w:rPr>
          <w:rFonts w:ascii="Book Antiqua" w:hAnsi="Book Antiqua"/>
        </w:rPr>
        <w:t xml:space="preserve"> the privacy, security, and confidentiality of</w:t>
      </w:r>
      <w:r w:rsidR="000C22B1">
        <w:rPr>
          <w:rFonts w:ascii="Book Antiqua" w:hAnsi="Book Antiqua"/>
        </w:rPr>
        <w:t xml:space="preserve"> our citizens, including their</w:t>
      </w:r>
      <w:r w:rsidR="00996094" w:rsidRPr="00EA7562">
        <w:rPr>
          <w:rFonts w:ascii="Book Antiqua" w:hAnsi="Book Antiqua"/>
        </w:rPr>
        <w:t xml:space="preserve"> student data.</w:t>
      </w:r>
      <w:r w:rsidR="007C0196" w:rsidRPr="00EA7562">
        <w:rPr>
          <w:rFonts w:ascii="Book Antiqua" w:hAnsi="Book Antiqua"/>
        </w:rPr>
        <w:t xml:space="preserve"> </w:t>
      </w:r>
      <w:r w:rsidR="007025EC" w:rsidRPr="00EA7562">
        <w:rPr>
          <w:rFonts w:ascii="Book Antiqua" w:hAnsi="Book Antiqua"/>
        </w:rPr>
        <w:t>T</w:t>
      </w:r>
      <w:r w:rsidR="00D8597F" w:rsidRPr="00EA7562">
        <w:rPr>
          <w:rFonts w:ascii="Book Antiqua" w:hAnsi="Book Antiqua"/>
        </w:rPr>
        <w:t xml:space="preserve">hroughout </w:t>
      </w:r>
      <w:r w:rsidR="007025EC" w:rsidRPr="00EA7562">
        <w:rPr>
          <w:rFonts w:ascii="Book Antiqua" w:hAnsi="Book Antiqua"/>
        </w:rPr>
        <w:t>Alaska</w:t>
      </w:r>
      <w:r w:rsidR="002D2F8A" w:rsidRPr="00EA7562">
        <w:rPr>
          <w:rFonts w:ascii="Book Antiqua" w:hAnsi="Book Antiqua"/>
        </w:rPr>
        <w:t>,</w:t>
      </w:r>
      <w:r w:rsidR="007025EC" w:rsidRPr="00EA7562">
        <w:rPr>
          <w:rFonts w:ascii="Book Antiqua" w:hAnsi="Book Antiqua"/>
        </w:rPr>
        <w:t xml:space="preserve"> and our country as a whole</w:t>
      </w:r>
      <w:r w:rsidR="002D2F8A" w:rsidRPr="00EA7562">
        <w:rPr>
          <w:rFonts w:ascii="Book Antiqua" w:hAnsi="Book Antiqua"/>
        </w:rPr>
        <w:t>,</w:t>
      </w:r>
      <w:r w:rsidR="007025EC" w:rsidRPr="00EA7562">
        <w:rPr>
          <w:rFonts w:ascii="Book Antiqua" w:hAnsi="Book Antiqua"/>
        </w:rPr>
        <w:t xml:space="preserve"> there has been</w:t>
      </w:r>
      <w:r w:rsidR="00D8597F" w:rsidRPr="00EA7562">
        <w:rPr>
          <w:rFonts w:ascii="Book Antiqua" w:hAnsi="Book Antiqua"/>
        </w:rPr>
        <w:t xml:space="preserve"> growing public concern</w:t>
      </w:r>
      <w:r w:rsidR="00D631A7" w:rsidRPr="00EA7562">
        <w:rPr>
          <w:rFonts w:ascii="Book Antiqua" w:hAnsi="Book Antiqua"/>
        </w:rPr>
        <w:t xml:space="preserve"> about the collection of personal data. </w:t>
      </w:r>
      <w:r w:rsidR="00D8597F" w:rsidRPr="00EA7562">
        <w:rPr>
          <w:rFonts w:ascii="Book Antiqua" w:hAnsi="Book Antiqua"/>
        </w:rPr>
        <w:t>House Bill</w:t>
      </w:r>
      <w:r>
        <w:rPr>
          <w:rFonts w:ascii="Book Antiqua" w:hAnsi="Book Antiqua"/>
        </w:rPr>
        <w:t xml:space="preserve"> </w:t>
      </w:r>
      <w:r w:rsidR="0037205A">
        <w:rPr>
          <w:rFonts w:ascii="Book Antiqua" w:hAnsi="Book Antiqua"/>
        </w:rPr>
        <w:t>85</w:t>
      </w:r>
      <w:r w:rsidR="00D8597F" w:rsidRPr="00EA7562">
        <w:rPr>
          <w:rFonts w:ascii="Book Antiqua" w:hAnsi="Book Antiqua"/>
        </w:rPr>
        <w:t xml:space="preserve"> </w:t>
      </w:r>
      <w:r w:rsidR="00D631A7" w:rsidRPr="00EA7562">
        <w:rPr>
          <w:rFonts w:ascii="Book Antiqua" w:hAnsi="Book Antiqua"/>
        </w:rPr>
        <w:t>addresses the</w:t>
      </w:r>
      <w:r w:rsidR="007025EC" w:rsidRPr="00EA7562">
        <w:rPr>
          <w:rFonts w:ascii="Book Antiqua" w:hAnsi="Book Antiqua"/>
        </w:rPr>
        <w:t>se</w:t>
      </w:r>
      <w:r w:rsidR="00D631A7" w:rsidRPr="00EA7562">
        <w:rPr>
          <w:rFonts w:ascii="Book Antiqua" w:hAnsi="Book Antiqua"/>
        </w:rPr>
        <w:t xml:space="preserve"> concerns</w:t>
      </w:r>
      <w:r w:rsidR="00603B3F">
        <w:rPr>
          <w:rFonts w:ascii="Book Antiqua" w:hAnsi="Book Antiqua"/>
        </w:rPr>
        <w:t xml:space="preserve">, </w:t>
      </w:r>
      <w:r w:rsidR="00D631A7" w:rsidRPr="00EA7562">
        <w:rPr>
          <w:rFonts w:ascii="Book Antiqua" w:hAnsi="Book Antiqua"/>
        </w:rPr>
        <w:t>st</w:t>
      </w:r>
      <w:r w:rsidR="007025EC" w:rsidRPr="00EA7562">
        <w:rPr>
          <w:rFonts w:ascii="Book Antiqua" w:hAnsi="Book Antiqua"/>
        </w:rPr>
        <w:t>rengthens student digital privacy laws</w:t>
      </w:r>
      <w:r w:rsidR="00603B3F">
        <w:rPr>
          <w:rFonts w:ascii="Book Antiqua" w:hAnsi="Book Antiqua"/>
        </w:rPr>
        <w:t xml:space="preserve"> and eliminates unnecessary costs</w:t>
      </w:r>
      <w:r w:rsidR="007025EC" w:rsidRPr="00EA7562">
        <w:rPr>
          <w:rFonts w:ascii="Book Antiqua" w:hAnsi="Book Antiqua"/>
        </w:rPr>
        <w:t>.</w:t>
      </w:r>
    </w:p>
    <w:p w:rsidR="00093A41" w:rsidRDefault="00D631A7" w:rsidP="00EA7562">
      <w:pPr>
        <w:ind w:firstLine="720"/>
        <w:rPr>
          <w:rFonts w:ascii="Book Antiqua" w:hAnsi="Book Antiqua"/>
        </w:rPr>
      </w:pPr>
      <w:r w:rsidRPr="000C74BF">
        <w:rPr>
          <w:rFonts w:ascii="Book Antiqua" w:hAnsi="Book Antiqua"/>
        </w:rPr>
        <w:t>H</w:t>
      </w:r>
      <w:r w:rsidR="0013615C">
        <w:rPr>
          <w:rFonts w:ascii="Book Antiqua" w:hAnsi="Book Antiqua"/>
        </w:rPr>
        <w:t xml:space="preserve">ouse Bill </w:t>
      </w:r>
      <w:r w:rsidR="0037205A">
        <w:rPr>
          <w:rFonts w:ascii="Book Antiqua" w:hAnsi="Book Antiqua"/>
        </w:rPr>
        <w:t>85</w:t>
      </w:r>
      <w:r w:rsidRPr="00EA7562">
        <w:rPr>
          <w:rFonts w:ascii="Book Antiqua" w:hAnsi="Book Antiqua"/>
          <w:color w:val="FF0000"/>
        </w:rPr>
        <w:t xml:space="preserve"> </w:t>
      </w:r>
      <w:r w:rsidR="007C0196" w:rsidRPr="000C74BF">
        <w:rPr>
          <w:rFonts w:ascii="Book Antiqua" w:hAnsi="Book Antiqua"/>
        </w:rPr>
        <w:t>will enhance data collection transparency</w:t>
      </w:r>
      <w:r w:rsidR="002D4F58" w:rsidRPr="000C74BF">
        <w:rPr>
          <w:rFonts w:ascii="Book Antiqua" w:hAnsi="Book Antiqua"/>
        </w:rPr>
        <w:t xml:space="preserve"> to parents and guardians</w:t>
      </w:r>
      <w:r w:rsidR="007C0196" w:rsidRPr="000C74BF">
        <w:rPr>
          <w:rFonts w:ascii="Book Antiqua" w:hAnsi="Book Antiqua"/>
        </w:rPr>
        <w:t xml:space="preserve"> by requiring the State Board of Education to make publicly available an inventory and index of all data elements with definitions of individual student data fields currently in the statewide longitudinal data system.  </w:t>
      </w:r>
      <w:r w:rsidR="00D8597F" w:rsidRPr="000C74BF">
        <w:rPr>
          <w:rFonts w:ascii="Book Antiqua" w:hAnsi="Book Antiqua"/>
        </w:rPr>
        <w:t>This legislation will</w:t>
      </w:r>
      <w:r w:rsidR="007C0196" w:rsidRPr="000C74BF">
        <w:rPr>
          <w:rFonts w:ascii="Book Antiqua" w:hAnsi="Book Antiqua"/>
        </w:rPr>
        <w:t xml:space="preserve"> </w:t>
      </w:r>
      <w:r w:rsidR="002D4F58" w:rsidRPr="000C74BF">
        <w:rPr>
          <w:rFonts w:ascii="Book Antiqua" w:hAnsi="Book Antiqua"/>
        </w:rPr>
        <w:t xml:space="preserve">also </w:t>
      </w:r>
      <w:r w:rsidR="00D8597F" w:rsidRPr="000C74BF">
        <w:rPr>
          <w:rFonts w:ascii="Book Antiqua" w:hAnsi="Book Antiqua"/>
        </w:rPr>
        <w:t>require</w:t>
      </w:r>
      <w:r w:rsidR="007C0196" w:rsidRPr="000C74BF">
        <w:rPr>
          <w:rFonts w:ascii="Book Antiqua" w:hAnsi="Book Antiqua"/>
        </w:rPr>
        <w:t xml:space="preserve"> the establishment of a</w:t>
      </w:r>
      <w:r w:rsidR="00BF32E3">
        <w:rPr>
          <w:rFonts w:ascii="Book Antiqua" w:hAnsi="Book Antiqua"/>
        </w:rPr>
        <w:t xml:space="preserve"> comprehensive state-wide</w:t>
      </w:r>
      <w:r w:rsidR="007C0196" w:rsidRPr="000C74BF">
        <w:rPr>
          <w:rFonts w:ascii="Book Antiqua" w:hAnsi="Book Antiqua"/>
        </w:rPr>
        <w:t xml:space="preserve"> data security plan</w:t>
      </w:r>
      <w:r w:rsidR="00BF32E3">
        <w:rPr>
          <w:rFonts w:ascii="Book Antiqua" w:hAnsi="Book Antiqua"/>
        </w:rPr>
        <w:t>.</w:t>
      </w:r>
    </w:p>
    <w:p w:rsidR="002D4F58" w:rsidRPr="000C74BF" w:rsidRDefault="00093A41" w:rsidP="00EA7562">
      <w:pPr>
        <w:ind w:firstLine="720"/>
        <w:rPr>
          <w:rFonts w:ascii="Book Antiqua" w:hAnsi="Book Antiqua"/>
        </w:rPr>
      </w:pPr>
      <w:r>
        <w:rPr>
          <w:rFonts w:ascii="Book Antiqua" w:hAnsi="Book Antiqua"/>
        </w:rPr>
        <w:t xml:space="preserve">In addition to enhancing security, </w:t>
      </w:r>
      <w:r w:rsidRPr="00093A41">
        <w:rPr>
          <w:rFonts w:ascii="Book Antiqua" w:hAnsi="Book Antiqua"/>
        </w:rPr>
        <w:t xml:space="preserve">House Bill </w:t>
      </w:r>
      <w:r w:rsidR="0037205A">
        <w:rPr>
          <w:rFonts w:ascii="Book Antiqua" w:hAnsi="Book Antiqua"/>
        </w:rPr>
        <w:t>85</w:t>
      </w:r>
      <w:r>
        <w:rPr>
          <w:rFonts w:ascii="Book Antiqua" w:hAnsi="Book Antiqua"/>
        </w:rPr>
        <w:t xml:space="preserve"> will increase options for parents.</w:t>
      </w:r>
      <w:r w:rsidRPr="00093A41">
        <w:rPr>
          <w:rFonts w:ascii="Book Antiqua" w:hAnsi="Book Antiqua"/>
        </w:rPr>
        <w:t xml:space="preserve"> </w:t>
      </w:r>
      <w:r>
        <w:rPr>
          <w:rFonts w:ascii="Book Antiqua" w:hAnsi="Book Antiqua"/>
        </w:rPr>
        <w:t>This legislation will allow families to opt-out of the</w:t>
      </w:r>
      <w:r w:rsidRPr="00093A41">
        <w:rPr>
          <w:rFonts w:ascii="Book Antiqua" w:hAnsi="Book Antiqua"/>
        </w:rPr>
        <w:t xml:space="preserve"> ACT or SAT </w:t>
      </w:r>
      <w:r>
        <w:rPr>
          <w:rFonts w:ascii="Book Antiqua" w:hAnsi="Book Antiqua"/>
        </w:rPr>
        <w:t>and still be eligible to</w:t>
      </w:r>
      <w:r w:rsidRPr="00093A41">
        <w:rPr>
          <w:rFonts w:ascii="Book Antiqua" w:hAnsi="Book Antiqua"/>
        </w:rPr>
        <w:t xml:space="preserve"> a High School diploma.</w:t>
      </w:r>
      <w:r w:rsidR="00D3421C">
        <w:rPr>
          <w:rFonts w:ascii="Book Antiqua" w:hAnsi="Book Antiqua"/>
        </w:rPr>
        <w:t xml:space="preserve"> As Alaska tightens the purse strings, it is critical that we ensure funding reaches the students and teachers of our great state rather than getting lost in a myriad of administrative costs and excessive testing. This legislation will also eliminate the </w:t>
      </w:r>
      <w:r w:rsidRPr="00093A41">
        <w:rPr>
          <w:rFonts w:ascii="Book Antiqua" w:hAnsi="Book Antiqua"/>
        </w:rPr>
        <w:t>state funding for a student’s ACT or SAT fe</w:t>
      </w:r>
      <w:r w:rsidR="00D3421C">
        <w:rPr>
          <w:rFonts w:ascii="Book Antiqua" w:hAnsi="Book Antiqua"/>
        </w:rPr>
        <w:t xml:space="preserve">e, which was estimated to be a $535,000 reoccurring annual expense. </w:t>
      </w:r>
      <w:r w:rsidRPr="00093A41">
        <w:rPr>
          <w:rFonts w:ascii="Book Antiqua" w:hAnsi="Book Antiqua"/>
        </w:rPr>
        <w:t xml:space="preserve"> </w:t>
      </w:r>
    </w:p>
    <w:p w:rsidR="002D4F58" w:rsidRPr="000C74BF" w:rsidRDefault="002D4F58" w:rsidP="00EA7562">
      <w:pPr>
        <w:ind w:firstLine="720"/>
        <w:rPr>
          <w:rFonts w:ascii="Book Antiqua" w:hAnsi="Book Antiqua"/>
        </w:rPr>
      </w:pPr>
      <w:r w:rsidRPr="000C74BF">
        <w:rPr>
          <w:rFonts w:ascii="Book Antiqua" w:hAnsi="Book Antiqua"/>
        </w:rPr>
        <w:t xml:space="preserve">I urge your support </w:t>
      </w:r>
      <w:r w:rsidR="00D3421C">
        <w:rPr>
          <w:rFonts w:ascii="Book Antiqua" w:hAnsi="Book Antiqua"/>
        </w:rPr>
        <w:t xml:space="preserve">of HB </w:t>
      </w:r>
      <w:r w:rsidR="0037205A">
        <w:rPr>
          <w:rFonts w:ascii="Book Antiqua" w:hAnsi="Book Antiqua"/>
        </w:rPr>
        <w:t>85</w:t>
      </w:r>
      <w:r w:rsidR="00D3421C">
        <w:rPr>
          <w:rFonts w:ascii="Book Antiqua" w:hAnsi="Book Antiqua"/>
        </w:rPr>
        <w:t xml:space="preserve">. Working together we can </w:t>
      </w:r>
      <w:r w:rsidR="00BF32E3">
        <w:rPr>
          <w:rFonts w:ascii="Book Antiqua" w:hAnsi="Book Antiqua"/>
        </w:rPr>
        <w:t>protect student data security in an increasingly digital environment</w:t>
      </w:r>
      <w:r w:rsidR="00D3421C">
        <w:rPr>
          <w:rFonts w:ascii="Book Antiqua" w:hAnsi="Book Antiqua"/>
        </w:rPr>
        <w:t xml:space="preserve"> and give parents a greater voice in educational options for their children.  </w:t>
      </w:r>
    </w:p>
    <w:sectPr w:rsidR="002D4F58" w:rsidRPr="000C74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85" w:rsidRDefault="00AC0E85" w:rsidP="00996094">
      <w:pPr>
        <w:spacing w:after="0" w:line="240" w:lineRule="auto"/>
      </w:pPr>
      <w:r>
        <w:separator/>
      </w:r>
    </w:p>
  </w:endnote>
  <w:endnote w:type="continuationSeparator" w:id="0">
    <w:p w:rsidR="00AC0E85" w:rsidRDefault="00AC0E85" w:rsidP="0099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85" w:rsidRDefault="00AC0E85" w:rsidP="00996094">
      <w:pPr>
        <w:spacing w:after="0" w:line="240" w:lineRule="auto"/>
      </w:pPr>
      <w:r>
        <w:separator/>
      </w:r>
    </w:p>
  </w:footnote>
  <w:footnote w:type="continuationSeparator" w:id="0">
    <w:p w:rsidR="00AC0E85" w:rsidRDefault="00AC0E85" w:rsidP="00996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4" w:rsidRPr="00D8597F" w:rsidRDefault="00D8597F" w:rsidP="00D8597F">
    <w:pPr>
      <w:pStyle w:val="Header"/>
      <w:jc w:val="center"/>
      <w:rPr>
        <w:rFonts w:ascii="Book Antiqua" w:hAnsi="Book Antiqua"/>
        <w:sz w:val="28"/>
      </w:rPr>
    </w:pPr>
    <w:r w:rsidRPr="00D8597F">
      <w:rPr>
        <w:rFonts w:ascii="Book Antiqua" w:hAnsi="Book Antiqua"/>
        <w:sz w:val="28"/>
      </w:rPr>
      <w:t>Alaska State Legislature</w:t>
    </w:r>
  </w:p>
  <w:p w:rsidR="00D8597F" w:rsidRDefault="00D8597F" w:rsidP="00D8597F">
    <w:pPr>
      <w:pStyle w:val="Header"/>
      <w:jc w:val="center"/>
    </w:pPr>
    <w:r>
      <w:rPr>
        <w:noProof/>
      </w:rPr>
      <w:drawing>
        <wp:inline distT="0" distB="0" distL="0" distR="0">
          <wp:extent cx="13335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215"/>
                  <a:stretch/>
                </pic:blipFill>
                <pic:spPr bwMode="auto">
                  <a:xfrm>
                    <a:off x="0" y="0"/>
                    <a:ext cx="1336727" cy="1260343"/>
                  </a:xfrm>
                  <a:prstGeom prst="rect">
                    <a:avLst/>
                  </a:prstGeom>
                  <a:noFill/>
                  <a:ln>
                    <a:noFill/>
                  </a:ln>
                  <a:extLst>
                    <a:ext uri="{53640926-AAD7-44D8-BBD7-CCE9431645EC}">
                      <a14:shadowObscured xmlns:a14="http://schemas.microsoft.com/office/drawing/2010/main"/>
                    </a:ext>
                  </a:extLst>
                </pic:spPr>
              </pic:pic>
            </a:graphicData>
          </a:graphic>
        </wp:inline>
      </w:drawing>
    </w:r>
  </w:p>
  <w:p w:rsidR="00D631A7" w:rsidRDefault="00D631A7" w:rsidP="00D8597F">
    <w:pPr>
      <w:pStyle w:val="Header"/>
      <w:jc w:val="center"/>
      <w:rPr>
        <w:rFonts w:ascii="Book Antiqua" w:hAnsi="Book Antiqua"/>
        <w:b/>
        <w:sz w:val="24"/>
      </w:rPr>
    </w:pPr>
  </w:p>
  <w:p w:rsidR="00D8597F" w:rsidRPr="00D631A7" w:rsidRDefault="00D8597F" w:rsidP="00D8597F">
    <w:pPr>
      <w:pStyle w:val="Header"/>
      <w:jc w:val="center"/>
      <w:rPr>
        <w:rFonts w:ascii="Book Antiqua" w:hAnsi="Book Antiqua"/>
        <w:b/>
        <w:sz w:val="24"/>
      </w:rPr>
    </w:pPr>
    <w:r w:rsidRPr="00D631A7">
      <w:rPr>
        <w:rFonts w:ascii="Book Antiqua" w:hAnsi="Book Antiqua"/>
        <w:b/>
        <w:sz w:val="24"/>
      </w:rPr>
      <w:t>Representative Lora Reinbold</w:t>
    </w:r>
  </w:p>
  <w:p w:rsidR="00D8597F" w:rsidRPr="00D8597F" w:rsidRDefault="00D8597F" w:rsidP="00D8597F">
    <w:pPr>
      <w:pStyle w:val="Header"/>
      <w:jc w:val="center"/>
      <w:rPr>
        <w:rFonts w:ascii="Book Antiqua" w:hAnsi="Book Antiqua"/>
      </w:rPr>
    </w:pPr>
    <w:r>
      <w:rPr>
        <w:rFonts w:ascii="Book Antiqua" w:hAnsi="Book Antiqua"/>
      </w:rPr>
      <w:t xml:space="preserve">House District </w:t>
    </w:r>
    <w:r w:rsidR="00D3421C">
      <w:rPr>
        <w:rFonts w:ascii="Book Antiqua" w:hAnsi="Book Antiqua"/>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94"/>
    <w:rsid w:val="00093A41"/>
    <w:rsid w:val="000C22B1"/>
    <w:rsid w:val="000C74BF"/>
    <w:rsid w:val="001335DD"/>
    <w:rsid w:val="0013615C"/>
    <w:rsid w:val="002B68E8"/>
    <w:rsid w:val="002D2F8A"/>
    <w:rsid w:val="002D4F58"/>
    <w:rsid w:val="0037205A"/>
    <w:rsid w:val="00380118"/>
    <w:rsid w:val="005031D4"/>
    <w:rsid w:val="00603B3F"/>
    <w:rsid w:val="007025EC"/>
    <w:rsid w:val="0079198F"/>
    <w:rsid w:val="007C0196"/>
    <w:rsid w:val="007E6880"/>
    <w:rsid w:val="008575EF"/>
    <w:rsid w:val="00996094"/>
    <w:rsid w:val="00A219E0"/>
    <w:rsid w:val="00AA33CC"/>
    <w:rsid w:val="00AC0E85"/>
    <w:rsid w:val="00B0505E"/>
    <w:rsid w:val="00BF32E3"/>
    <w:rsid w:val="00C51974"/>
    <w:rsid w:val="00CB52E0"/>
    <w:rsid w:val="00D05442"/>
    <w:rsid w:val="00D3421C"/>
    <w:rsid w:val="00D631A7"/>
    <w:rsid w:val="00D8597F"/>
    <w:rsid w:val="00E52C75"/>
    <w:rsid w:val="00EA7562"/>
    <w:rsid w:val="00F06386"/>
    <w:rsid w:val="00F81A26"/>
    <w:rsid w:val="00F91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1DC8E-F5B2-4067-B8B0-A0158D6C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94"/>
  </w:style>
  <w:style w:type="paragraph" w:styleId="Footer">
    <w:name w:val="footer"/>
    <w:basedOn w:val="Normal"/>
    <w:link w:val="FooterChar"/>
    <w:uiPriority w:val="99"/>
    <w:unhideWhenUsed/>
    <w:rsid w:val="009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94"/>
  </w:style>
  <w:style w:type="paragraph" w:styleId="BalloonText">
    <w:name w:val="Balloon Text"/>
    <w:basedOn w:val="Normal"/>
    <w:link w:val="BalloonTextChar"/>
    <w:uiPriority w:val="99"/>
    <w:semiHidden/>
    <w:unhideWhenUsed/>
    <w:rsid w:val="00D8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4C99F-6993-467C-861A-1DB14BE4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Legislative Affairs</dc:creator>
  <cp:lastModifiedBy>Colt Franklin</cp:lastModifiedBy>
  <cp:revision>4</cp:revision>
  <cp:lastPrinted>2015-02-02T23:37:00Z</cp:lastPrinted>
  <dcterms:created xsi:type="dcterms:W3CDTF">2015-01-30T22:45:00Z</dcterms:created>
  <dcterms:modified xsi:type="dcterms:W3CDTF">2015-02-02T23:38:00Z</dcterms:modified>
</cp:coreProperties>
</file>