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7E" w:rsidRDefault="00F300E2" w:rsidP="00DC3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General revisions to HB 145 Version I </w:t>
      </w:r>
      <w:r w:rsidR="00F31BE7">
        <w:rPr>
          <w:rFonts w:ascii="Times New Roman" w:hAnsi="Times New Roman" w:cs="Times New Roman"/>
          <w:sz w:val="24"/>
          <w:szCs w:val="24"/>
        </w:rPr>
        <w:t xml:space="preserve">now reflected in Version </w:t>
      </w:r>
      <w:r w:rsidR="00723F3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A44" w:rsidRDefault="00C64A44" w:rsidP="00C64A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Removes public schools completely from the scholarship program.  Only private schools can participate.</w:t>
      </w:r>
    </w:p>
    <w:p w:rsidR="008F38D4" w:rsidRPr="00C64A44" w:rsidRDefault="008174F3" w:rsidP="00C64A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F38D4">
        <w:rPr>
          <w:rFonts w:ascii="Times New Roman" w:hAnsi="Times New Roman" w:cs="Times New Roman"/>
          <w:sz w:val="24"/>
          <w:szCs w:val="24"/>
        </w:rPr>
        <w:t>irects the Department of Education and Early Development to administer the scholarship program.</w:t>
      </w:r>
    </w:p>
    <w:p w:rsidR="00F300E2" w:rsidRPr="008F38D4" w:rsidRDefault="00F300E2" w:rsidP="00C64A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E2">
        <w:rPr>
          <w:rFonts w:ascii="Times New Roman" w:hAnsi="Times New Roman" w:cs="Times New Roman"/>
          <w:sz w:val="24"/>
          <w:szCs w:val="24"/>
        </w:rPr>
        <w:t>HB 145</w:t>
      </w:r>
      <w:r>
        <w:rPr>
          <w:rFonts w:ascii="Times New Roman" w:hAnsi="Times New Roman" w:cs="Times New Roman"/>
          <w:sz w:val="24"/>
          <w:szCs w:val="24"/>
        </w:rPr>
        <w:t xml:space="preserve"> now</w:t>
      </w:r>
      <w:r w:rsidR="00425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25F7E">
        <w:rPr>
          <w:rFonts w:ascii="Times New Roman" w:hAnsi="Times New Roman" w:cs="Times New Roman"/>
          <w:sz w:val="24"/>
          <w:szCs w:val="24"/>
        </w:rPr>
        <w:t>rovid</w:t>
      </w:r>
      <w:r w:rsidR="00703EB0">
        <w:rPr>
          <w:rFonts w:ascii="Times New Roman" w:hAnsi="Times New Roman" w:cs="Times New Roman"/>
          <w:sz w:val="24"/>
          <w:szCs w:val="24"/>
        </w:rPr>
        <w:t>es</w:t>
      </w:r>
      <w:r w:rsidR="00425F7E">
        <w:rPr>
          <w:rFonts w:ascii="Times New Roman" w:hAnsi="Times New Roman" w:cs="Times New Roman"/>
          <w:sz w:val="24"/>
          <w:szCs w:val="24"/>
        </w:rPr>
        <w:t xml:space="preserve"> statutory guidance on missions and measures</w:t>
      </w:r>
      <w:r w:rsidR="00703EB0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8F38D4">
        <w:rPr>
          <w:rFonts w:ascii="Times New Roman" w:hAnsi="Times New Roman" w:cs="Times New Roman"/>
          <w:sz w:val="24"/>
          <w:szCs w:val="24"/>
        </w:rPr>
        <w:t>trying to put</w:t>
      </w:r>
      <w:r w:rsidR="00703EB0">
        <w:rPr>
          <w:rFonts w:ascii="Times New Roman" w:hAnsi="Times New Roman" w:cs="Times New Roman"/>
          <w:sz w:val="24"/>
          <w:szCs w:val="24"/>
        </w:rPr>
        <w:t xml:space="preserve"> regulat</w:t>
      </w:r>
      <w:r w:rsidR="008174F3">
        <w:rPr>
          <w:rFonts w:ascii="Times New Roman" w:hAnsi="Times New Roman" w:cs="Times New Roman"/>
          <w:sz w:val="24"/>
          <w:szCs w:val="24"/>
        </w:rPr>
        <w:t xml:space="preserve">ion </w:t>
      </w:r>
      <w:r w:rsidR="008F38D4">
        <w:rPr>
          <w:rFonts w:ascii="Times New Roman" w:hAnsi="Times New Roman" w:cs="Times New Roman"/>
          <w:sz w:val="24"/>
          <w:szCs w:val="24"/>
        </w:rPr>
        <w:t>into statute</w:t>
      </w:r>
      <w:r w:rsidR="00425F7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350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HB 145 Version I</w:t>
            </w:r>
          </w:p>
        </w:tc>
        <w:tc>
          <w:tcPr>
            <w:tcW w:w="4788" w:type="dxa"/>
          </w:tcPr>
          <w:p w:rsidR="00F300E2" w:rsidRPr="00F31BE7" w:rsidRDefault="00F300E2" w:rsidP="00723F37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HB 145 Version </w:t>
            </w:r>
            <w:r w:rsidR="00723F37">
              <w:rPr>
                <w:rFonts w:ascii="Times New Roman" w:hAnsi="Times New Roman" w:cs="Times New Roman"/>
              </w:rPr>
              <w:t>Y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3B276D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14.31.010: </w:t>
            </w:r>
            <w:r w:rsidR="003B276D">
              <w:rPr>
                <w:rFonts w:ascii="Times New Roman" w:hAnsi="Times New Roman" w:cs="Times New Roman"/>
              </w:rPr>
              <w:t xml:space="preserve">Establishes a parental choice scholarship program for K-12 students attending a public or private school.  School districts shall administer the program. </w:t>
            </w:r>
          </w:p>
        </w:tc>
        <w:tc>
          <w:tcPr>
            <w:tcW w:w="4788" w:type="dxa"/>
          </w:tcPr>
          <w:p w:rsidR="00F300E2" w:rsidRPr="00F31BE7" w:rsidRDefault="00F300E2" w:rsidP="003B276D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14.31.010: </w:t>
            </w:r>
            <w:r w:rsidR="003B276D">
              <w:rPr>
                <w:rFonts w:ascii="Times New Roman" w:hAnsi="Times New Roman" w:cs="Times New Roman"/>
              </w:rPr>
              <w:t>Reworded to now state that the p</w:t>
            </w:r>
            <w:r w:rsidR="00723F37">
              <w:rPr>
                <w:rFonts w:ascii="Times New Roman" w:hAnsi="Times New Roman" w:cs="Times New Roman"/>
              </w:rPr>
              <w:t xml:space="preserve">arental choice scholarship </w:t>
            </w:r>
            <w:r w:rsidR="003B276D">
              <w:rPr>
                <w:rFonts w:ascii="Times New Roman" w:hAnsi="Times New Roman" w:cs="Times New Roman"/>
              </w:rPr>
              <w:t xml:space="preserve">program </w:t>
            </w:r>
            <w:r w:rsidR="00D845A7">
              <w:rPr>
                <w:rFonts w:ascii="Times New Roman" w:hAnsi="Times New Roman" w:cs="Times New Roman"/>
              </w:rPr>
              <w:t xml:space="preserve">is limited to private schools and is subject to appropriation by the </w:t>
            </w:r>
            <w:r w:rsidR="003B276D">
              <w:rPr>
                <w:rFonts w:ascii="Times New Roman" w:hAnsi="Times New Roman" w:cs="Times New Roman"/>
              </w:rPr>
              <w:t>l</w:t>
            </w:r>
            <w:r w:rsidR="00D845A7">
              <w:rPr>
                <w:rFonts w:ascii="Times New Roman" w:hAnsi="Times New Roman" w:cs="Times New Roman"/>
              </w:rPr>
              <w:t>egislature.  Administration by school districts is removed and put under the purview of the Department of Education and Early Development.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553143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14.31.020 (a): States that a public school may receive scholarship funds for students that are participating in the scholarship program.</w:t>
            </w:r>
          </w:p>
        </w:tc>
        <w:tc>
          <w:tcPr>
            <w:tcW w:w="4788" w:type="dxa"/>
          </w:tcPr>
          <w:p w:rsidR="00F300E2" w:rsidRPr="00F31BE7" w:rsidRDefault="00F300E2" w:rsidP="00D845A7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14.31.020 (a): </w:t>
            </w:r>
            <w:r w:rsidR="00D845A7">
              <w:rPr>
                <w:rFonts w:ascii="Times New Roman" w:hAnsi="Times New Roman" w:cs="Times New Roman"/>
              </w:rPr>
              <w:t xml:space="preserve">Only private schools </w:t>
            </w:r>
            <w:r w:rsidR="00AD1512">
              <w:rPr>
                <w:rFonts w:ascii="Times New Roman" w:hAnsi="Times New Roman" w:cs="Times New Roman"/>
              </w:rPr>
              <w:t>may participate and receive funds from the scholarship program</w:t>
            </w:r>
            <w:r w:rsidRPr="00F31BE7">
              <w:rPr>
                <w:rFonts w:ascii="Times New Roman" w:hAnsi="Times New Roman" w:cs="Times New Roman"/>
              </w:rPr>
              <w:t>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553143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14.31.020 (b): </w:t>
            </w:r>
            <w:r w:rsidR="00553143">
              <w:rPr>
                <w:rFonts w:ascii="Times New Roman" w:hAnsi="Times New Roman" w:cs="Times New Roman"/>
              </w:rPr>
              <w:t>Defines</w:t>
            </w:r>
            <w:r w:rsidRPr="00F31BE7">
              <w:rPr>
                <w:rFonts w:ascii="Times New Roman" w:hAnsi="Times New Roman" w:cs="Times New Roman"/>
              </w:rPr>
              <w:t xml:space="preserve"> participation requiremen</w:t>
            </w:r>
            <w:r w:rsidR="00553143">
              <w:rPr>
                <w:rFonts w:ascii="Times New Roman" w:hAnsi="Times New Roman" w:cs="Times New Roman"/>
              </w:rPr>
              <w:t>ts for private schools.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14.31.020 (b): </w:t>
            </w:r>
            <w:r w:rsidR="00AD1512">
              <w:rPr>
                <w:rFonts w:ascii="Times New Roman" w:hAnsi="Times New Roman" w:cs="Times New Roman"/>
              </w:rPr>
              <w:t>Version I language is deleted and reworded as follows:</w:t>
            </w:r>
            <w:r w:rsidRPr="00F31BE7">
              <w:rPr>
                <w:rFonts w:ascii="Times New Roman" w:hAnsi="Times New Roman" w:cs="Times New Roman"/>
              </w:rPr>
              <w:t xml:space="preserve">: </w:t>
            </w:r>
          </w:p>
          <w:p w:rsidR="00F300E2" w:rsidRPr="00F31BE7" w:rsidRDefault="00F300E2" w:rsidP="00F300E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Notwithstanding provisions of AS 14.17 </w:t>
            </w:r>
            <w:r w:rsidRPr="00F31BE7">
              <w:rPr>
                <w:rFonts w:ascii="Times New Roman" w:hAnsi="Times New Roman" w:cs="Times New Roman"/>
                <w:i/>
              </w:rPr>
              <w:t xml:space="preserve">Financing of </w:t>
            </w:r>
            <w:r w:rsidR="00553143">
              <w:rPr>
                <w:rFonts w:ascii="Times New Roman" w:hAnsi="Times New Roman" w:cs="Times New Roman"/>
                <w:i/>
              </w:rPr>
              <w:t>Public S</w:t>
            </w:r>
            <w:r w:rsidRPr="00F31BE7">
              <w:rPr>
                <w:rFonts w:ascii="Times New Roman" w:hAnsi="Times New Roman" w:cs="Times New Roman"/>
                <w:i/>
              </w:rPr>
              <w:t xml:space="preserve">chools, </w:t>
            </w:r>
            <w:r w:rsidRPr="00F31BE7">
              <w:rPr>
                <w:rFonts w:ascii="Times New Roman" w:hAnsi="Times New Roman" w:cs="Times New Roman"/>
              </w:rPr>
              <w:t xml:space="preserve">under the parental choice scholarship program, the </w:t>
            </w:r>
            <w:r w:rsidR="003B276D">
              <w:rPr>
                <w:rFonts w:ascii="Times New Roman" w:hAnsi="Times New Roman" w:cs="Times New Roman"/>
              </w:rPr>
              <w:t>department</w:t>
            </w:r>
            <w:r w:rsidR="00AD1512">
              <w:rPr>
                <w:rFonts w:ascii="Times New Roman" w:hAnsi="Times New Roman" w:cs="Times New Roman"/>
              </w:rPr>
              <w:t xml:space="preserve"> shall pay to a participating private school a scholarship that:</w:t>
            </w:r>
          </w:p>
          <w:p w:rsidR="00F300E2" w:rsidRPr="00AD1512" w:rsidRDefault="00AD1512" w:rsidP="00AD1512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F300E2" w:rsidRPr="00F31BE7">
              <w:rPr>
                <w:rFonts w:ascii="Times New Roman" w:hAnsi="Times New Roman" w:cs="Times New Roman"/>
              </w:rPr>
              <w:t xml:space="preserve">s the lessor of the cost of tuition at the participating school or the state and local aid the </w:t>
            </w:r>
            <w:r>
              <w:rPr>
                <w:rFonts w:ascii="Times New Roman" w:hAnsi="Times New Roman" w:cs="Times New Roman"/>
              </w:rPr>
              <w:t xml:space="preserve">school </w:t>
            </w:r>
            <w:r w:rsidR="00F300E2" w:rsidRPr="00F31BE7">
              <w:rPr>
                <w:rFonts w:ascii="Times New Roman" w:hAnsi="Times New Roman" w:cs="Times New Roman"/>
              </w:rPr>
              <w:t>district receives for a similarly situated student</w:t>
            </w:r>
            <w:r>
              <w:rPr>
                <w:rFonts w:ascii="Times New Roman" w:hAnsi="Times New Roman" w:cs="Times New Roman"/>
              </w:rPr>
              <w:t xml:space="preserve"> to attend a public school in the district in which the student resides</w:t>
            </w:r>
            <w:r w:rsidR="00F300E2" w:rsidRPr="00F31BE7">
              <w:rPr>
                <w:rFonts w:ascii="Times New Roman" w:hAnsi="Times New Roman" w:cs="Times New Roman"/>
              </w:rPr>
              <w:t>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8655E8">
            <w:pPr>
              <w:rPr>
                <w:rFonts w:ascii="Times New Roman" w:hAnsi="Times New Roman" w:cs="Times New Roman"/>
              </w:rPr>
            </w:pPr>
            <w:r w:rsidRPr="008655E8">
              <w:rPr>
                <w:rFonts w:ascii="Times New Roman" w:hAnsi="Times New Roman" w:cs="Times New Roman"/>
              </w:rPr>
              <w:t>Sec. 14.31.020 (c</w:t>
            </w:r>
            <w:proofErr w:type="gramStart"/>
            <w:r w:rsidRPr="008655E8">
              <w:rPr>
                <w:rFonts w:ascii="Times New Roman" w:hAnsi="Times New Roman" w:cs="Times New Roman"/>
              </w:rPr>
              <w:t>)(</w:t>
            </w:r>
            <w:proofErr w:type="gramEnd"/>
            <w:r w:rsidRPr="008655E8">
              <w:rPr>
                <w:rFonts w:ascii="Times New Roman" w:hAnsi="Times New Roman" w:cs="Times New Roman"/>
              </w:rPr>
              <w:t xml:space="preserve">1-2): (c)(1) is </w:t>
            </w:r>
            <w:r w:rsidR="008655E8" w:rsidRPr="008655E8">
              <w:rPr>
                <w:rFonts w:ascii="Times New Roman" w:hAnsi="Times New Roman" w:cs="Times New Roman"/>
              </w:rPr>
              <w:t>now</w:t>
            </w:r>
            <w:r w:rsidR="003B276D" w:rsidRPr="008655E8">
              <w:rPr>
                <w:rFonts w:ascii="Times New Roman" w:hAnsi="Times New Roman" w:cs="Times New Roman"/>
              </w:rPr>
              <w:t xml:space="preserve"> </w:t>
            </w:r>
            <w:r w:rsidRPr="008655E8">
              <w:rPr>
                <w:rFonts w:ascii="Times New Roman" w:hAnsi="Times New Roman" w:cs="Times New Roman"/>
              </w:rPr>
              <w:t xml:space="preserve">part </w:t>
            </w:r>
            <w:r w:rsidR="003B276D" w:rsidRPr="008655E8">
              <w:rPr>
                <w:rFonts w:ascii="Times New Roman" w:hAnsi="Times New Roman" w:cs="Times New Roman"/>
              </w:rPr>
              <w:t>(</w:t>
            </w:r>
            <w:r w:rsidRPr="008655E8">
              <w:rPr>
                <w:rFonts w:ascii="Times New Roman" w:hAnsi="Times New Roman" w:cs="Times New Roman"/>
              </w:rPr>
              <w:t xml:space="preserve">b) </w:t>
            </w:r>
            <w:r w:rsidR="003B276D" w:rsidRPr="008655E8">
              <w:rPr>
                <w:rFonts w:ascii="Times New Roman" w:hAnsi="Times New Roman" w:cs="Times New Roman"/>
              </w:rPr>
              <w:t xml:space="preserve">of </w:t>
            </w:r>
            <w:r w:rsidRPr="008655E8">
              <w:rPr>
                <w:rFonts w:ascii="Times New Roman" w:hAnsi="Times New Roman" w:cs="Times New Roman"/>
              </w:rPr>
              <w:t xml:space="preserve">Version </w:t>
            </w:r>
            <w:r w:rsidR="003B276D" w:rsidRPr="008655E8">
              <w:rPr>
                <w:rFonts w:ascii="Times New Roman" w:hAnsi="Times New Roman" w:cs="Times New Roman"/>
              </w:rPr>
              <w:t>Y</w:t>
            </w:r>
            <w:r w:rsidRPr="008655E8">
              <w:rPr>
                <w:rFonts w:ascii="Times New Roman" w:hAnsi="Times New Roman" w:cs="Times New Roman"/>
              </w:rPr>
              <w:t xml:space="preserve">.  (c)(2) </w:t>
            </w:r>
            <w:proofErr w:type="gramStart"/>
            <w:r w:rsidRPr="008655E8">
              <w:rPr>
                <w:rFonts w:ascii="Times New Roman" w:hAnsi="Times New Roman" w:cs="Times New Roman"/>
              </w:rPr>
              <w:t>is</w:t>
            </w:r>
            <w:proofErr w:type="gramEnd"/>
            <w:r w:rsidRPr="008655E8">
              <w:rPr>
                <w:rFonts w:ascii="Times New Roman" w:hAnsi="Times New Roman" w:cs="Times New Roman"/>
              </w:rPr>
              <w:t xml:space="preserve"> </w:t>
            </w:r>
            <w:r w:rsidR="008655E8" w:rsidRPr="008655E8">
              <w:rPr>
                <w:rFonts w:ascii="Times New Roman" w:hAnsi="Times New Roman" w:cs="Times New Roman"/>
              </w:rPr>
              <w:t>deleted.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14.31.020 (c): Parent or legal guardian is responsible for a participating school’s assessed fees and costs that exceed (b).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14.31.020 (d): If a parent selects a public school outside of the attendance area in which the student currently resides, the old school district may contribute to student transportation costs to the participating public school.</w:t>
            </w:r>
          </w:p>
        </w:tc>
        <w:tc>
          <w:tcPr>
            <w:tcW w:w="4788" w:type="dxa"/>
          </w:tcPr>
          <w:p w:rsidR="00F300E2" w:rsidRPr="00F31BE7" w:rsidRDefault="00F300E2" w:rsidP="00342A0B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14.31.020 (d): </w:t>
            </w:r>
            <w:r w:rsidR="00342A0B">
              <w:rPr>
                <w:rFonts w:ascii="Times New Roman" w:hAnsi="Times New Roman" w:cs="Times New Roman"/>
              </w:rPr>
              <w:t xml:space="preserve">The department shall provide transportation to a participating </w:t>
            </w:r>
            <w:r w:rsidR="00C05C3B">
              <w:rPr>
                <w:rFonts w:ascii="Times New Roman" w:hAnsi="Times New Roman" w:cs="Times New Roman"/>
              </w:rPr>
              <w:t xml:space="preserve">private </w:t>
            </w:r>
            <w:r w:rsidR="00342A0B">
              <w:rPr>
                <w:rFonts w:ascii="Times New Roman" w:hAnsi="Times New Roman" w:cs="Times New Roman"/>
              </w:rPr>
              <w:t xml:space="preserve">school in a manner consistent with AS 14.09.020 </w:t>
            </w:r>
            <w:r w:rsidR="00342A0B">
              <w:rPr>
                <w:rFonts w:ascii="Times New Roman" w:hAnsi="Times New Roman" w:cs="Times New Roman"/>
                <w:i/>
              </w:rPr>
              <w:t>Transportation for nonpublic school students</w:t>
            </w:r>
            <w:r w:rsidR="00342A0B">
              <w:rPr>
                <w:rFonts w:ascii="Times New Roman" w:hAnsi="Times New Roman" w:cs="Times New Roman"/>
              </w:rPr>
              <w:t>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14.31.020 (e): Scholarship must be for educational purposes.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14.31.020 (e): Same.</w:t>
            </w:r>
          </w:p>
        </w:tc>
      </w:tr>
      <w:tr w:rsidR="00F300E2" w:rsidTr="00F300E2">
        <w:tc>
          <w:tcPr>
            <w:tcW w:w="4788" w:type="dxa"/>
          </w:tcPr>
          <w:p w:rsidR="00F300E2" w:rsidRPr="00C05C3B" w:rsidRDefault="00F300E2" w:rsidP="00C05C3B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14.31.020 (f): Participating schools </w:t>
            </w:r>
            <w:r w:rsidR="00C05C3B">
              <w:rPr>
                <w:rFonts w:ascii="Times New Roman" w:hAnsi="Times New Roman" w:cs="Times New Roman"/>
              </w:rPr>
              <w:t>shall</w:t>
            </w:r>
            <w:r w:rsidRPr="00F31BE7">
              <w:rPr>
                <w:rFonts w:ascii="Times New Roman" w:hAnsi="Times New Roman" w:cs="Times New Roman"/>
              </w:rPr>
              <w:t xml:space="preserve"> </w:t>
            </w:r>
            <w:r w:rsidR="00C05C3B">
              <w:rPr>
                <w:rFonts w:ascii="Times New Roman" w:hAnsi="Times New Roman" w:cs="Times New Roman"/>
              </w:rPr>
              <w:t>include</w:t>
            </w:r>
            <w:r w:rsidRPr="00F31BE7">
              <w:rPr>
                <w:rFonts w:ascii="Times New Roman" w:hAnsi="Times New Roman" w:cs="Times New Roman"/>
              </w:rPr>
              <w:t xml:space="preserve"> scholarship students </w:t>
            </w:r>
            <w:r w:rsidR="00C05C3B">
              <w:rPr>
                <w:rFonts w:ascii="Times New Roman" w:hAnsi="Times New Roman" w:cs="Times New Roman"/>
              </w:rPr>
              <w:t xml:space="preserve">in the student count for purposes of calculating state aid under AS 14.17.610 </w:t>
            </w:r>
            <w:r w:rsidR="00C05C3B">
              <w:rPr>
                <w:rFonts w:ascii="Times New Roman" w:hAnsi="Times New Roman" w:cs="Times New Roman"/>
                <w:i/>
              </w:rPr>
              <w:t>Distribution of state aid.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14.31.020 (f): Added “submitted to the district” for clarification purposes.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C05C3B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14.31.025 (a): </w:t>
            </w:r>
            <w:r w:rsidR="00C05C3B">
              <w:rPr>
                <w:rFonts w:ascii="Times New Roman" w:hAnsi="Times New Roman" w:cs="Times New Roman"/>
              </w:rPr>
              <w:t xml:space="preserve">Defines </w:t>
            </w:r>
            <w:r w:rsidRPr="00F31BE7">
              <w:rPr>
                <w:rFonts w:ascii="Times New Roman" w:hAnsi="Times New Roman" w:cs="Times New Roman"/>
              </w:rPr>
              <w:t>the criteria districts must use when accepting parental choice scholarship participating schools.</w:t>
            </w:r>
          </w:p>
        </w:tc>
        <w:tc>
          <w:tcPr>
            <w:tcW w:w="4788" w:type="dxa"/>
          </w:tcPr>
          <w:p w:rsidR="00342A0B" w:rsidRPr="00984705" w:rsidRDefault="00F300E2" w:rsidP="00984705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14.31.025 (a): </w:t>
            </w:r>
          </w:p>
          <w:p w:rsidR="00984705" w:rsidRPr="00984705" w:rsidRDefault="008174F3" w:rsidP="00342A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42A0B">
              <w:rPr>
                <w:rFonts w:ascii="Times New Roman" w:hAnsi="Times New Roman" w:cs="Times New Roman"/>
              </w:rPr>
              <w:t xml:space="preserve">irects the department to establish accountability and enrollment standards and to accept eligible private schools for </w:t>
            </w:r>
            <w:r w:rsidR="00342A0B">
              <w:rPr>
                <w:rFonts w:ascii="Times New Roman" w:hAnsi="Times New Roman" w:cs="Times New Roman"/>
              </w:rPr>
              <w:lastRenderedPageBreak/>
              <w:t>participation in the scholarship program.</w:t>
            </w:r>
            <w:r w:rsidR="00984705" w:rsidRPr="00342A0B">
              <w:rPr>
                <w:rFonts w:ascii="Times New Roman" w:hAnsi="Times New Roman" w:cs="Times New Roman"/>
              </w:rPr>
              <w:t xml:space="preserve"> </w:t>
            </w:r>
          </w:p>
          <w:p w:rsidR="00342A0B" w:rsidRPr="00342A0B" w:rsidRDefault="00984705" w:rsidP="00342A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342A0B">
              <w:rPr>
                <w:rFonts w:ascii="Times New Roman" w:hAnsi="Times New Roman" w:cs="Times New Roman"/>
              </w:rPr>
              <w:t>Rewrites the acceptance standards to more reflect existing statutory guidelines rather than trying to write regulation into statute.</w:t>
            </w:r>
          </w:p>
          <w:p w:rsidR="00342A0B" w:rsidRPr="00342A0B" w:rsidRDefault="00342A0B" w:rsidP="00342A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F300E2" w:rsidRPr="00342A0B">
              <w:rPr>
                <w:rFonts w:ascii="Times New Roman" w:hAnsi="Times New Roman" w:cs="Times New Roman"/>
              </w:rPr>
              <w:t xml:space="preserve">emoves the ‘random selection process’ which would have infringed upon a non-government school’s ability to select students.  </w:t>
            </w:r>
          </w:p>
          <w:p w:rsidR="00F300E2" w:rsidRPr="00342A0B" w:rsidRDefault="00342A0B" w:rsidP="00342A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48A0">
              <w:rPr>
                <w:rFonts w:ascii="Times New Roman" w:hAnsi="Times New Roman" w:cs="Times New Roman"/>
              </w:rPr>
              <w:t>R</w:t>
            </w:r>
            <w:r w:rsidR="00F300E2" w:rsidRPr="009F48A0">
              <w:rPr>
                <w:rFonts w:ascii="Times New Roman" w:hAnsi="Times New Roman" w:cs="Times New Roman"/>
              </w:rPr>
              <w:t xml:space="preserve">emoves guidelines that would have conflicted with </w:t>
            </w:r>
            <w:r w:rsidR="00D72338" w:rsidRPr="009F48A0">
              <w:rPr>
                <w:rFonts w:ascii="Times New Roman" w:hAnsi="Times New Roman" w:cs="Times New Roman"/>
              </w:rPr>
              <w:t xml:space="preserve">a </w:t>
            </w:r>
            <w:r w:rsidR="00F300E2" w:rsidRPr="009F48A0">
              <w:rPr>
                <w:rFonts w:ascii="Times New Roman" w:hAnsi="Times New Roman" w:cs="Times New Roman"/>
              </w:rPr>
              <w:t>non-government school</w:t>
            </w:r>
            <w:r w:rsidR="00D72338" w:rsidRPr="009F48A0">
              <w:rPr>
                <w:rFonts w:ascii="Times New Roman" w:hAnsi="Times New Roman" w:cs="Times New Roman"/>
              </w:rPr>
              <w:t>’s</w:t>
            </w:r>
            <w:r w:rsidR="00F300E2" w:rsidRPr="009F48A0">
              <w:rPr>
                <w:rFonts w:ascii="Times New Roman" w:hAnsi="Times New Roman" w:cs="Times New Roman"/>
              </w:rPr>
              <w:t xml:space="preserve"> hiring in accordance with their mission and values.</w:t>
            </w:r>
            <w:r w:rsidR="00F300E2" w:rsidRPr="00342A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lastRenderedPageBreak/>
              <w:t>Sec. 14.31.025 (b): Preserves a participating school’s autonomy and not subject to additional regulation unless authorized under AS 14.31.010-090.</w:t>
            </w:r>
          </w:p>
        </w:tc>
        <w:tc>
          <w:tcPr>
            <w:tcW w:w="4788" w:type="dxa"/>
          </w:tcPr>
          <w:p w:rsidR="00F300E2" w:rsidRPr="00984705" w:rsidRDefault="00984705" w:rsidP="00984705">
            <w:pPr>
              <w:rPr>
                <w:rFonts w:ascii="Times New Roman" w:hAnsi="Times New Roman" w:cs="Times New Roman"/>
                <w:b/>
              </w:rPr>
            </w:pPr>
            <w:r w:rsidRPr="00F31BE7">
              <w:rPr>
                <w:rFonts w:ascii="Times New Roman" w:hAnsi="Times New Roman" w:cs="Times New Roman"/>
              </w:rPr>
              <w:t>Sec. 14.31.025 (</w:t>
            </w:r>
            <w:r>
              <w:rPr>
                <w:rFonts w:ascii="Times New Roman" w:hAnsi="Times New Roman" w:cs="Times New Roman"/>
              </w:rPr>
              <w:t>b</w:t>
            </w:r>
            <w:r w:rsidRPr="00F31BE7">
              <w:rPr>
                <w:rFonts w:ascii="Times New Roman" w:hAnsi="Times New Roman" w:cs="Times New Roman"/>
              </w:rPr>
              <w:t xml:space="preserve">): </w:t>
            </w:r>
            <w:r>
              <w:rPr>
                <w:rFonts w:ascii="Times New Roman" w:hAnsi="Times New Roman" w:cs="Times New Roman"/>
              </w:rPr>
              <w:t>Reworded to now state that nothing in the legislation authorizes the Dept. of Education to regulate participating private schools except as necessary to carry out the scholarship program.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84705" w:rsidRDefault="00984705" w:rsidP="00984705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</w:t>
            </w:r>
            <w:r>
              <w:rPr>
                <w:rFonts w:ascii="Times New Roman" w:hAnsi="Times New Roman" w:cs="Times New Roman"/>
              </w:rPr>
              <w:t>30</w:t>
            </w:r>
            <w:r w:rsidRPr="00F31BE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New Section</w:t>
            </w:r>
            <w:r w:rsidR="008216D1">
              <w:rPr>
                <w:rFonts w:ascii="Times New Roman" w:hAnsi="Times New Roman" w:cs="Times New Roman"/>
              </w:rPr>
              <w:t>~ Effect on districts</w:t>
            </w:r>
          </w:p>
          <w:p w:rsidR="00F300E2" w:rsidRPr="004D73DD" w:rsidRDefault="00984705" w:rsidP="004D7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84705">
              <w:rPr>
                <w:rFonts w:ascii="Times New Roman" w:hAnsi="Times New Roman" w:cs="Times New Roman"/>
              </w:rPr>
              <w:t xml:space="preserve">States that if a </w:t>
            </w:r>
            <w:r w:rsidR="004D73DD">
              <w:rPr>
                <w:rFonts w:ascii="Times New Roman" w:hAnsi="Times New Roman" w:cs="Times New Roman"/>
                <w:b/>
              </w:rPr>
              <w:t xml:space="preserve">public </w:t>
            </w:r>
            <w:r w:rsidRPr="00984705">
              <w:rPr>
                <w:rFonts w:ascii="Times New Roman" w:hAnsi="Times New Roman" w:cs="Times New Roman"/>
              </w:rPr>
              <w:t>school loses students to the scholarship program and falls below the ADM threshold limit of 10 students, the school will still be treated as having 10 students for a 2 year period</w:t>
            </w:r>
            <w:r w:rsidR="004D73DD">
              <w:rPr>
                <w:rFonts w:ascii="Times New Roman" w:hAnsi="Times New Roman" w:cs="Times New Roman"/>
              </w:rPr>
              <w:t xml:space="preserve"> following the date on which the ADM is reported</w:t>
            </w:r>
            <w:r w:rsidR="008216D1">
              <w:rPr>
                <w:rFonts w:ascii="Times New Roman" w:hAnsi="Times New Roman" w:cs="Times New Roman"/>
              </w:rPr>
              <w:t>.</w:t>
            </w:r>
          </w:p>
        </w:tc>
      </w:tr>
      <w:tr w:rsidR="004D73DD" w:rsidTr="00F300E2">
        <w:tc>
          <w:tcPr>
            <w:tcW w:w="4788" w:type="dxa"/>
          </w:tcPr>
          <w:p w:rsidR="004D73DD" w:rsidRPr="00F31BE7" w:rsidRDefault="004D73DD" w:rsidP="00F30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 14.31.035: District Duties</w:t>
            </w:r>
          </w:p>
        </w:tc>
        <w:tc>
          <w:tcPr>
            <w:tcW w:w="4788" w:type="dxa"/>
          </w:tcPr>
          <w:p w:rsidR="004D73DD" w:rsidRPr="00F31BE7" w:rsidRDefault="004D73DD" w:rsidP="004D7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 14.31.035: Changed to Department Duties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</w:t>
            </w:r>
            <w:proofErr w:type="gramStart"/>
            <w:r w:rsidRPr="00F31BE7">
              <w:rPr>
                <w:rFonts w:ascii="Times New Roman" w:hAnsi="Times New Roman" w:cs="Times New Roman"/>
              </w:rPr>
              <w:t>)(</w:t>
            </w:r>
            <w:proofErr w:type="gramEnd"/>
            <w:r w:rsidRPr="00F31BE7">
              <w:rPr>
                <w:rFonts w:ascii="Times New Roman" w:hAnsi="Times New Roman" w:cs="Times New Roman"/>
              </w:rPr>
              <w:t>1): Directs district</w:t>
            </w:r>
            <w:r w:rsidR="005F34CB">
              <w:rPr>
                <w:rFonts w:ascii="Times New Roman" w:hAnsi="Times New Roman" w:cs="Times New Roman"/>
              </w:rPr>
              <w:t>s</w:t>
            </w:r>
            <w:r w:rsidRPr="00F31BE7">
              <w:rPr>
                <w:rFonts w:ascii="Times New Roman" w:hAnsi="Times New Roman" w:cs="Times New Roman"/>
              </w:rPr>
              <w:t xml:space="preserve"> to make scholarship payments to participating school</w:t>
            </w:r>
            <w:r w:rsidR="005F34CB">
              <w:rPr>
                <w:rFonts w:ascii="Times New Roman" w:hAnsi="Times New Roman" w:cs="Times New Roman"/>
              </w:rPr>
              <w:t>s</w:t>
            </w:r>
            <w:r w:rsidRPr="00F31BE7">
              <w:rPr>
                <w:rFonts w:ascii="Times New Roman" w:hAnsi="Times New Roman" w:cs="Times New Roman"/>
              </w:rPr>
              <w:t xml:space="preserve"> after receiving verification that the student is attending full time.</w:t>
            </w:r>
          </w:p>
        </w:tc>
        <w:tc>
          <w:tcPr>
            <w:tcW w:w="4788" w:type="dxa"/>
          </w:tcPr>
          <w:p w:rsidR="004D73DD" w:rsidRPr="004D73DD" w:rsidRDefault="00F300E2" w:rsidP="004D73DD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</w:t>
            </w:r>
            <w:proofErr w:type="gramStart"/>
            <w:r w:rsidRPr="00F31BE7">
              <w:rPr>
                <w:rFonts w:ascii="Times New Roman" w:hAnsi="Times New Roman" w:cs="Times New Roman"/>
              </w:rPr>
              <w:t>)(</w:t>
            </w:r>
            <w:proofErr w:type="gramEnd"/>
            <w:r w:rsidRPr="00F31BE7">
              <w:rPr>
                <w:rFonts w:ascii="Times New Roman" w:hAnsi="Times New Roman" w:cs="Times New Roman"/>
              </w:rPr>
              <w:t xml:space="preserve">1): </w:t>
            </w:r>
            <w:r w:rsidR="004D73DD" w:rsidRPr="004D73DD">
              <w:rPr>
                <w:rFonts w:ascii="Times New Roman" w:hAnsi="Times New Roman" w:cs="Times New Roman"/>
              </w:rPr>
              <w:t>Directs the department to obtain from participating schools the number of scholarship students.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F300E2" w:rsidRPr="00F31BE7" w:rsidRDefault="00F300E2" w:rsidP="004D73DD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</w:t>
            </w:r>
            <w:proofErr w:type="gramStart"/>
            <w:r w:rsidRPr="00F31BE7">
              <w:rPr>
                <w:rFonts w:ascii="Times New Roman" w:hAnsi="Times New Roman" w:cs="Times New Roman"/>
              </w:rPr>
              <w:t>)(</w:t>
            </w:r>
            <w:proofErr w:type="gramEnd"/>
            <w:r w:rsidRPr="00F31BE7">
              <w:rPr>
                <w:rFonts w:ascii="Times New Roman" w:hAnsi="Times New Roman" w:cs="Times New Roman"/>
              </w:rPr>
              <w:t xml:space="preserve">2): Same </w:t>
            </w:r>
            <w:r w:rsidR="004D73DD">
              <w:rPr>
                <w:rFonts w:ascii="Times New Roman" w:hAnsi="Times New Roman" w:cs="Times New Roman"/>
              </w:rPr>
              <w:t xml:space="preserve">intent </w:t>
            </w:r>
            <w:r w:rsidRPr="00F31BE7">
              <w:rPr>
                <w:rFonts w:ascii="Times New Roman" w:hAnsi="Times New Roman" w:cs="Times New Roman"/>
              </w:rPr>
              <w:t>(a)(1) in Version I</w:t>
            </w:r>
            <w:r w:rsidR="004D73DD">
              <w:rPr>
                <w:rFonts w:ascii="Times New Roman" w:hAnsi="Times New Roman" w:cs="Times New Roman"/>
              </w:rPr>
              <w:t xml:space="preserve"> but now replaces </w:t>
            </w:r>
            <w:r w:rsidR="00AC1039">
              <w:rPr>
                <w:rFonts w:ascii="Times New Roman" w:hAnsi="Times New Roman" w:cs="Times New Roman"/>
              </w:rPr>
              <w:t>‘district’ with ‘department’</w:t>
            </w:r>
            <w:r w:rsidRPr="00F31BE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</w:t>
            </w:r>
            <w:proofErr w:type="gramStart"/>
            <w:r w:rsidRPr="00F31BE7">
              <w:rPr>
                <w:rFonts w:ascii="Times New Roman" w:hAnsi="Times New Roman" w:cs="Times New Roman"/>
              </w:rPr>
              <w:t>)(</w:t>
            </w:r>
            <w:proofErr w:type="gramEnd"/>
            <w:r w:rsidRPr="00F31BE7">
              <w:rPr>
                <w:rFonts w:ascii="Times New Roman" w:hAnsi="Times New Roman" w:cs="Times New Roman"/>
              </w:rPr>
              <w:t>2): List of approved participating schools.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(a)(3): Same as (a)(2) in Version I.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</w:t>
            </w:r>
            <w:proofErr w:type="gramStart"/>
            <w:r w:rsidRPr="00F31BE7">
              <w:rPr>
                <w:rFonts w:ascii="Times New Roman" w:hAnsi="Times New Roman" w:cs="Times New Roman"/>
              </w:rPr>
              <w:t>)(</w:t>
            </w:r>
            <w:proofErr w:type="gramEnd"/>
            <w:r w:rsidRPr="00F31BE7">
              <w:rPr>
                <w:rFonts w:ascii="Times New Roman" w:hAnsi="Times New Roman" w:cs="Times New Roman"/>
              </w:rPr>
              <w:t>3): Instructs districts to develop a standardized application for school</w:t>
            </w:r>
            <w:r w:rsidR="005F34CB">
              <w:rPr>
                <w:rFonts w:ascii="Times New Roman" w:hAnsi="Times New Roman" w:cs="Times New Roman"/>
              </w:rPr>
              <w:t>s</w:t>
            </w:r>
            <w:r w:rsidRPr="00F31BE7">
              <w:rPr>
                <w:rFonts w:ascii="Times New Roman" w:hAnsi="Times New Roman" w:cs="Times New Roman"/>
              </w:rPr>
              <w:t xml:space="preserve"> to enroll a scholarship student.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14.31.035 (a</w:t>
            </w:r>
            <w:proofErr w:type="gramStart"/>
            <w:r w:rsidRPr="00F31BE7">
              <w:rPr>
                <w:rFonts w:ascii="Times New Roman" w:hAnsi="Times New Roman" w:cs="Times New Roman"/>
              </w:rPr>
              <w:t>)(</w:t>
            </w:r>
            <w:proofErr w:type="gramEnd"/>
            <w:r w:rsidRPr="00F31BE7">
              <w:rPr>
                <w:rFonts w:ascii="Times New Roman" w:hAnsi="Times New Roman" w:cs="Times New Roman"/>
              </w:rPr>
              <w:t>4): Same as (a)(3) in Version I</w:t>
            </w:r>
            <w:r w:rsidR="00B8796C">
              <w:rPr>
                <w:rFonts w:ascii="Times New Roman" w:hAnsi="Times New Roman" w:cs="Times New Roman"/>
              </w:rPr>
              <w:t>, but the department is now responsible for developing the application</w:t>
            </w:r>
            <w:r w:rsidRPr="00F31BE7">
              <w:rPr>
                <w:rFonts w:ascii="Times New Roman" w:hAnsi="Times New Roman" w:cs="Times New Roman"/>
              </w:rPr>
              <w:t>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14.31.035 (b): If a district denies an application or revokes a school’s program participation, they must notify </w:t>
            </w:r>
            <w:r w:rsidR="00B8796C">
              <w:rPr>
                <w:rFonts w:ascii="Times New Roman" w:hAnsi="Times New Roman" w:cs="Times New Roman"/>
              </w:rPr>
              <w:t xml:space="preserve">the </w:t>
            </w:r>
            <w:r w:rsidRPr="00F31BE7">
              <w:rPr>
                <w:rFonts w:ascii="Times New Roman" w:hAnsi="Times New Roman" w:cs="Times New Roman"/>
              </w:rPr>
              <w:t>affected students and parents.</w:t>
            </w:r>
          </w:p>
        </w:tc>
        <w:tc>
          <w:tcPr>
            <w:tcW w:w="4788" w:type="dxa"/>
          </w:tcPr>
          <w:p w:rsidR="00F300E2" w:rsidRPr="00F31BE7" w:rsidRDefault="00F300E2" w:rsidP="00B8796C">
            <w:pPr>
              <w:rPr>
                <w:rFonts w:ascii="Times New Roman" w:hAnsi="Times New Roman" w:cs="Times New Roman"/>
                <w:i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14.31.035 (b): </w:t>
            </w:r>
            <w:r w:rsidR="00AC1039">
              <w:rPr>
                <w:rFonts w:ascii="Times New Roman" w:hAnsi="Times New Roman" w:cs="Times New Roman"/>
              </w:rPr>
              <w:t xml:space="preserve">The department, not the district, is now responsible for notifying students and their parents if a participating school </w:t>
            </w:r>
            <w:r w:rsidR="00B8796C">
              <w:rPr>
                <w:rFonts w:ascii="Times New Roman" w:hAnsi="Times New Roman" w:cs="Times New Roman"/>
              </w:rPr>
              <w:t>is</w:t>
            </w:r>
            <w:r w:rsidR="00AC1039">
              <w:rPr>
                <w:rFonts w:ascii="Times New Roman" w:hAnsi="Times New Roman" w:cs="Times New Roman"/>
              </w:rPr>
              <w:t xml:space="preserve"> deemed ineligible.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8F38D4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14.31.040: Directs </w:t>
            </w:r>
            <w:r w:rsidR="008F38D4">
              <w:rPr>
                <w:rFonts w:ascii="Times New Roman" w:hAnsi="Times New Roman" w:cs="Times New Roman"/>
              </w:rPr>
              <w:t>the department</w:t>
            </w:r>
            <w:r w:rsidRPr="00F31BE7">
              <w:rPr>
                <w:rFonts w:ascii="Times New Roman" w:hAnsi="Times New Roman" w:cs="Times New Roman"/>
              </w:rPr>
              <w:t xml:space="preserve"> to establish regulations needed to carry out program</w:t>
            </w:r>
            <w:r w:rsidR="005F34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14.31.040: Same as Version I but removes subsection (1).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B8796C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 xml:space="preserve">Sec. 14.31.045: States that the Legislature may fund the program.  If the appropriation for a fiscal year is insufficient, </w:t>
            </w:r>
            <w:r w:rsidR="005F34CB">
              <w:rPr>
                <w:rFonts w:ascii="Times New Roman" w:hAnsi="Times New Roman" w:cs="Times New Roman"/>
              </w:rPr>
              <w:t xml:space="preserve">the </w:t>
            </w:r>
            <w:r w:rsidR="00B8796C">
              <w:rPr>
                <w:rFonts w:ascii="Times New Roman" w:hAnsi="Times New Roman" w:cs="Times New Roman"/>
              </w:rPr>
              <w:t>department</w:t>
            </w:r>
            <w:r w:rsidRPr="00F31BE7">
              <w:rPr>
                <w:rFonts w:ascii="Times New Roman" w:hAnsi="Times New Roman" w:cs="Times New Roman"/>
              </w:rPr>
              <w:t xml:space="preserve"> will distribute available funds to districts prorated by </w:t>
            </w:r>
            <w:r w:rsidR="005F34CB">
              <w:rPr>
                <w:rFonts w:ascii="Times New Roman" w:hAnsi="Times New Roman" w:cs="Times New Roman"/>
              </w:rPr>
              <w:t xml:space="preserve">the </w:t>
            </w:r>
            <w:r w:rsidRPr="00F31BE7">
              <w:rPr>
                <w:rFonts w:ascii="Times New Roman" w:hAnsi="Times New Roman" w:cs="Times New Roman"/>
              </w:rPr>
              <w:t>number of</w:t>
            </w:r>
            <w:r w:rsidR="005F34CB">
              <w:rPr>
                <w:rFonts w:ascii="Times New Roman" w:hAnsi="Times New Roman" w:cs="Times New Roman"/>
              </w:rPr>
              <w:t xml:space="preserve"> participating students</w:t>
            </w:r>
            <w:r w:rsidRPr="00F31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</w:tcPr>
          <w:p w:rsidR="00F300E2" w:rsidRPr="00F31BE7" w:rsidRDefault="00F300E2" w:rsidP="00B8796C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14.31.045: Same as Version I</w:t>
            </w:r>
            <w:r w:rsidR="00AC10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C1039">
              <w:rPr>
                <w:rFonts w:ascii="Times New Roman" w:hAnsi="Times New Roman" w:cs="Times New Roman"/>
              </w:rPr>
              <w:t>except</w:t>
            </w:r>
            <w:proofErr w:type="gramEnd"/>
            <w:r w:rsidR="00AC1039">
              <w:rPr>
                <w:rFonts w:ascii="Times New Roman" w:hAnsi="Times New Roman" w:cs="Times New Roman"/>
              </w:rPr>
              <w:t xml:space="preserve"> that the department now distributes the scholarship funds to participating schools, not </w:t>
            </w:r>
            <w:r w:rsidR="00B8796C">
              <w:rPr>
                <w:rFonts w:ascii="Times New Roman" w:hAnsi="Times New Roman" w:cs="Times New Roman"/>
              </w:rPr>
              <w:t xml:space="preserve">school </w:t>
            </w:r>
            <w:r w:rsidR="00AC1039">
              <w:rPr>
                <w:rFonts w:ascii="Times New Roman" w:hAnsi="Times New Roman" w:cs="Times New Roman"/>
              </w:rPr>
              <w:t>districts</w:t>
            </w:r>
            <w:r w:rsidR="005F34CB">
              <w:rPr>
                <w:rFonts w:ascii="Times New Roman" w:hAnsi="Times New Roman" w:cs="Times New Roman"/>
              </w:rPr>
              <w:t>.</w:t>
            </w:r>
          </w:p>
        </w:tc>
      </w:tr>
      <w:tr w:rsidR="00F300E2" w:rsidTr="00F300E2"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14.31.090: Definitions and effective date.</w:t>
            </w:r>
          </w:p>
        </w:tc>
        <w:tc>
          <w:tcPr>
            <w:tcW w:w="4788" w:type="dxa"/>
          </w:tcPr>
          <w:p w:rsidR="00F300E2" w:rsidRPr="00F31BE7" w:rsidRDefault="00F300E2" w:rsidP="00F300E2">
            <w:pPr>
              <w:rPr>
                <w:rFonts w:ascii="Times New Roman" w:hAnsi="Times New Roman" w:cs="Times New Roman"/>
              </w:rPr>
            </w:pPr>
            <w:r w:rsidRPr="00F31BE7">
              <w:rPr>
                <w:rFonts w:ascii="Times New Roman" w:hAnsi="Times New Roman" w:cs="Times New Roman"/>
              </w:rPr>
              <w:t>Sec. 14.31.090: Definitions and adds the constitutional contingency language.</w:t>
            </w:r>
          </w:p>
        </w:tc>
      </w:tr>
    </w:tbl>
    <w:p w:rsidR="00DC3F7E" w:rsidRPr="00425F7E" w:rsidRDefault="00DC3F7E" w:rsidP="00425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F7E" w:rsidRPr="0042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E748F"/>
    <w:multiLevelType w:val="hybridMultilevel"/>
    <w:tmpl w:val="D3D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F68A7"/>
    <w:multiLevelType w:val="hybridMultilevel"/>
    <w:tmpl w:val="4742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D37B5"/>
    <w:multiLevelType w:val="hybridMultilevel"/>
    <w:tmpl w:val="22C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523F4"/>
    <w:multiLevelType w:val="hybridMultilevel"/>
    <w:tmpl w:val="13FACF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7E"/>
    <w:rsid w:val="00067702"/>
    <w:rsid w:val="00134212"/>
    <w:rsid w:val="00163E72"/>
    <w:rsid w:val="001D1F6C"/>
    <w:rsid w:val="002740AB"/>
    <w:rsid w:val="0027732C"/>
    <w:rsid w:val="00295353"/>
    <w:rsid w:val="00342A0B"/>
    <w:rsid w:val="00384C43"/>
    <w:rsid w:val="003B276D"/>
    <w:rsid w:val="003B4E1E"/>
    <w:rsid w:val="003F37CE"/>
    <w:rsid w:val="00425F7E"/>
    <w:rsid w:val="004D73DD"/>
    <w:rsid w:val="00553143"/>
    <w:rsid w:val="005F34CB"/>
    <w:rsid w:val="0061369D"/>
    <w:rsid w:val="00636BC1"/>
    <w:rsid w:val="00703EB0"/>
    <w:rsid w:val="00723F37"/>
    <w:rsid w:val="00767ED1"/>
    <w:rsid w:val="00800640"/>
    <w:rsid w:val="008174F3"/>
    <w:rsid w:val="008216D1"/>
    <w:rsid w:val="008655E8"/>
    <w:rsid w:val="00875ED6"/>
    <w:rsid w:val="008F38D4"/>
    <w:rsid w:val="00943777"/>
    <w:rsid w:val="0097034E"/>
    <w:rsid w:val="00984705"/>
    <w:rsid w:val="009F48A0"/>
    <w:rsid w:val="00A25FCB"/>
    <w:rsid w:val="00AC1039"/>
    <w:rsid w:val="00AD1512"/>
    <w:rsid w:val="00B11222"/>
    <w:rsid w:val="00B8796C"/>
    <w:rsid w:val="00BB1A58"/>
    <w:rsid w:val="00C05C3B"/>
    <w:rsid w:val="00C51057"/>
    <w:rsid w:val="00C64A44"/>
    <w:rsid w:val="00CC2007"/>
    <w:rsid w:val="00D27957"/>
    <w:rsid w:val="00D72338"/>
    <w:rsid w:val="00D845A7"/>
    <w:rsid w:val="00DC3F7E"/>
    <w:rsid w:val="00E047B0"/>
    <w:rsid w:val="00E735FA"/>
    <w:rsid w:val="00F07A9B"/>
    <w:rsid w:val="00F120FF"/>
    <w:rsid w:val="00F300E2"/>
    <w:rsid w:val="00F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2012-01-22T21:23:00Z</cp:lastPrinted>
  <dcterms:created xsi:type="dcterms:W3CDTF">2012-01-23T15:48:00Z</dcterms:created>
  <dcterms:modified xsi:type="dcterms:W3CDTF">2012-01-23T15:48:00Z</dcterms:modified>
</cp:coreProperties>
</file>