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13B" w:rsidRDefault="00D33F6B" w:rsidP="0055213B">
      <w:pPr>
        <w:pStyle w:val="Heading2"/>
        <w:ind w:right="70"/>
      </w:pPr>
      <w:r>
        <w:drawing>
          <wp:anchor distT="0" distB="0" distL="114300" distR="114300" simplePos="0" relativeHeight="251657728" behindDoc="0" locked="0" layoutInCell="1" allowOverlap="1">
            <wp:simplePos x="0" y="0"/>
            <wp:positionH relativeFrom="column">
              <wp:posOffset>114300</wp:posOffset>
            </wp:positionH>
            <wp:positionV relativeFrom="paragraph">
              <wp:posOffset>29210</wp:posOffset>
            </wp:positionV>
            <wp:extent cx="1343025" cy="1025525"/>
            <wp:effectExtent l="0" t="0" r="7620" b="0"/>
            <wp:wrapNone/>
            <wp:docPr id="5" name="Picture 5" descr="dblogo small (of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logo small (offici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025525"/>
                    </a:xfrm>
                    <a:prstGeom prst="rect">
                      <a:avLst/>
                    </a:prstGeom>
                    <a:noFill/>
                  </pic:spPr>
                </pic:pic>
              </a:graphicData>
            </a:graphic>
            <wp14:sizeRelH relativeFrom="page">
              <wp14:pctWidth>0</wp14:pctWidth>
            </wp14:sizeRelH>
            <wp14:sizeRelV relativeFrom="page">
              <wp14:pctHeight>0</wp14:pctHeight>
            </wp14:sizeRelV>
          </wp:anchor>
        </w:drawing>
      </w:r>
      <w:r w:rsidR="0055213B">
        <w:t>Dowland-Bach Corporation</w:t>
      </w:r>
    </w:p>
    <w:p w:rsidR="0055213B" w:rsidRDefault="0055213B" w:rsidP="0055213B">
      <w:pPr>
        <w:ind w:right="70"/>
        <w:jc w:val="right"/>
        <w:rPr>
          <w:rFonts w:ascii="Arial" w:hAnsi="Arial"/>
          <w:noProof/>
          <w:sz w:val="20"/>
        </w:rPr>
      </w:pPr>
      <w:r>
        <w:rPr>
          <w:rFonts w:ascii="Arial" w:hAnsi="Arial"/>
          <w:noProof/>
          <w:sz w:val="20"/>
        </w:rPr>
        <w:t>Physical: 6130 Tuttle Place,</w:t>
      </w:r>
      <w:r w:rsidRPr="0055213B">
        <w:rPr>
          <w:rFonts w:ascii="Arial" w:hAnsi="Arial"/>
          <w:noProof/>
          <w:sz w:val="20"/>
        </w:rPr>
        <w:t xml:space="preserve"> </w:t>
      </w:r>
      <w:r>
        <w:rPr>
          <w:rFonts w:ascii="Arial" w:hAnsi="Arial"/>
          <w:noProof/>
          <w:sz w:val="20"/>
        </w:rPr>
        <w:t xml:space="preserve">Anchorage, AK. 99507  </w:t>
      </w:r>
    </w:p>
    <w:p w:rsidR="0055213B" w:rsidRDefault="0055213B" w:rsidP="0055213B">
      <w:pPr>
        <w:ind w:right="70"/>
        <w:jc w:val="right"/>
        <w:rPr>
          <w:rFonts w:ascii="Arial" w:hAnsi="Arial"/>
          <w:sz w:val="20"/>
        </w:rPr>
      </w:pPr>
      <w:r>
        <w:rPr>
          <w:rFonts w:ascii="Arial" w:hAnsi="Arial"/>
          <w:noProof/>
          <w:sz w:val="20"/>
        </w:rPr>
        <w:t>Mailing: PO Box 230126,</w:t>
      </w:r>
      <w:r w:rsidRPr="0055213B">
        <w:rPr>
          <w:rFonts w:ascii="Arial" w:hAnsi="Arial"/>
          <w:noProof/>
          <w:sz w:val="20"/>
        </w:rPr>
        <w:t xml:space="preserve"> </w:t>
      </w:r>
      <w:r>
        <w:rPr>
          <w:rFonts w:ascii="Arial" w:hAnsi="Arial"/>
          <w:noProof/>
          <w:sz w:val="20"/>
        </w:rPr>
        <w:t>Anchorage, AK 99523</w:t>
      </w:r>
    </w:p>
    <w:p w:rsidR="0055213B" w:rsidRDefault="0055213B" w:rsidP="0055213B">
      <w:pPr>
        <w:ind w:right="70"/>
        <w:jc w:val="right"/>
        <w:rPr>
          <w:rFonts w:ascii="Arial" w:hAnsi="Arial"/>
          <w:sz w:val="20"/>
        </w:rPr>
      </w:pPr>
      <w:r>
        <w:rPr>
          <w:rFonts w:ascii="Arial" w:hAnsi="Arial"/>
          <w:sz w:val="20"/>
        </w:rPr>
        <w:t>Tel: 907/562-5818 Fax: 907/562-5816</w:t>
      </w:r>
    </w:p>
    <w:p w:rsidR="0055213B" w:rsidRPr="00390B7A" w:rsidRDefault="007503F3" w:rsidP="0055213B">
      <w:pPr>
        <w:ind w:right="70"/>
        <w:jc w:val="right"/>
        <w:rPr>
          <w:rFonts w:ascii="Arial" w:hAnsi="Arial"/>
          <w:sz w:val="16"/>
          <w:szCs w:val="16"/>
        </w:rPr>
      </w:pPr>
      <w:hyperlink r:id="rId8" w:history="1">
        <w:r w:rsidR="0055213B" w:rsidRPr="00390B7A">
          <w:rPr>
            <w:rStyle w:val="Hyperlink"/>
            <w:rFonts w:ascii="Arial" w:hAnsi="Arial"/>
            <w:sz w:val="16"/>
            <w:szCs w:val="16"/>
          </w:rPr>
          <w:t>www.dowlandbach.com</w:t>
        </w:r>
      </w:hyperlink>
    </w:p>
    <w:p w:rsidR="0055213B" w:rsidRDefault="0055213B" w:rsidP="0055213B">
      <w:pPr>
        <w:ind w:right="70"/>
        <w:jc w:val="right"/>
        <w:rPr>
          <w:rFonts w:ascii="Arial" w:hAnsi="Arial"/>
          <w:sz w:val="20"/>
        </w:rPr>
      </w:pPr>
    </w:p>
    <w:p w:rsidR="0055213B" w:rsidRDefault="007503F3" w:rsidP="0055213B">
      <w:pPr>
        <w:ind w:right="70"/>
        <w:jc w:val="right"/>
        <w:rPr>
          <w:rFonts w:ascii="Arial" w:hAnsi="Arial"/>
          <w:sz w:val="20"/>
        </w:rPr>
      </w:pPr>
      <w:hyperlink r:id="rId9" w:history="1">
        <w:r w:rsidR="00152679" w:rsidRPr="00F974C2">
          <w:rPr>
            <w:rStyle w:val="Hyperlink"/>
            <w:rFonts w:ascii="Arial" w:hAnsi="Arial"/>
            <w:sz w:val="20"/>
          </w:rPr>
          <w:t>Lynn@dowlandbach.com</w:t>
        </w:r>
      </w:hyperlink>
    </w:p>
    <w:p w:rsidR="00152679" w:rsidRDefault="00C85A40">
      <w:r>
        <w:t>April 6, 2015</w:t>
      </w:r>
    </w:p>
    <w:p w:rsidR="005B14F8" w:rsidRDefault="005B14F8"/>
    <w:p w:rsidR="00C85A40" w:rsidRDefault="00C85A40">
      <w:r>
        <w:t>House Resources Committee</w:t>
      </w:r>
    </w:p>
    <w:p w:rsidR="00C85A40" w:rsidRDefault="00C85A40">
      <w:r>
        <w:t>Co-Chair Rep. Ben Nageak</w:t>
      </w:r>
    </w:p>
    <w:p w:rsidR="00C85A40" w:rsidRDefault="00C85A40">
      <w:r>
        <w:t>Co-Chair Rep. David Talerico</w:t>
      </w:r>
    </w:p>
    <w:p w:rsidR="00C85A40" w:rsidRDefault="00BE3CEA">
      <w:r>
        <w:t>Vice</w:t>
      </w:r>
      <w:r w:rsidR="00C85A40">
        <w:t>-Chair Rep</w:t>
      </w:r>
      <w:r w:rsidR="005B14F8">
        <w:t>.</w:t>
      </w:r>
      <w:bookmarkStart w:id="0" w:name="_GoBack"/>
      <w:bookmarkEnd w:id="0"/>
      <w:r w:rsidR="00C85A40">
        <w:t xml:space="preserve"> Mike Hawker</w:t>
      </w:r>
    </w:p>
    <w:p w:rsidR="00C85A40" w:rsidRDefault="00C85A40"/>
    <w:p w:rsidR="00C85A40" w:rsidRDefault="00C85A40">
      <w:r>
        <w:t>RE:  HB100- Urea/Ammonia Facility Tax Credit</w:t>
      </w:r>
    </w:p>
    <w:p w:rsidR="00C85A40" w:rsidRDefault="00C85A40"/>
    <w:p w:rsidR="00C85A40" w:rsidRDefault="00C85A40">
      <w:r>
        <w:t>Dear House Resources Committee:</w:t>
      </w:r>
    </w:p>
    <w:p w:rsidR="00C85A40" w:rsidRDefault="00C85A40"/>
    <w:p w:rsidR="00AF339F" w:rsidRDefault="00C85A40">
      <w:r>
        <w:t>Dowland-Bach is a forty year old Alaska based manufacturing, distribution and automation services firm based in Anchorage.  Our primary clients are the oil and gas industry i</w:t>
      </w:r>
      <w:r w:rsidR="00AF339F">
        <w:t xml:space="preserve">n Alaska and around the world. </w:t>
      </w:r>
      <w:r>
        <w:t xml:space="preserve">  </w:t>
      </w:r>
      <w:r w:rsidR="00AF339F">
        <w:t>We are one of Alaska’s relatively few manufacturing entities, building controls systems, UL control panels and production and chemical injection skids and modules for industry</w:t>
      </w:r>
      <w:r w:rsidR="00C11719">
        <w:t xml:space="preserve"> in Alaska</w:t>
      </w:r>
      <w:r w:rsidR="00AF339F">
        <w:t>.  Our company benefits both directly and indirectly from increased resource development in the form of continued jobs and manufacturing and distribution services.</w:t>
      </w:r>
    </w:p>
    <w:p w:rsidR="00AF339F" w:rsidRDefault="00AF339F"/>
    <w:p w:rsidR="00AF339F" w:rsidRDefault="00AF339F">
      <w:r>
        <w:t>I am writing to express Dowland-Bach’s support of HB100 – Urea Facility Tax Credit.  Specifically:</w:t>
      </w:r>
    </w:p>
    <w:p w:rsidR="00D70A87" w:rsidRDefault="00D70A87"/>
    <w:p w:rsidR="00C85A40" w:rsidRDefault="00AF339F">
      <w:r>
        <w:t>Jobs:  With oil and gas prices low, job los</w:t>
      </w:r>
      <w:r w:rsidR="00D70A87">
        <w:t>ses are beginning to occur in the oilfield. This bill               could have a significant impact on Agrium’s work to restart their plant, which has numerous benefits for the entire Alaska economy.</w:t>
      </w:r>
    </w:p>
    <w:p w:rsidR="00D70A87" w:rsidRDefault="00D70A87"/>
    <w:p w:rsidR="00C11719" w:rsidRDefault="00D70A87">
      <w:r>
        <w:t>Business</w:t>
      </w:r>
      <w:r w:rsidR="00C11719">
        <w:t>: The impact of an Agrium restart is not just about the people working on the plant in Kenai.  The overall cash infusion and indirect jobs across Alaska would be dramatic and important for the entire State.  Cook Inlet has rebounded and customers like Agrium, as a steady customer, would insure that this continues.</w:t>
      </w:r>
    </w:p>
    <w:p w:rsidR="00C11719" w:rsidRDefault="00C11719"/>
    <w:p w:rsidR="00C11719" w:rsidRDefault="00C11719">
      <w:r>
        <w:t>In summary, I am fully supportive of the intent of this bill and respect your diligence in moving this forward in the best interest of Alaska’s economy.</w:t>
      </w:r>
    </w:p>
    <w:p w:rsidR="00C11719" w:rsidRDefault="00C11719"/>
    <w:p w:rsidR="00C11719" w:rsidRDefault="00C11719">
      <w:r>
        <w:t>Sincerely,</w:t>
      </w:r>
    </w:p>
    <w:p w:rsidR="00C11719" w:rsidRDefault="00C11719"/>
    <w:p w:rsidR="00C11719" w:rsidRDefault="00C11719">
      <w:r>
        <w:t>Lynn C. Johnson</w:t>
      </w:r>
    </w:p>
    <w:p w:rsidR="00C11719" w:rsidRDefault="00C11719">
      <w:r>
        <w:t>Chairman, Dowland-Bach Corporation</w:t>
      </w:r>
    </w:p>
    <w:p w:rsidR="00D70A87" w:rsidRDefault="00C11719">
      <w:r>
        <w:t xml:space="preserve">  </w:t>
      </w:r>
    </w:p>
    <w:p w:rsidR="00C85A40" w:rsidRDefault="00C85A40"/>
    <w:p w:rsidR="00C85A40" w:rsidRDefault="00C85A40"/>
    <w:sectPr w:rsidR="00C85A40" w:rsidSect="00590A0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3F3" w:rsidRDefault="007503F3" w:rsidP="00A735BF">
      <w:r>
        <w:separator/>
      </w:r>
    </w:p>
  </w:endnote>
  <w:endnote w:type="continuationSeparator" w:id="0">
    <w:p w:rsidR="007503F3" w:rsidRDefault="007503F3" w:rsidP="00A7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0F5" w:rsidRDefault="00D33F6B" w:rsidP="004060F5">
    <w:pPr>
      <w:pStyle w:val="Footer"/>
      <w:jc w:val="center"/>
    </w:pPr>
    <w:r>
      <w:rPr>
        <w:rFonts w:ascii="Brush Script MT" w:hAnsi="Brush Script MT"/>
        <w:noProof/>
        <w:color w:val="1F497D"/>
        <w:sz w:val="36"/>
        <w:szCs w:val="36"/>
      </w:rPr>
      <w:drawing>
        <wp:inline distT="0" distB="0" distL="0" distR="0">
          <wp:extent cx="2819400" cy="190500"/>
          <wp:effectExtent l="0" t="0" r="0" b="0"/>
          <wp:docPr id="1" name="Picture 1" descr="koiag family of companies tag line no box.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iag family of companies tag line no box.jp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1905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3F3" w:rsidRDefault="007503F3" w:rsidP="00A735BF">
      <w:r>
        <w:separator/>
      </w:r>
    </w:p>
  </w:footnote>
  <w:footnote w:type="continuationSeparator" w:id="0">
    <w:p w:rsidR="007503F3" w:rsidRDefault="007503F3" w:rsidP="00A735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203CD"/>
    <w:multiLevelType w:val="hybridMultilevel"/>
    <w:tmpl w:val="35E4C9D6"/>
    <w:lvl w:ilvl="0" w:tplc="D240A038">
      <w:start w:val="703"/>
      <w:numFmt w:val="bullet"/>
      <w:lvlText w:val=""/>
      <w:lvlJc w:val="left"/>
      <w:pPr>
        <w:tabs>
          <w:tab w:val="num" w:pos="720"/>
        </w:tabs>
        <w:ind w:left="720" w:hanging="360"/>
      </w:pPr>
      <w:rPr>
        <w:rFonts w:ascii="Symbol" w:eastAsia="Times New Roman" w:hAnsi="Symbol" w:cs="Aria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13B"/>
    <w:rsid w:val="00066B40"/>
    <w:rsid w:val="000A30B2"/>
    <w:rsid w:val="000F67FF"/>
    <w:rsid w:val="00152679"/>
    <w:rsid w:val="00184264"/>
    <w:rsid w:val="00204AF5"/>
    <w:rsid w:val="00236010"/>
    <w:rsid w:val="00376761"/>
    <w:rsid w:val="00390B7A"/>
    <w:rsid w:val="004060F5"/>
    <w:rsid w:val="0046035F"/>
    <w:rsid w:val="004B3557"/>
    <w:rsid w:val="004F55C3"/>
    <w:rsid w:val="0055213B"/>
    <w:rsid w:val="00590A0D"/>
    <w:rsid w:val="005B14F8"/>
    <w:rsid w:val="00656BE3"/>
    <w:rsid w:val="00712EE9"/>
    <w:rsid w:val="007503F3"/>
    <w:rsid w:val="008B12D1"/>
    <w:rsid w:val="00997568"/>
    <w:rsid w:val="009A2D92"/>
    <w:rsid w:val="00A735BF"/>
    <w:rsid w:val="00AF339F"/>
    <w:rsid w:val="00B211F8"/>
    <w:rsid w:val="00BB283F"/>
    <w:rsid w:val="00BE371D"/>
    <w:rsid w:val="00BE3CEA"/>
    <w:rsid w:val="00BF366D"/>
    <w:rsid w:val="00C11719"/>
    <w:rsid w:val="00C43FBA"/>
    <w:rsid w:val="00C85A40"/>
    <w:rsid w:val="00D338B4"/>
    <w:rsid w:val="00D33F6B"/>
    <w:rsid w:val="00D60CB5"/>
    <w:rsid w:val="00D63A69"/>
    <w:rsid w:val="00D70A87"/>
    <w:rsid w:val="00E40B11"/>
    <w:rsid w:val="00E829AF"/>
    <w:rsid w:val="00ED7B2A"/>
    <w:rsid w:val="00F93B95"/>
    <w:rsid w:val="00FE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DC805C-8258-416F-A47A-C949F5CC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13B"/>
    <w:rPr>
      <w:rFonts w:ascii="Times New Roman" w:eastAsia="Times New Roman" w:hAnsi="Times New Roman"/>
      <w:sz w:val="24"/>
      <w:szCs w:val="24"/>
    </w:rPr>
  </w:style>
  <w:style w:type="paragraph" w:styleId="Heading2">
    <w:name w:val="heading 2"/>
    <w:basedOn w:val="Normal"/>
    <w:next w:val="Normal"/>
    <w:link w:val="Heading2Char"/>
    <w:qFormat/>
    <w:rsid w:val="0055213B"/>
    <w:pPr>
      <w:keepNext/>
      <w:ind w:right="-720"/>
      <w:jc w:val="right"/>
      <w:outlineLvl w:val="1"/>
    </w:pPr>
    <w:rPr>
      <w:rFonts w:ascii="Arial" w:hAnsi="Arial"/>
      <w:b/>
      <w:noProo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213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55213B"/>
    <w:rPr>
      <w:rFonts w:ascii="Tahoma" w:hAnsi="Tahoma" w:cs="Tahoma"/>
      <w:sz w:val="16"/>
      <w:szCs w:val="16"/>
    </w:rPr>
  </w:style>
  <w:style w:type="character" w:customStyle="1" w:styleId="Heading2Char">
    <w:name w:val="Heading 2 Char"/>
    <w:basedOn w:val="DefaultParagraphFont"/>
    <w:link w:val="Heading2"/>
    <w:rsid w:val="0055213B"/>
    <w:rPr>
      <w:rFonts w:ascii="Arial" w:eastAsia="Times New Roman" w:hAnsi="Arial" w:cs="Times New Roman"/>
      <w:b/>
      <w:noProof/>
      <w:sz w:val="28"/>
      <w:szCs w:val="20"/>
    </w:rPr>
  </w:style>
  <w:style w:type="character" w:styleId="Hyperlink">
    <w:name w:val="Hyperlink"/>
    <w:basedOn w:val="DefaultParagraphFont"/>
    <w:uiPriority w:val="99"/>
    <w:unhideWhenUsed/>
    <w:rsid w:val="0055213B"/>
    <w:rPr>
      <w:color w:val="0000FF"/>
      <w:u w:val="single"/>
    </w:rPr>
  </w:style>
  <w:style w:type="paragraph" w:styleId="Header">
    <w:name w:val="header"/>
    <w:basedOn w:val="Normal"/>
    <w:link w:val="HeaderChar"/>
    <w:uiPriority w:val="99"/>
    <w:semiHidden/>
    <w:unhideWhenUsed/>
    <w:rsid w:val="00A735BF"/>
    <w:pPr>
      <w:tabs>
        <w:tab w:val="center" w:pos="4680"/>
        <w:tab w:val="right" w:pos="9360"/>
      </w:tabs>
    </w:pPr>
  </w:style>
  <w:style w:type="character" w:customStyle="1" w:styleId="HeaderChar">
    <w:name w:val="Header Char"/>
    <w:basedOn w:val="DefaultParagraphFont"/>
    <w:link w:val="Header"/>
    <w:uiPriority w:val="99"/>
    <w:semiHidden/>
    <w:rsid w:val="00A735BF"/>
    <w:rPr>
      <w:rFonts w:ascii="Times New Roman" w:eastAsia="Times New Roman" w:hAnsi="Times New Roman"/>
      <w:sz w:val="24"/>
      <w:szCs w:val="24"/>
    </w:rPr>
  </w:style>
  <w:style w:type="paragraph" w:styleId="Footer">
    <w:name w:val="footer"/>
    <w:basedOn w:val="Normal"/>
    <w:link w:val="FooterChar"/>
    <w:uiPriority w:val="99"/>
    <w:semiHidden/>
    <w:unhideWhenUsed/>
    <w:rsid w:val="00A735BF"/>
    <w:pPr>
      <w:tabs>
        <w:tab w:val="center" w:pos="4680"/>
        <w:tab w:val="right" w:pos="9360"/>
      </w:tabs>
    </w:pPr>
  </w:style>
  <w:style w:type="character" w:customStyle="1" w:styleId="FooterChar">
    <w:name w:val="Footer Char"/>
    <w:basedOn w:val="DefaultParagraphFont"/>
    <w:link w:val="Footer"/>
    <w:uiPriority w:val="99"/>
    <w:semiHidden/>
    <w:rsid w:val="00A735BF"/>
    <w:rPr>
      <w:rFonts w:ascii="Times New Roman" w:eastAsia="Times New Roman" w:hAnsi="Times New Roman"/>
      <w:sz w:val="24"/>
      <w:szCs w:val="24"/>
    </w:rPr>
  </w:style>
  <w:style w:type="paragraph" w:styleId="ListParagraph">
    <w:name w:val="List Paragraph"/>
    <w:basedOn w:val="Normal"/>
    <w:uiPriority w:val="34"/>
    <w:qFormat/>
    <w:rsid w:val="00236010"/>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35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wlandbach.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ynn@dowlandbach.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dc:creator>
  <cp:keywords/>
  <dc:description/>
  <cp:lastModifiedBy>Lynn</cp:lastModifiedBy>
  <cp:revision>4</cp:revision>
  <cp:lastPrinted>2015-04-06T19:12:00Z</cp:lastPrinted>
  <dcterms:created xsi:type="dcterms:W3CDTF">2015-04-06T19:11:00Z</dcterms:created>
  <dcterms:modified xsi:type="dcterms:W3CDTF">2015-04-06T19:21:00Z</dcterms:modified>
</cp:coreProperties>
</file>