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A3" w:rsidRDefault="002C54A3">
      <w:pPr>
        <w:pStyle w:val="Header"/>
        <w:tabs>
          <w:tab w:val="clear" w:pos="4320"/>
          <w:tab w:val="clear" w:pos="8640"/>
        </w:tabs>
      </w:pPr>
    </w:p>
    <w:p w:rsidR="00D967C1" w:rsidRDefault="00D967C1" w:rsidP="00A918B8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  <w:szCs w:val="28"/>
        </w:rPr>
      </w:pPr>
    </w:p>
    <w:p w:rsidR="007B0EC9" w:rsidRPr="00D967C1" w:rsidRDefault="00324A8F" w:rsidP="00A918B8">
      <w:pPr>
        <w:pStyle w:val="Header"/>
        <w:tabs>
          <w:tab w:val="clear" w:pos="4320"/>
          <w:tab w:val="clear" w:pos="8640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CS </w:t>
      </w:r>
      <w:r w:rsidR="00A918B8" w:rsidRPr="00D967C1">
        <w:rPr>
          <w:rFonts w:asciiTheme="minorHAnsi" w:hAnsiTheme="minorHAnsi" w:cstheme="minorHAnsi"/>
          <w:b/>
          <w:sz w:val="28"/>
          <w:szCs w:val="28"/>
        </w:rPr>
        <w:t>Senate Joint Resolution No. 2</w:t>
      </w:r>
      <w:r>
        <w:rPr>
          <w:rFonts w:asciiTheme="minorHAnsi" w:hAnsiTheme="minorHAnsi" w:cstheme="minorHAnsi"/>
          <w:b/>
          <w:sz w:val="28"/>
          <w:szCs w:val="28"/>
        </w:rPr>
        <w:t>(RES)</w:t>
      </w:r>
    </w:p>
    <w:p w:rsidR="007B0EC9" w:rsidRDefault="007B0EC9" w:rsidP="00A918B8">
      <w:pPr>
        <w:pStyle w:val="Header"/>
        <w:tabs>
          <w:tab w:val="clear" w:pos="4320"/>
          <w:tab w:val="clear" w:pos="8640"/>
        </w:tabs>
        <w:jc w:val="center"/>
      </w:pPr>
    </w:p>
    <w:p w:rsidR="00CB4BA5" w:rsidRPr="00CB10F7" w:rsidRDefault="0051296D" w:rsidP="007E12A3">
      <w:pPr>
        <w:pStyle w:val="Header"/>
        <w:tabs>
          <w:tab w:val="clear" w:pos="4320"/>
          <w:tab w:val="clear" w:pos="8640"/>
        </w:tabs>
        <w:jc w:val="both"/>
        <w:rPr>
          <w:rFonts w:asciiTheme="minorHAnsi" w:hAnsiTheme="minorHAnsi" w:cstheme="minorHAnsi"/>
        </w:rPr>
      </w:pPr>
      <w:r w:rsidRPr="00CB10F7">
        <w:rPr>
          <w:rFonts w:asciiTheme="minorHAnsi" w:hAnsiTheme="minorHAnsi" w:cstheme="minorHAnsi"/>
        </w:rPr>
        <w:t xml:space="preserve">Alaska has entered a period of </w:t>
      </w:r>
      <w:r>
        <w:rPr>
          <w:rFonts w:asciiTheme="minorHAnsi" w:hAnsiTheme="minorHAnsi" w:cstheme="minorHAnsi"/>
        </w:rPr>
        <w:t>extraordinary</w:t>
      </w:r>
      <w:r w:rsidRPr="00CB10F7">
        <w:rPr>
          <w:rFonts w:asciiTheme="minorHAnsi" w:hAnsiTheme="minorHAnsi" w:cstheme="minorHAnsi"/>
        </w:rPr>
        <w:t xml:space="preserve"> efforts by certain federal agencies and environmental groups to lock up Alaska’s resources.</w:t>
      </w:r>
      <w:r>
        <w:rPr>
          <w:rFonts w:asciiTheme="minorHAnsi" w:hAnsiTheme="minorHAnsi" w:cstheme="minorHAnsi"/>
        </w:rPr>
        <w:t xml:space="preserve"> SJR 2 </w:t>
      </w:r>
      <w:r w:rsidR="00D967C1" w:rsidRPr="00CB10F7">
        <w:rPr>
          <w:rFonts w:asciiTheme="minorHAnsi" w:hAnsiTheme="minorHAnsi" w:cstheme="minorHAnsi"/>
        </w:rPr>
        <w:t>affirm</w:t>
      </w:r>
      <w:r>
        <w:rPr>
          <w:rFonts w:asciiTheme="minorHAnsi" w:hAnsiTheme="minorHAnsi" w:cstheme="minorHAnsi"/>
        </w:rPr>
        <w:t>s</w:t>
      </w:r>
      <w:r w:rsidR="00D967C1" w:rsidRPr="00CB10F7">
        <w:rPr>
          <w:rFonts w:asciiTheme="minorHAnsi" w:hAnsiTheme="minorHAnsi" w:cstheme="minorHAnsi"/>
        </w:rPr>
        <w:t xml:space="preserve"> the </w:t>
      </w:r>
      <w:r w:rsidR="00AA7703" w:rsidRPr="00CB10F7">
        <w:rPr>
          <w:rFonts w:asciiTheme="minorHAnsi" w:hAnsiTheme="minorHAnsi" w:cstheme="minorHAnsi"/>
        </w:rPr>
        <w:t xml:space="preserve">broad support of Alaskans and their </w:t>
      </w:r>
      <w:r w:rsidR="00E35947">
        <w:rPr>
          <w:rFonts w:asciiTheme="minorHAnsi" w:hAnsiTheme="minorHAnsi" w:cstheme="minorHAnsi"/>
        </w:rPr>
        <w:t>elected representatives</w:t>
      </w:r>
      <w:r w:rsidR="005F144E">
        <w:rPr>
          <w:rFonts w:asciiTheme="minorHAnsi" w:hAnsiTheme="minorHAnsi" w:cstheme="minorHAnsi"/>
        </w:rPr>
        <w:t xml:space="preserve"> for the governor and attorney general’s</w:t>
      </w:r>
      <w:r w:rsidR="00BF0EA4">
        <w:rPr>
          <w:rFonts w:asciiTheme="minorHAnsi" w:hAnsiTheme="minorHAnsi" w:cstheme="minorHAnsi"/>
        </w:rPr>
        <w:t xml:space="preserve"> strategy to</w:t>
      </w:r>
      <w:r w:rsidR="00D967C1" w:rsidRPr="00CB10F7">
        <w:rPr>
          <w:rFonts w:asciiTheme="minorHAnsi" w:hAnsiTheme="minorHAnsi" w:cstheme="minorHAnsi"/>
        </w:rPr>
        <w:t xml:space="preserve"> defend</w:t>
      </w:r>
      <w:r w:rsidR="001E2590" w:rsidRPr="00CB10F7">
        <w:rPr>
          <w:rFonts w:asciiTheme="minorHAnsi" w:hAnsiTheme="minorHAnsi" w:cstheme="minorHAnsi"/>
        </w:rPr>
        <w:t xml:space="preserve"> the State’s abilit</w:t>
      </w:r>
      <w:r w:rsidR="005F144E">
        <w:rPr>
          <w:rFonts w:asciiTheme="minorHAnsi" w:hAnsiTheme="minorHAnsi" w:cstheme="minorHAnsi"/>
        </w:rPr>
        <w:t xml:space="preserve">y to develop and manage its </w:t>
      </w:r>
      <w:r w:rsidR="001E2590" w:rsidRPr="00CB10F7">
        <w:rPr>
          <w:rFonts w:asciiTheme="minorHAnsi" w:hAnsiTheme="minorHAnsi" w:cstheme="minorHAnsi"/>
        </w:rPr>
        <w:t>resourc</w:t>
      </w:r>
      <w:r w:rsidR="00E93AF5">
        <w:rPr>
          <w:rFonts w:asciiTheme="minorHAnsi" w:hAnsiTheme="minorHAnsi" w:cstheme="minorHAnsi"/>
        </w:rPr>
        <w:t xml:space="preserve">es in order to </w:t>
      </w:r>
      <w:r w:rsidR="001E2590" w:rsidRPr="00CB10F7">
        <w:rPr>
          <w:rFonts w:asciiTheme="minorHAnsi" w:hAnsiTheme="minorHAnsi" w:cstheme="minorHAnsi"/>
        </w:rPr>
        <w:t>foster econom</w:t>
      </w:r>
      <w:r w:rsidR="00CB10F7">
        <w:rPr>
          <w:rFonts w:asciiTheme="minorHAnsi" w:hAnsiTheme="minorHAnsi" w:cstheme="minorHAnsi"/>
        </w:rPr>
        <w:t>ic opportunity for our citizens</w:t>
      </w:r>
      <w:r w:rsidR="00E93AF5">
        <w:rPr>
          <w:rFonts w:asciiTheme="minorHAnsi" w:hAnsiTheme="minorHAnsi" w:cstheme="minorHAnsi"/>
        </w:rPr>
        <w:t>;</w:t>
      </w:r>
      <w:r w:rsidR="00CB10F7">
        <w:rPr>
          <w:rFonts w:asciiTheme="minorHAnsi" w:hAnsiTheme="minorHAnsi" w:cstheme="minorHAnsi"/>
        </w:rPr>
        <w:t xml:space="preserve"> and </w:t>
      </w:r>
      <w:r w:rsidR="00BF0EA4">
        <w:rPr>
          <w:rFonts w:asciiTheme="minorHAnsi" w:hAnsiTheme="minorHAnsi" w:cstheme="minorHAnsi"/>
        </w:rPr>
        <w:t xml:space="preserve">urges the federal government to limit </w:t>
      </w:r>
      <w:r w:rsidR="00AF4605">
        <w:rPr>
          <w:rFonts w:asciiTheme="minorHAnsi" w:hAnsiTheme="minorHAnsi" w:cstheme="minorHAnsi"/>
        </w:rPr>
        <w:t xml:space="preserve">overreach </w:t>
      </w:r>
      <w:r w:rsidR="00BF0EA4">
        <w:rPr>
          <w:rFonts w:asciiTheme="minorHAnsi" w:hAnsiTheme="minorHAnsi" w:cstheme="minorHAnsi"/>
        </w:rPr>
        <w:t xml:space="preserve">into state resource management </w:t>
      </w:r>
      <w:r w:rsidR="00AF4605">
        <w:rPr>
          <w:rFonts w:asciiTheme="minorHAnsi" w:hAnsiTheme="minorHAnsi" w:cstheme="minorHAnsi"/>
        </w:rPr>
        <w:t xml:space="preserve">that threatens </w:t>
      </w:r>
      <w:r w:rsidR="00714F3E">
        <w:rPr>
          <w:rFonts w:asciiTheme="minorHAnsi" w:hAnsiTheme="minorHAnsi" w:cstheme="minorHAnsi"/>
        </w:rPr>
        <w:t>our economic future.</w:t>
      </w:r>
    </w:p>
    <w:p w:rsidR="001E2590" w:rsidRPr="00CB10F7" w:rsidRDefault="001E2590" w:rsidP="00A918B8">
      <w:pPr>
        <w:pStyle w:val="Header"/>
        <w:tabs>
          <w:tab w:val="clear" w:pos="4320"/>
          <w:tab w:val="clear" w:pos="8640"/>
        </w:tabs>
        <w:rPr>
          <w:rFonts w:asciiTheme="minorHAnsi" w:hAnsiTheme="minorHAnsi" w:cstheme="minorHAnsi"/>
        </w:rPr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AA7703" w:rsidRDefault="00AA7703" w:rsidP="007446C0">
      <w:pPr>
        <w:pStyle w:val="Header"/>
        <w:tabs>
          <w:tab w:val="clear" w:pos="4320"/>
          <w:tab w:val="clear" w:pos="8640"/>
        </w:tabs>
      </w:pPr>
    </w:p>
    <w:p w:rsidR="007446C0" w:rsidRDefault="007446C0" w:rsidP="00AA7703">
      <w:pPr>
        <w:pStyle w:val="Header"/>
        <w:tabs>
          <w:tab w:val="clear" w:pos="4320"/>
          <w:tab w:val="clear" w:pos="8640"/>
        </w:tabs>
        <w:jc w:val="center"/>
      </w:pPr>
      <w:r>
        <w:t>Contact: Chuck Kopp, Staff to Senator Dyson (907)465-6580</w:t>
      </w:r>
    </w:p>
    <w:p w:rsidR="00CB4BA5" w:rsidRDefault="00CB4BA5">
      <w:pPr>
        <w:pStyle w:val="Header"/>
        <w:tabs>
          <w:tab w:val="clear" w:pos="4320"/>
          <w:tab w:val="clear" w:pos="8640"/>
        </w:tabs>
      </w:pPr>
    </w:p>
    <w:p w:rsidR="00CB4BA5" w:rsidRDefault="00CB4BA5">
      <w:pPr>
        <w:pStyle w:val="Header"/>
        <w:tabs>
          <w:tab w:val="clear" w:pos="4320"/>
          <w:tab w:val="clear" w:pos="8640"/>
        </w:tabs>
      </w:pPr>
    </w:p>
    <w:sectPr w:rsidR="00CB4BA5" w:rsidSect="006710F5">
      <w:headerReference w:type="default" r:id="rId6"/>
      <w:footerReference w:type="default" r:id="rId7"/>
      <w:pgSz w:w="12240" w:h="15840" w:code="1"/>
      <w:pgMar w:top="3024" w:right="1440" w:bottom="1440" w:left="1440" w:header="475" w:footer="47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713D" w:rsidRDefault="0061713D">
      <w:r>
        <w:separator/>
      </w:r>
    </w:p>
  </w:endnote>
  <w:endnote w:type="continuationSeparator" w:id="0">
    <w:p w:rsidR="0061713D" w:rsidRDefault="006171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0F5" w:rsidRDefault="002A215A">
    <w:pPr>
      <w:spacing w:line="264" w:lineRule="auto"/>
      <w:jc w:val="center"/>
      <w:rPr>
        <w:rFonts w:ascii="Palatino Linotype" w:hAnsi="Palatino Linotype"/>
        <w:color w:val="000080"/>
        <w:sz w:val="14"/>
        <w:szCs w:val="16"/>
      </w:rPr>
    </w:pPr>
    <w:r>
      <w:rPr>
        <w:rFonts w:ascii="Palatino Linotype" w:hAnsi="Palatino Linotype"/>
        <w:color w:val="000080"/>
        <w:sz w:val="14"/>
        <w:szCs w:val="16"/>
      </w:rPr>
      <w:t xml:space="preserve">During Session (January - May):  Alaska State Capitol </w:t>
    </w:r>
    <w:r>
      <w:rPr>
        <w:rFonts w:ascii="Palatino Linotype" w:hAnsi="Palatino Linotype"/>
        <w:noProof/>
        <w:color w:val="000080"/>
        <w:sz w:val="14"/>
        <w:szCs w:val="16"/>
      </w:rPr>
      <w:t>●</w:t>
    </w:r>
    <w:r>
      <w:rPr>
        <w:rFonts w:ascii="Palatino Linotype" w:hAnsi="Palatino Linotype"/>
        <w:color w:val="000080"/>
        <w:sz w:val="14"/>
        <w:szCs w:val="16"/>
      </w:rPr>
      <w:t xml:space="preserve"> Juneau, Alaska 99801 </w:t>
    </w:r>
    <w:r>
      <w:rPr>
        <w:rFonts w:ascii="Palatino Linotype" w:hAnsi="Palatino Linotype"/>
        <w:noProof/>
        <w:color w:val="000080"/>
        <w:sz w:val="14"/>
        <w:szCs w:val="16"/>
      </w:rPr>
      <w:t>●</w:t>
    </w:r>
    <w:r>
      <w:rPr>
        <w:rFonts w:ascii="Palatino Linotype" w:hAnsi="Palatino Linotype"/>
        <w:color w:val="000080"/>
        <w:sz w:val="14"/>
        <w:szCs w:val="16"/>
      </w:rPr>
      <w:t xml:space="preserve"> (800) 342-2199 </w:t>
    </w:r>
    <w:r>
      <w:rPr>
        <w:rFonts w:ascii="Palatino Linotype" w:hAnsi="Palatino Linotype"/>
        <w:noProof/>
        <w:color w:val="000080"/>
        <w:sz w:val="14"/>
        <w:szCs w:val="16"/>
      </w:rPr>
      <w:t>●</w:t>
    </w:r>
    <w:r>
      <w:rPr>
        <w:rFonts w:ascii="Palatino Linotype" w:hAnsi="Palatino Linotype"/>
        <w:color w:val="000080"/>
        <w:sz w:val="14"/>
        <w:szCs w:val="16"/>
      </w:rPr>
      <w:t xml:space="preserve"> (907) 465-2199 </w:t>
    </w:r>
    <w:r>
      <w:rPr>
        <w:rFonts w:ascii="Palatino Linotype" w:hAnsi="Palatino Linotype"/>
        <w:noProof/>
        <w:color w:val="000080"/>
        <w:sz w:val="14"/>
        <w:szCs w:val="16"/>
      </w:rPr>
      <w:t>●</w:t>
    </w:r>
    <w:r>
      <w:rPr>
        <w:rFonts w:ascii="Palatino Linotype" w:hAnsi="Palatino Linotype"/>
        <w:color w:val="000080"/>
        <w:sz w:val="14"/>
        <w:szCs w:val="16"/>
      </w:rPr>
      <w:t xml:space="preserve"> (907) 465-4587 (fax)</w:t>
    </w:r>
  </w:p>
  <w:p w:rsidR="006710F5" w:rsidRDefault="002A215A">
    <w:pPr>
      <w:spacing w:line="264" w:lineRule="auto"/>
      <w:jc w:val="center"/>
      <w:rPr>
        <w:rFonts w:ascii="Palatino Linotype" w:hAnsi="Palatino Linotype"/>
        <w:noProof/>
        <w:color w:val="000080"/>
        <w:sz w:val="14"/>
        <w:szCs w:val="16"/>
      </w:rPr>
    </w:pPr>
    <w:r>
      <w:rPr>
        <w:rFonts w:ascii="Palatino Linotype" w:hAnsi="Palatino Linotype"/>
        <w:color w:val="000080"/>
        <w:sz w:val="14"/>
        <w:szCs w:val="16"/>
      </w:rPr>
      <w:t xml:space="preserve">During Interim (June-December): 10928 Eagle River Road, Suite 238 </w:t>
    </w:r>
    <w:r>
      <w:rPr>
        <w:rFonts w:ascii="Palatino Linotype" w:hAnsi="Palatino Linotype"/>
        <w:noProof/>
        <w:color w:val="000080"/>
        <w:sz w:val="14"/>
        <w:szCs w:val="16"/>
      </w:rPr>
      <w:t>●</w:t>
    </w:r>
    <w:r>
      <w:rPr>
        <w:rFonts w:ascii="Palatino Linotype" w:hAnsi="Palatino Linotype"/>
        <w:color w:val="000080"/>
        <w:sz w:val="14"/>
        <w:szCs w:val="16"/>
      </w:rPr>
      <w:t xml:space="preserve"> Eagle River, Alaska 99577 </w:t>
    </w:r>
    <w:r>
      <w:rPr>
        <w:rFonts w:ascii="Palatino Linotype" w:hAnsi="Palatino Linotype"/>
        <w:noProof/>
        <w:color w:val="000080"/>
        <w:sz w:val="14"/>
        <w:szCs w:val="16"/>
      </w:rPr>
      <w:t>●</w:t>
    </w:r>
    <w:r>
      <w:rPr>
        <w:rFonts w:ascii="Palatino Linotype" w:hAnsi="Palatino Linotype"/>
        <w:color w:val="000080"/>
        <w:sz w:val="14"/>
        <w:szCs w:val="16"/>
      </w:rPr>
      <w:t xml:space="preserve">  (907) 694-6683 </w:t>
    </w:r>
    <w:r>
      <w:rPr>
        <w:rFonts w:ascii="Palatino Linotype" w:hAnsi="Palatino Linotype"/>
        <w:noProof/>
        <w:color w:val="000080"/>
        <w:sz w:val="14"/>
        <w:szCs w:val="16"/>
      </w:rPr>
      <w:t>● (907) 694-1015 (fax)</w:t>
    </w:r>
  </w:p>
  <w:p w:rsidR="006710F5" w:rsidRDefault="002A215A">
    <w:pPr>
      <w:jc w:val="center"/>
      <w:rPr>
        <w:rFonts w:ascii="Palatino Linotype" w:hAnsi="Palatino Linotype"/>
        <w:color w:val="000080"/>
        <w:sz w:val="14"/>
      </w:rPr>
    </w:pPr>
    <w:r>
      <w:rPr>
        <w:rFonts w:ascii="Palatino Linotype" w:hAnsi="Palatino Linotype"/>
        <w:noProof/>
        <w:color w:val="000080"/>
        <w:sz w:val="14"/>
        <w:szCs w:val="16"/>
      </w:rPr>
      <w:t>senator.fred.dyson@legis.state.ak.us ● www.akrepublicans.org</w:t>
    </w:r>
  </w:p>
  <w:p w:rsidR="006710F5" w:rsidRDefault="006710F5">
    <w:pPr>
      <w:pStyle w:val="Footer"/>
      <w:rPr>
        <w:color w:val="00008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713D" w:rsidRDefault="0061713D">
      <w:r>
        <w:separator/>
      </w:r>
    </w:p>
  </w:footnote>
  <w:footnote w:type="continuationSeparator" w:id="0">
    <w:p w:rsidR="0061713D" w:rsidRDefault="006171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0F5" w:rsidRDefault="002A215A">
    <w:pPr>
      <w:pStyle w:val="Header"/>
      <w:jc w:val="center"/>
    </w:pPr>
    <w:r>
      <w:object w:dxaOrig="1426" w:dyaOrig="14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1.25pt;height:1in" o:ole="">
          <v:imagedata r:id="rId1" o:title=""/>
        </v:shape>
        <o:OLEObject Type="Embed" ProgID="Word.Picture.8" ShapeID="_x0000_i1025" DrawAspect="Content" ObjectID="_1363779712" r:id="rId2"/>
      </w:object>
    </w:r>
  </w:p>
  <w:p w:rsidR="006710F5" w:rsidRDefault="002A215A">
    <w:pPr>
      <w:pStyle w:val="Header"/>
      <w:jc w:val="center"/>
      <w:rPr>
        <w:rFonts w:ascii="Palatino Linotype" w:hAnsi="Palatino Linotype"/>
        <w:b/>
        <w:smallCaps/>
        <w:color w:val="000080"/>
        <w:sz w:val="28"/>
      </w:rPr>
    </w:pPr>
    <w:r>
      <w:rPr>
        <w:rFonts w:ascii="Palatino Linotype" w:hAnsi="Palatino Linotype"/>
        <w:b/>
        <w:smallCaps/>
        <w:color w:val="000080"/>
        <w:sz w:val="28"/>
      </w:rPr>
      <w:t>Senator Fred Dyson</w:t>
    </w:r>
  </w:p>
  <w:p w:rsidR="00097077" w:rsidRDefault="00097077">
    <w:pPr>
      <w:pStyle w:val="Header"/>
      <w:jc w:val="center"/>
      <w:rPr>
        <w:rFonts w:ascii="Palatino Linotype" w:hAnsi="Palatino Linotype"/>
        <w:b/>
        <w:smallCaps/>
        <w:color w:val="000000" w:themeColor="text1"/>
        <w:sz w:val="28"/>
      </w:rPr>
    </w:pPr>
  </w:p>
  <w:p w:rsidR="00097077" w:rsidRPr="00D967C1" w:rsidRDefault="00097077">
    <w:pPr>
      <w:pStyle w:val="Header"/>
      <w:jc w:val="center"/>
      <w:rPr>
        <w:rFonts w:asciiTheme="minorHAnsi" w:hAnsiTheme="minorHAnsi" w:cstheme="minorHAnsi"/>
        <w:b/>
        <w:smallCaps/>
        <w:color w:val="000000" w:themeColor="text1"/>
        <w:sz w:val="28"/>
      </w:rPr>
    </w:pPr>
    <w:r w:rsidRPr="00D967C1">
      <w:rPr>
        <w:rFonts w:asciiTheme="minorHAnsi" w:hAnsiTheme="minorHAnsi" w:cstheme="minorHAnsi"/>
        <w:b/>
        <w:smallCaps/>
        <w:color w:val="000000" w:themeColor="text1"/>
        <w:sz w:val="28"/>
      </w:rPr>
      <w:t>Sponsor Statement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097077"/>
    <w:rsid w:val="00005C9A"/>
    <w:rsid w:val="00047925"/>
    <w:rsid w:val="00097077"/>
    <w:rsid w:val="00132511"/>
    <w:rsid w:val="00137C11"/>
    <w:rsid w:val="001C72E7"/>
    <w:rsid w:val="001E2590"/>
    <w:rsid w:val="00263AB4"/>
    <w:rsid w:val="002A215A"/>
    <w:rsid w:val="002B67BE"/>
    <w:rsid w:val="002C54A3"/>
    <w:rsid w:val="00324A8F"/>
    <w:rsid w:val="00375516"/>
    <w:rsid w:val="003A0981"/>
    <w:rsid w:val="00504F5E"/>
    <w:rsid w:val="0051296D"/>
    <w:rsid w:val="0058202C"/>
    <w:rsid w:val="005F144E"/>
    <w:rsid w:val="006023B8"/>
    <w:rsid w:val="0061713D"/>
    <w:rsid w:val="0062031F"/>
    <w:rsid w:val="006710F5"/>
    <w:rsid w:val="00714F3E"/>
    <w:rsid w:val="007446C0"/>
    <w:rsid w:val="007B0EC9"/>
    <w:rsid w:val="007B7F78"/>
    <w:rsid w:val="007E12A3"/>
    <w:rsid w:val="008022A1"/>
    <w:rsid w:val="00825CA8"/>
    <w:rsid w:val="0082724E"/>
    <w:rsid w:val="008617B7"/>
    <w:rsid w:val="009008C0"/>
    <w:rsid w:val="00952324"/>
    <w:rsid w:val="00991A22"/>
    <w:rsid w:val="009F4563"/>
    <w:rsid w:val="00A01E84"/>
    <w:rsid w:val="00A918B8"/>
    <w:rsid w:val="00AA7703"/>
    <w:rsid w:val="00AF4605"/>
    <w:rsid w:val="00BF0EA4"/>
    <w:rsid w:val="00BF523E"/>
    <w:rsid w:val="00C04753"/>
    <w:rsid w:val="00C109C4"/>
    <w:rsid w:val="00CB10F7"/>
    <w:rsid w:val="00CB4BA5"/>
    <w:rsid w:val="00CE3FAA"/>
    <w:rsid w:val="00D147D8"/>
    <w:rsid w:val="00D22CDA"/>
    <w:rsid w:val="00D967C1"/>
    <w:rsid w:val="00E35947"/>
    <w:rsid w:val="00E60165"/>
    <w:rsid w:val="00E93AF5"/>
    <w:rsid w:val="00F73EAA"/>
    <w:rsid w:val="00FB6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0F5"/>
    <w:rPr>
      <w:rFonts w:ascii="Garamond" w:hAnsi="Garamond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6710F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6710F5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nccmk\Desktop\Dyson%20Letterhead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Dyson Letterhead1</Template>
  <TotalTime>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SOA</Company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LSNCCMK</dc:creator>
  <cp:lastModifiedBy>Administrator</cp:lastModifiedBy>
  <cp:revision>2</cp:revision>
  <cp:lastPrinted>2011-01-23T06:58:00Z</cp:lastPrinted>
  <dcterms:created xsi:type="dcterms:W3CDTF">2011-04-08T22:55:00Z</dcterms:created>
  <dcterms:modified xsi:type="dcterms:W3CDTF">2011-04-08T22:55:00Z</dcterms:modified>
</cp:coreProperties>
</file>