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814" w:rsidRDefault="00210CC2" w:rsidP="00210CC2">
      <w:pPr>
        <w:pStyle w:val="Default"/>
        <w:jc w:val="right"/>
        <w:rPr>
          <w:rFonts w:asciiTheme="minorHAnsi" w:hAnsiTheme="minorHAnsi"/>
          <w:color w:val="auto"/>
          <w:sz w:val="22"/>
          <w:szCs w:val="22"/>
        </w:rPr>
      </w:pPr>
      <w:r>
        <w:rPr>
          <w:rFonts w:asciiTheme="minorHAnsi" w:hAnsiTheme="minorHAnsi"/>
          <w:noProof/>
          <w:color w:val="auto"/>
          <w:sz w:val="22"/>
          <w:szCs w:val="22"/>
          <w:lang w:eastAsia="en-US"/>
        </w:rPr>
        <w:drawing>
          <wp:inline distT="0" distB="0" distL="0" distR="0">
            <wp:extent cx="2057915" cy="317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nden 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2557" cy="318216"/>
                    </a:xfrm>
                    <a:prstGeom prst="rect">
                      <a:avLst/>
                    </a:prstGeom>
                  </pic:spPr>
                </pic:pic>
              </a:graphicData>
            </a:graphic>
          </wp:inline>
        </w:drawing>
      </w:r>
    </w:p>
    <w:p w:rsidR="00210CC2" w:rsidRPr="00210CC2" w:rsidRDefault="00210CC2" w:rsidP="00210CC2">
      <w:pPr>
        <w:pStyle w:val="Default"/>
        <w:jc w:val="right"/>
        <w:rPr>
          <w:rFonts w:ascii="Arial" w:hAnsi="Arial" w:cs="Arial"/>
          <w:i/>
          <w:color w:val="auto"/>
          <w:sz w:val="16"/>
          <w:szCs w:val="16"/>
        </w:rPr>
      </w:pPr>
      <w:r w:rsidRPr="00210CC2">
        <w:rPr>
          <w:rFonts w:ascii="Arial" w:hAnsi="Arial" w:cs="Arial"/>
          <w:i/>
          <w:color w:val="auto"/>
          <w:sz w:val="16"/>
          <w:szCs w:val="16"/>
        </w:rPr>
        <w:t>6400 S. Airpark Place, Suite 1</w:t>
      </w:r>
    </w:p>
    <w:p w:rsidR="00210CC2" w:rsidRDefault="00210CC2" w:rsidP="00210CC2">
      <w:pPr>
        <w:pStyle w:val="Default"/>
        <w:jc w:val="right"/>
        <w:rPr>
          <w:rFonts w:ascii="Arial" w:hAnsi="Arial" w:cs="Arial"/>
          <w:i/>
          <w:color w:val="auto"/>
          <w:sz w:val="16"/>
          <w:szCs w:val="16"/>
        </w:rPr>
      </w:pPr>
      <w:r w:rsidRPr="00210CC2">
        <w:rPr>
          <w:rFonts w:ascii="Arial" w:hAnsi="Arial" w:cs="Arial"/>
          <w:i/>
          <w:color w:val="auto"/>
          <w:sz w:val="16"/>
          <w:szCs w:val="16"/>
        </w:rPr>
        <w:t>Anchorage, AK  99502</w:t>
      </w:r>
    </w:p>
    <w:p w:rsidR="00210CC2" w:rsidRPr="00210CC2" w:rsidRDefault="00210CC2" w:rsidP="00210CC2">
      <w:pPr>
        <w:pStyle w:val="Default"/>
        <w:jc w:val="right"/>
        <w:rPr>
          <w:rFonts w:ascii="Arial" w:hAnsi="Arial" w:cs="Arial"/>
          <w:i/>
          <w:color w:val="auto"/>
          <w:sz w:val="16"/>
          <w:szCs w:val="16"/>
        </w:rPr>
      </w:pPr>
      <w:r>
        <w:rPr>
          <w:rFonts w:ascii="Arial" w:hAnsi="Arial" w:cs="Arial"/>
          <w:i/>
          <w:color w:val="auto"/>
          <w:sz w:val="16"/>
          <w:szCs w:val="16"/>
        </w:rPr>
        <w:t>(907)245-1544</w:t>
      </w:r>
    </w:p>
    <w:p w:rsidR="003E7814" w:rsidRPr="00210CC2" w:rsidRDefault="003E7814" w:rsidP="005F5202">
      <w:pPr>
        <w:pStyle w:val="Default"/>
        <w:rPr>
          <w:rFonts w:asciiTheme="minorHAnsi" w:hAnsiTheme="minorHAnsi"/>
          <w:color w:val="auto"/>
          <w:sz w:val="22"/>
          <w:szCs w:val="22"/>
        </w:rPr>
      </w:pPr>
    </w:p>
    <w:p w:rsidR="00210CC2" w:rsidRPr="00210CC2" w:rsidRDefault="00210CC2" w:rsidP="005F5202">
      <w:pPr>
        <w:pStyle w:val="Default"/>
        <w:rPr>
          <w:rFonts w:asciiTheme="minorHAnsi" w:hAnsiTheme="minorHAnsi"/>
          <w:color w:val="auto"/>
          <w:sz w:val="20"/>
          <w:szCs w:val="20"/>
        </w:rPr>
      </w:pPr>
    </w:p>
    <w:p w:rsidR="005F5202" w:rsidRPr="00210CC2" w:rsidRDefault="00C233C3" w:rsidP="005F5202">
      <w:pPr>
        <w:pStyle w:val="Default"/>
        <w:rPr>
          <w:rFonts w:asciiTheme="minorHAnsi" w:hAnsiTheme="minorHAnsi"/>
          <w:color w:val="auto"/>
          <w:sz w:val="20"/>
          <w:szCs w:val="20"/>
        </w:rPr>
      </w:pPr>
      <w:r w:rsidRPr="00210CC2">
        <w:rPr>
          <w:rFonts w:asciiTheme="minorHAnsi" w:hAnsiTheme="minorHAnsi"/>
          <w:color w:val="auto"/>
          <w:sz w:val="20"/>
          <w:szCs w:val="20"/>
        </w:rPr>
        <w:t>March 20, 2015</w:t>
      </w:r>
    </w:p>
    <w:p w:rsidR="005F5202" w:rsidRPr="00210CC2" w:rsidRDefault="005F5202" w:rsidP="005F5202">
      <w:pPr>
        <w:pStyle w:val="Default"/>
        <w:rPr>
          <w:rFonts w:asciiTheme="minorHAnsi" w:hAnsiTheme="minorHAnsi"/>
          <w:color w:val="auto"/>
          <w:sz w:val="20"/>
          <w:szCs w:val="20"/>
        </w:rPr>
      </w:pPr>
    </w:p>
    <w:p w:rsidR="005F5202" w:rsidRPr="00210CC2" w:rsidRDefault="005F5202" w:rsidP="005F5202">
      <w:pPr>
        <w:pStyle w:val="Default"/>
        <w:rPr>
          <w:rFonts w:asciiTheme="minorHAnsi" w:hAnsiTheme="minorHAnsi"/>
          <w:color w:val="auto"/>
          <w:sz w:val="20"/>
          <w:szCs w:val="20"/>
        </w:rPr>
      </w:pPr>
    </w:p>
    <w:p w:rsidR="005F5202" w:rsidRPr="00210CC2" w:rsidRDefault="00C233C3" w:rsidP="005F5202">
      <w:pPr>
        <w:pStyle w:val="Default"/>
        <w:rPr>
          <w:rFonts w:asciiTheme="minorHAnsi" w:hAnsiTheme="minorHAnsi"/>
          <w:color w:val="auto"/>
          <w:sz w:val="20"/>
          <w:szCs w:val="20"/>
        </w:rPr>
      </w:pPr>
      <w:r w:rsidRPr="00210CC2">
        <w:rPr>
          <w:rFonts w:asciiTheme="minorHAnsi" w:hAnsiTheme="minorHAnsi"/>
          <w:color w:val="auto"/>
          <w:sz w:val="20"/>
          <w:szCs w:val="20"/>
        </w:rPr>
        <w:t>House Resources Committee</w:t>
      </w:r>
    </w:p>
    <w:p w:rsidR="00C233C3" w:rsidRPr="00210CC2" w:rsidRDefault="00C233C3" w:rsidP="005F5202">
      <w:pPr>
        <w:pStyle w:val="Default"/>
        <w:rPr>
          <w:rFonts w:asciiTheme="minorHAnsi" w:hAnsiTheme="minorHAnsi"/>
          <w:color w:val="auto"/>
          <w:sz w:val="20"/>
          <w:szCs w:val="20"/>
        </w:rPr>
      </w:pPr>
      <w:r w:rsidRPr="00210CC2">
        <w:rPr>
          <w:rFonts w:asciiTheme="minorHAnsi" w:hAnsiTheme="minorHAnsi"/>
          <w:color w:val="auto"/>
          <w:sz w:val="20"/>
          <w:szCs w:val="20"/>
        </w:rPr>
        <w:t xml:space="preserve">Co-Chair Rep. Ben </w:t>
      </w:r>
      <w:proofErr w:type="spellStart"/>
      <w:r w:rsidRPr="00210CC2">
        <w:rPr>
          <w:rFonts w:asciiTheme="minorHAnsi" w:hAnsiTheme="minorHAnsi"/>
          <w:color w:val="auto"/>
          <w:sz w:val="20"/>
          <w:szCs w:val="20"/>
        </w:rPr>
        <w:t>Nageak</w:t>
      </w:r>
      <w:proofErr w:type="spellEnd"/>
    </w:p>
    <w:p w:rsidR="00C233C3" w:rsidRPr="00210CC2" w:rsidRDefault="00C233C3" w:rsidP="005F5202">
      <w:pPr>
        <w:pStyle w:val="Default"/>
        <w:rPr>
          <w:rFonts w:asciiTheme="minorHAnsi" w:hAnsiTheme="minorHAnsi"/>
          <w:color w:val="auto"/>
          <w:sz w:val="20"/>
          <w:szCs w:val="20"/>
        </w:rPr>
      </w:pPr>
      <w:r w:rsidRPr="00210CC2">
        <w:rPr>
          <w:rFonts w:asciiTheme="minorHAnsi" w:hAnsiTheme="minorHAnsi"/>
          <w:color w:val="auto"/>
          <w:sz w:val="20"/>
          <w:szCs w:val="20"/>
        </w:rPr>
        <w:t xml:space="preserve">Co-Chair Rep. David </w:t>
      </w:r>
      <w:proofErr w:type="spellStart"/>
      <w:r w:rsidRPr="00210CC2">
        <w:rPr>
          <w:rFonts w:asciiTheme="minorHAnsi" w:hAnsiTheme="minorHAnsi"/>
          <w:color w:val="auto"/>
          <w:sz w:val="20"/>
          <w:szCs w:val="20"/>
        </w:rPr>
        <w:t>Talerico</w:t>
      </w:r>
      <w:proofErr w:type="spellEnd"/>
    </w:p>
    <w:p w:rsidR="00C233C3" w:rsidRPr="00210CC2" w:rsidRDefault="00C233C3" w:rsidP="005F5202">
      <w:pPr>
        <w:pStyle w:val="Default"/>
        <w:rPr>
          <w:rFonts w:asciiTheme="minorHAnsi" w:hAnsiTheme="minorHAnsi"/>
          <w:color w:val="auto"/>
          <w:sz w:val="20"/>
          <w:szCs w:val="20"/>
        </w:rPr>
      </w:pPr>
      <w:r w:rsidRPr="00210CC2">
        <w:rPr>
          <w:rFonts w:asciiTheme="minorHAnsi" w:hAnsiTheme="minorHAnsi"/>
          <w:color w:val="auto"/>
          <w:sz w:val="20"/>
          <w:szCs w:val="20"/>
        </w:rPr>
        <w:t>Vice-Chair Rep. Mike Hawker</w:t>
      </w:r>
    </w:p>
    <w:p w:rsidR="00210CC2" w:rsidRPr="00210CC2" w:rsidRDefault="00210CC2" w:rsidP="005F5202">
      <w:pPr>
        <w:pStyle w:val="Default"/>
        <w:rPr>
          <w:rFonts w:asciiTheme="minorHAnsi" w:hAnsiTheme="minorHAnsi"/>
          <w:color w:val="auto"/>
          <w:sz w:val="20"/>
          <w:szCs w:val="20"/>
        </w:rPr>
      </w:pPr>
    </w:p>
    <w:p w:rsidR="00210CC2" w:rsidRPr="00210CC2" w:rsidRDefault="00210CC2" w:rsidP="005F5202">
      <w:pPr>
        <w:pStyle w:val="Default"/>
        <w:rPr>
          <w:rFonts w:asciiTheme="minorHAnsi" w:hAnsiTheme="minorHAnsi"/>
          <w:color w:val="auto"/>
          <w:sz w:val="20"/>
          <w:szCs w:val="20"/>
        </w:rPr>
      </w:pPr>
      <w:r w:rsidRPr="00210CC2">
        <w:rPr>
          <w:rFonts w:asciiTheme="minorHAnsi" w:hAnsiTheme="minorHAnsi"/>
          <w:color w:val="auto"/>
          <w:sz w:val="20"/>
          <w:szCs w:val="20"/>
        </w:rPr>
        <w:t>RE:  HB100 – Urea/Ammonia Facility Tax Credit</w:t>
      </w:r>
    </w:p>
    <w:p w:rsidR="005F5202" w:rsidRPr="00210CC2" w:rsidRDefault="005F5202" w:rsidP="005F5202">
      <w:pPr>
        <w:pStyle w:val="Default"/>
        <w:rPr>
          <w:rFonts w:asciiTheme="minorHAnsi" w:hAnsiTheme="minorHAnsi"/>
          <w:color w:val="auto"/>
          <w:sz w:val="20"/>
          <w:szCs w:val="20"/>
        </w:rPr>
      </w:pPr>
    </w:p>
    <w:p w:rsidR="005F5202" w:rsidRPr="00210CC2" w:rsidRDefault="005F5202" w:rsidP="003E7814">
      <w:pPr>
        <w:pStyle w:val="Default"/>
        <w:rPr>
          <w:rFonts w:asciiTheme="minorHAnsi" w:hAnsiTheme="minorHAnsi"/>
          <w:color w:val="auto"/>
          <w:sz w:val="20"/>
          <w:szCs w:val="20"/>
        </w:rPr>
      </w:pPr>
      <w:r w:rsidRPr="00210CC2">
        <w:rPr>
          <w:rFonts w:asciiTheme="minorHAnsi" w:hAnsiTheme="minorHAnsi"/>
          <w:color w:val="auto"/>
          <w:sz w:val="20"/>
          <w:szCs w:val="20"/>
        </w:rPr>
        <w:t xml:space="preserve">Dear </w:t>
      </w:r>
      <w:r w:rsidR="00C233C3" w:rsidRPr="00210CC2">
        <w:rPr>
          <w:rFonts w:asciiTheme="minorHAnsi" w:hAnsiTheme="minorHAnsi"/>
          <w:color w:val="auto"/>
          <w:sz w:val="20"/>
          <w:szCs w:val="20"/>
        </w:rPr>
        <w:t>House Resources Committee</w:t>
      </w:r>
      <w:r w:rsidRPr="00210CC2">
        <w:rPr>
          <w:rFonts w:asciiTheme="minorHAnsi" w:hAnsiTheme="minorHAnsi"/>
          <w:color w:val="auto"/>
          <w:sz w:val="20"/>
          <w:szCs w:val="20"/>
        </w:rPr>
        <w:t xml:space="preserve">: </w:t>
      </w:r>
    </w:p>
    <w:p w:rsidR="005F5202" w:rsidRPr="00210CC2" w:rsidRDefault="005F5202" w:rsidP="005F5202">
      <w:pPr>
        <w:pStyle w:val="Default"/>
        <w:jc w:val="both"/>
        <w:rPr>
          <w:rFonts w:asciiTheme="minorHAnsi" w:hAnsiTheme="minorHAnsi"/>
          <w:color w:val="auto"/>
          <w:sz w:val="20"/>
          <w:szCs w:val="20"/>
        </w:rPr>
      </w:pPr>
    </w:p>
    <w:p w:rsidR="005F5202" w:rsidRPr="00210CC2" w:rsidRDefault="005F5202" w:rsidP="005F5202">
      <w:pPr>
        <w:widowControl w:val="0"/>
        <w:autoSpaceDE w:val="0"/>
        <w:autoSpaceDN w:val="0"/>
        <w:adjustRightInd w:val="0"/>
        <w:spacing w:after="0"/>
        <w:jc w:val="both"/>
        <w:rPr>
          <w:rFonts w:cstheme="minorHAnsi"/>
          <w:sz w:val="20"/>
          <w:szCs w:val="20"/>
        </w:rPr>
      </w:pPr>
      <w:r w:rsidRPr="00210CC2">
        <w:rPr>
          <w:rFonts w:cstheme="minorHAnsi"/>
          <w:sz w:val="20"/>
          <w:szCs w:val="20"/>
        </w:rPr>
        <w:t>Lynden is a multi-modal transportation and logistics company, with over 900 Alaska employees, a history of scheduled service to Alaska starting in 1954, and extensive activity throughout the state of Alaska, including support for all segments of the economy.  Lynden has provided transportation services for the resource industry including significant logistics support for virtually every project in Alaska.   Our company benefits both directly and indirectly from increase resource development in the form of continued jobs and transportation services.</w:t>
      </w:r>
    </w:p>
    <w:p w:rsidR="005F5202" w:rsidRPr="00210CC2" w:rsidRDefault="005F5202" w:rsidP="005F5202">
      <w:pPr>
        <w:pStyle w:val="Default"/>
        <w:jc w:val="both"/>
        <w:rPr>
          <w:rFonts w:asciiTheme="minorHAnsi" w:hAnsiTheme="minorHAnsi"/>
          <w:color w:val="auto"/>
          <w:sz w:val="20"/>
          <w:szCs w:val="20"/>
        </w:rPr>
      </w:pPr>
    </w:p>
    <w:p w:rsidR="005F5202" w:rsidRPr="00210CC2" w:rsidRDefault="005F5202" w:rsidP="005F5202">
      <w:pPr>
        <w:pStyle w:val="Default"/>
        <w:jc w:val="both"/>
        <w:rPr>
          <w:rFonts w:asciiTheme="minorHAnsi" w:hAnsiTheme="minorHAnsi"/>
          <w:color w:val="auto"/>
          <w:sz w:val="20"/>
          <w:szCs w:val="20"/>
        </w:rPr>
      </w:pPr>
      <w:r w:rsidRPr="00210CC2">
        <w:rPr>
          <w:rFonts w:asciiTheme="minorHAnsi" w:hAnsiTheme="minorHAnsi"/>
          <w:color w:val="auto"/>
          <w:sz w:val="20"/>
          <w:szCs w:val="20"/>
        </w:rPr>
        <w:t xml:space="preserve">I am writing to express Lynden’s support of </w:t>
      </w:r>
      <w:r w:rsidR="00C233C3" w:rsidRPr="00210CC2">
        <w:rPr>
          <w:rFonts w:asciiTheme="minorHAnsi" w:hAnsiTheme="minorHAnsi"/>
          <w:color w:val="auto"/>
          <w:sz w:val="20"/>
          <w:szCs w:val="20"/>
        </w:rPr>
        <w:t>HB100 – Urea Ammonia Facility Tax Credit</w:t>
      </w:r>
      <w:r w:rsidRPr="00210CC2">
        <w:rPr>
          <w:rFonts w:asciiTheme="minorHAnsi" w:hAnsiTheme="minorHAnsi"/>
          <w:color w:val="auto"/>
          <w:sz w:val="20"/>
          <w:szCs w:val="20"/>
        </w:rPr>
        <w:t xml:space="preserve">. </w:t>
      </w:r>
      <w:r w:rsidR="00C233C3" w:rsidRPr="00210CC2">
        <w:rPr>
          <w:rFonts w:asciiTheme="minorHAnsi" w:hAnsiTheme="minorHAnsi"/>
          <w:color w:val="auto"/>
          <w:sz w:val="20"/>
          <w:szCs w:val="20"/>
        </w:rPr>
        <w:t>Specifically:</w:t>
      </w:r>
    </w:p>
    <w:p w:rsidR="005F5202" w:rsidRPr="00210CC2" w:rsidRDefault="005F5202" w:rsidP="005F5202">
      <w:pPr>
        <w:pStyle w:val="Default"/>
        <w:jc w:val="both"/>
        <w:rPr>
          <w:rFonts w:asciiTheme="minorHAnsi" w:hAnsiTheme="minorHAnsi"/>
          <w:color w:val="auto"/>
          <w:sz w:val="20"/>
          <w:szCs w:val="20"/>
        </w:rPr>
      </w:pPr>
    </w:p>
    <w:p w:rsidR="00C233C3" w:rsidRPr="00210CC2" w:rsidRDefault="00C233C3" w:rsidP="00210CC2">
      <w:pPr>
        <w:pStyle w:val="ListParagraph"/>
        <w:numPr>
          <w:ilvl w:val="0"/>
          <w:numId w:val="3"/>
        </w:numPr>
        <w:contextualSpacing w:val="0"/>
        <w:rPr>
          <w:rFonts w:eastAsia="Times New Roman"/>
          <w:sz w:val="20"/>
          <w:szCs w:val="20"/>
        </w:rPr>
      </w:pPr>
      <w:r w:rsidRPr="00210CC2">
        <w:rPr>
          <w:rFonts w:eastAsia="Times New Roman"/>
          <w:sz w:val="20"/>
          <w:szCs w:val="20"/>
          <w:u w:val="single"/>
        </w:rPr>
        <w:t>Jobs</w:t>
      </w:r>
      <w:r w:rsidRPr="00210CC2">
        <w:rPr>
          <w:rFonts w:eastAsia="Times New Roman"/>
          <w:sz w:val="20"/>
          <w:szCs w:val="20"/>
        </w:rPr>
        <w:t xml:space="preserve"> - with oil and gas prices low job losses are beginning to occur in the oilfield.  This bill could have a significant impact on Agrium’s work to</w:t>
      </w:r>
      <w:r w:rsidR="003A1B46">
        <w:rPr>
          <w:rFonts w:eastAsia="Times New Roman"/>
          <w:sz w:val="20"/>
          <w:szCs w:val="20"/>
        </w:rPr>
        <w:t xml:space="preserve"> restart their plant, which has</w:t>
      </w:r>
      <w:bookmarkStart w:id="0" w:name="_GoBack"/>
      <w:bookmarkEnd w:id="0"/>
      <w:r w:rsidRPr="00210CC2">
        <w:rPr>
          <w:rFonts w:eastAsia="Times New Roman"/>
          <w:sz w:val="20"/>
          <w:szCs w:val="20"/>
        </w:rPr>
        <w:t xml:space="preserve"> both direct and indirect job benefit</w:t>
      </w:r>
      <w:r w:rsidR="00210CC2" w:rsidRPr="00210CC2">
        <w:rPr>
          <w:rFonts w:eastAsia="Times New Roman"/>
          <w:sz w:val="20"/>
          <w:szCs w:val="20"/>
        </w:rPr>
        <w:t xml:space="preserve"> (including companies such as Lynden)</w:t>
      </w:r>
      <w:r w:rsidRPr="00210CC2">
        <w:rPr>
          <w:rFonts w:eastAsia="Times New Roman"/>
          <w:sz w:val="20"/>
          <w:szCs w:val="20"/>
        </w:rPr>
        <w:t xml:space="preserve"> </w:t>
      </w:r>
      <w:r w:rsidR="00210CC2" w:rsidRPr="00210CC2">
        <w:rPr>
          <w:rFonts w:eastAsia="Times New Roman"/>
          <w:sz w:val="20"/>
          <w:szCs w:val="20"/>
        </w:rPr>
        <w:t>for</w:t>
      </w:r>
      <w:r w:rsidRPr="00210CC2">
        <w:rPr>
          <w:rFonts w:eastAsia="Times New Roman"/>
          <w:sz w:val="20"/>
          <w:szCs w:val="20"/>
        </w:rPr>
        <w:t xml:space="preserve"> the local and Alaska economy. </w:t>
      </w:r>
    </w:p>
    <w:p w:rsidR="00210CC2" w:rsidRPr="00210CC2" w:rsidRDefault="00210CC2" w:rsidP="00210CC2">
      <w:pPr>
        <w:pStyle w:val="ListParagraph"/>
        <w:contextualSpacing w:val="0"/>
        <w:rPr>
          <w:rFonts w:eastAsia="Times New Roman"/>
          <w:sz w:val="20"/>
          <w:szCs w:val="20"/>
        </w:rPr>
      </w:pPr>
    </w:p>
    <w:p w:rsidR="00C233C3" w:rsidRPr="00210CC2" w:rsidRDefault="00C233C3" w:rsidP="00210CC2">
      <w:pPr>
        <w:pStyle w:val="ListParagraph"/>
        <w:numPr>
          <w:ilvl w:val="0"/>
          <w:numId w:val="2"/>
        </w:numPr>
        <w:contextualSpacing w:val="0"/>
        <w:rPr>
          <w:rFonts w:eastAsia="Times New Roman"/>
          <w:sz w:val="20"/>
          <w:szCs w:val="20"/>
        </w:rPr>
      </w:pPr>
      <w:r w:rsidRPr="00210CC2">
        <w:rPr>
          <w:rFonts w:eastAsia="Times New Roman"/>
          <w:sz w:val="20"/>
          <w:szCs w:val="20"/>
          <w:u w:val="single"/>
        </w:rPr>
        <w:t>Cook Inlet</w:t>
      </w:r>
      <w:r w:rsidRPr="00210CC2">
        <w:rPr>
          <w:rFonts w:eastAsia="Times New Roman"/>
          <w:sz w:val="20"/>
          <w:szCs w:val="20"/>
        </w:rPr>
        <w:t xml:space="preserve"> - just a few years ago we were looking at importing natural gas to energize the rail-belt.  New exploration and production improved the outlook for the peninsula.  The re-start and engagement of Agrium as an active participant in the market is beneficial to the continued exploration and development in Cook Inlet which benefits Alaska by diversification and stabilization in the gas market. </w:t>
      </w:r>
    </w:p>
    <w:p w:rsidR="005F5202" w:rsidRPr="00210CC2" w:rsidRDefault="005F5202" w:rsidP="005F5202">
      <w:pPr>
        <w:pStyle w:val="Default"/>
        <w:rPr>
          <w:rFonts w:asciiTheme="minorHAnsi" w:hAnsiTheme="minorHAnsi"/>
          <w:color w:val="auto"/>
          <w:sz w:val="20"/>
          <w:szCs w:val="20"/>
        </w:rPr>
      </w:pPr>
    </w:p>
    <w:p w:rsidR="00C233C3" w:rsidRPr="00210CC2" w:rsidRDefault="00C233C3" w:rsidP="00C233C3">
      <w:pPr>
        <w:pStyle w:val="Default"/>
        <w:jc w:val="both"/>
        <w:rPr>
          <w:rFonts w:asciiTheme="minorHAnsi" w:hAnsiTheme="minorHAnsi"/>
          <w:color w:val="auto"/>
          <w:sz w:val="20"/>
          <w:szCs w:val="20"/>
        </w:rPr>
      </w:pPr>
      <w:r w:rsidRPr="00210CC2">
        <w:rPr>
          <w:rFonts w:asciiTheme="minorHAnsi" w:hAnsiTheme="minorHAnsi"/>
          <w:color w:val="auto"/>
          <w:sz w:val="20"/>
          <w:szCs w:val="20"/>
        </w:rPr>
        <w:t>As you are aware, tax credits are a long-standing tool that can be utilized with the specific intent of spurring new developments and good jobs in the resource sector.  With that in mind, we are fully supportive of the intent of this bill and respect your diligence in moving this forward in the best interests of Alaska’s economy</w:t>
      </w:r>
      <w:r w:rsidR="00210CC2" w:rsidRPr="00210CC2">
        <w:rPr>
          <w:rFonts w:asciiTheme="minorHAnsi" w:hAnsiTheme="minorHAnsi"/>
          <w:color w:val="auto"/>
          <w:sz w:val="20"/>
          <w:szCs w:val="20"/>
        </w:rPr>
        <w:t>.</w:t>
      </w:r>
    </w:p>
    <w:p w:rsidR="00C233C3" w:rsidRPr="00210CC2" w:rsidRDefault="00C233C3" w:rsidP="005F5202">
      <w:pPr>
        <w:pStyle w:val="Default"/>
        <w:rPr>
          <w:rFonts w:asciiTheme="minorHAnsi" w:hAnsiTheme="minorHAnsi"/>
          <w:color w:val="auto"/>
          <w:sz w:val="20"/>
          <w:szCs w:val="20"/>
        </w:rPr>
      </w:pPr>
    </w:p>
    <w:p w:rsidR="005F5202" w:rsidRPr="00210CC2" w:rsidRDefault="005F5202" w:rsidP="005F5202">
      <w:pPr>
        <w:pStyle w:val="Default"/>
        <w:rPr>
          <w:rFonts w:asciiTheme="minorHAnsi" w:hAnsiTheme="minorHAnsi"/>
          <w:color w:val="auto"/>
          <w:sz w:val="20"/>
          <w:szCs w:val="20"/>
        </w:rPr>
      </w:pPr>
      <w:r w:rsidRPr="00210CC2">
        <w:rPr>
          <w:rFonts w:asciiTheme="minorHAnsi" w:hAnsiTheme="minorHAnsi"/>
          <w:color w:val="auto"/>
          <w:sz w:val="20"/>
          <w:szCs w:val="20"/>
        </w:rPr>
        <w:t>Sincerely,</w:t>
      </w:r>
    </w:p>
    <w:p w:rsidR="00210CC2" w:rsidRPr="00210CC2" w:rsidRDefault="00210CC2" w:rsidP="005F5202">
      <w:pPr>
        <w:pStyle w:val="Default"/>
        <w:rPr>
          <w:rFonts w:asciiTheme="minorHAnsi" w:hAnsiTheme="minorHAnsi"/>
          <w:color w:val="auto"/>
          <w:sz w:val="20"/>
          <w:szCs w:val="20"/>
        </w:rPr>
      </w:pPr>
    </w:p>
    <w:p w:rsidR="00210CC2" w:rsidRPr="00210CC2" w:rsidRDefault="00210CC2" w:rsidP="005F5202">
      <w:pPr>
        <w:pStyle w:val="Default"/>
        <w:rPr>
          <w:rFonts w:asciiTheme="minorHAnsi" w:hAnsiTheme="minorHAnsi"/>
          <w:color w:val="auto"/>
          <w:sz w:val="20"/>
          <w:szCs w:val="20"/>
        </w:rPr>
      </w:pPr>
      <w:r w:rsidRPr="00210CC2">
        <w:rPr>
          <w:rFonts w:asciiTheme="minorHAnsi" w:hAnsiTheme="minorHAnsi"/>
          <w:color w:val="auto"/>
          <w:sz w:val="20"/>
          <w:szCs w:val="20"/>
        </w:rPr>
        <w:t>LYNDEN TRANSPORT</w:t>
      </w:r>
    </w:p>
    <w:p w:rsidR="005F5202" w:rsidRPr="00210CC2" w:rsidRDefault="005F5202" w:rsidP="005F5202">
      <w:pPr>
        <w:pStyle w:val="Default"/>
        <w:rPr>
          <w:rFonts w:asciiTheme="minorHAnsi" w:hAnsiTheme="minorHAnsi"/>
          <w:color w:val="auto"/>
          <w:sz w:val="20"/>
          <w:szCs w:val="20"/>
        </w:rPr>
      </w:pPr>
    </w:p>
    <w:p w:rsidR="005F5202" w:rsidRPr="00210CC2" w:rsidRDefault="005F5202" w:rsidP="005F5202">
      <w:pPr>
        <w:pStyle w:val="Default"/>
        <w:rPr>
          <w:rFonts w:asciiTheme="minorHAnsi" w:hAnsiTheme="minorHAnsi"/>
          <w:color w:val="auto"/>
          <w:sz w:val="20"/>
          <w:szCs w:val="20"/>
        </w:rPr>
      </w:pPr>
    </w:p>
    <w:p w:rsidR="005F5202" w:rsidRPr="00210CC2" w:rsidRDefault="005F5202" w:rsidP="005F5202">
      <w:pPr>
        <w:pStyle w:val="Default"/>
        <w:rPr>
          <w:rFonts w:asciiTheme="minorHAnsi" w:hAnsiTheme="minorHAnsi"/>
          <w:color w:val="auto"/>
          <w:sz w:val="20"/>
          <w:szCs w:val="20"/>
        </w:rPr>
      </w:pPr>
    </w:p>
    <w:p w:rsidR="005F5202" w:rsidRPr="00210CC2" w:rsidRDefault="005F5202" w:rsidP="005F5202">
      <w:pPr>
        <w:pStyle w:val="Default"/>
        <w:rPr>
          <w:rFonts w:asciiTheme="minorHAnsi" w:hAnsiTheme="minorHAnsi"/>
          <w:color w:val="auto"/>
          <w:sz w:val="20"/>
          <w:szCs w:val="20"/>
        </w:rPr>
      </w:pPr>
    </w:p>
    <w:p w:rsidR="005F5202" w:rsidRPr="00210CC2" w:rsidRDefault="00210CC2" w:rsidP="005F5202">
      <w:pPr>
        <w:pStyle w:val="Default"/>
        <w:rPr>
          <w:rFonts w:asciiTheme="minorHAnsi" w:hAnsiTheme="minorHAnsi"/>
          <w:color w:val="auto"/>
          <w:sz w:val="20"/>
          <w:szCs w:val="20"/>
        </w:rPr>
      </w:pPr>
      <w:r w:rsidRPr="00210CC2">
        <w:rPr>
          <w:rFonts w:asciiTheme="minorHAnsi" w:hAnsiTheme="minorHAnsi"/>
          <w:color w:val="auto"/>
          <w:sz w:val="20"/>
          <w:szCs w:val="20"/>
        </w:rPr>
        <w:t>Paul Friese</w:t>
      </w:r>
    </w:p>
    <w:p w:rsidR="00210CC2" w:rsidRPr="00210CC2" w:rsidRDefault="00210CC2" w:rsidP="005F5202">
      <w:pPr>
        <w:pStyle w:val="Default"/>
        <w:rPr>
          <w:rFonts w:asciiTheme="minorHAnsi" w:hAnsiTheme="minorHAnsi"/>
          <w:color w:val="auto"/>
          <w:sz w:val="20"/>
          <w:szCs w:val="20"/>
        </w:rPr>
      </w:pPr>
      <w:r w:rsidRPr="00210CC2">
        <w:rPr>
          <w:rFonts w:asciiTheme="minorHAnsi" w:hAnsiTheme="minorHAnsi"/>
          <w:color w:val="auto"/>
          <w:sz w:val="20"/>
          <w:szCs w:val="20"/>
        </w:rPr>
        <w:t>Vice President of Sales – Alaska</w:t>
      </w:r>
    </w:p>
    <w:p w:rsidR="00210CC2" w:rsidRPr="00210CC2" w:rsidRDefault="00210CC2" w:rsidP="005F5202">
      <w:pPr>
        <w:pStyle w:val="Default"/>
        <w:rPr>
          <w:rFonts w:asciiTheme="minorHAnsi" w:hAnsiTheme="minorHAnsi"/>
          <w:color w:val="auto"/>
          <w:sz w:val="20"/>
          <w:szCs w:val="20"/>
        </w:rPr>
      </w:pPr>
    </w:p>
    <w:p w:rsidR="00210CC2" w:rsidRPr="00210CC2" w:rsidRDefault="00210CC2" w:rsidP="005F5202">
      <w:pPr>
        <w:pStyle w:val="Default"/>
        <w:rPr>
          <w:rFonts w:asciiTheme="minorHAnsi" w:hAnsiTheme="minorHAnsi"/>
          <w:color w:val="auto"/>
          <w:sz w:val="20"/>
          <w:szCs w:val="20"/>
        </w:rPr>
      </w:pPr>
      <w:r w:rsidRPr="00210CC2">
        <w:rPr>
          <w:rFonts w:asciiTheme="minorHAnsi" w:hAnsiTheme="minorHAnsi"/>
          <w:color w:val="auto"/>
          <w:sz w:val="20"/>
          <w:szCs w:val="20"/>
        </w:rPr>
        <w:t>Cc:  Rep. Mike Chenault – Bill Sponsor</w:t>
      </w:r>
    </w:p>
    <w:p w:rsidR="005F5202" w:rsidRPr="00210CC2" w:rsidRDefault="005F5202" w:rsidP="005F5202">
      <w:pPr>
        <w:pStyle w:val="Default"/>
        <w:rPr>
          <w:rFonts w:asciiTheme="minorHAnsi" w:hAnsiTheme="minorHAnsi"/>
          <w:color w:val="auto"/>
          <w:sz w:val="20"/>
          <w:szCs w:val="20"/>
        </w:rPr>
      </w:pPr>
    </w:p>
    <w:p w:rsidR="005F5202" w:rsidRPr="00210CC2" w:rsidRDefault="005F5202" w:rsidP="005F5202">
      <w:pPr>
        <w:pStyle w:val="Default"/>
        <w:rPr>
          <w:rFonts w:asciiTheme="minorHAnsi" w:hAnsiTheme="minorHAnsi"/>
          <w:color w:val="auto"/>
          <w:sz w:val="20"/>
          <w:szCs w:val="20"/>
        </w:rPr>
      </w:pPr>
    </w:p>
    <w:sectPr w:rsidR="005F5202" w:rsidRPr="00210CC2" w:rsidSect="00985170">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81E48"/>
    <w:multiLevelType w:val="hybridMultilevel"/>
    <w:tmpl w:val="B0E25C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4AC4863"/>
    <w:multiLevelType w:val="hybridMultilevel"/>
    <w:tmpl w:val="66B800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2BC6098"/>
    <w:multiLevelType w:val="hybridMultilevel"/>
    <w:tmpl w:val="C824A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02"/>
    <w:rsid w:val="00210CC2"/>
    <w:rsid w:val="003A1B46"/>
    <w:rsid w:val="003E7814"/>
    <w:rsid w:val="005F5202"/>
    <w:rsid w:val="0066063B"/>
    <w:rsid w:val="0076199E"/>
    <w:rsid w:val="00C2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02"/>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5202"/>
    <w:pPr>
      <w:widowControl w:val="0"/>
      <w:autoSpaceDE w:val="0"/>
      <w:autoSpaceDN w:val="0"/>
      <w:adjustRightInd w:val="0"/>
      <w:spacing w:after="0" w:line="240" w:lineRule="auto"/>
    </w:pPr>
    <w:rPr>
      <w:rFonts w:ascii="Arial Narrow" w:eastAsiaTheme="minorEastAsia" w:hAnsi="Arial Narrow" w:cs="Arial Narrow"/>
      <w:color w:val="000000"/>
      <w:sz w:val="24"/>
      <w:szCs w:val="24"/>
      <w:lang w:eastAsia="ja-JP"/>
    </w:rPr>
  </w:style>
  <w:style w:type="paragraph" w:styleId="ListParagraph">
    <w:name w:val="List Paragraph"/>
    <w:basedOn w:val="Normal"/>
    <w:uiPriority w:val="34"/>
    <w:qFormat/>
    <w:rsid w:val="00C233C3"/>
    <w:pPr>
      <w:spacing w:after="0"/>
      <w:ind w:left="720"/>
      <w:contextualSpacing/>
    </w:pPr>
  </w:style>
  <w:style w:type="paragraph" w:styleId="BalloonText">
    <w:name w:val="Balloon Text"/>
    <w:basedOn w:val="Normal"/>
    <w:link w:val="BalloonTextChar"/>
    <w:uiPriority w:val="99"/>
    <w:semiHidden/>
    <w:unhideWhenUsed/>
    <w:rsid w:val="00210C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202"/>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5202"/>
    <w:pPr>
      <w:widowControl w:val="0"/>
      <w:autoSpaceDE w:val="0"/>
      <w:autoSpaceDN w:val="0"/>
      <w:adjustRightInd w:val="0"/>
      <w:spacing w:after="0" w:line="240" w:lineRule="auto"/>
    </w:pPr>
    <w:rPr>
      <w:rFonts w:ascii="Arial Narrow" w:eastAsiaTheme="minorEastAsia" w:hAnsi="Arial Narrow" w:cs="Arial Narrow"/>
      <w:color w:val="000000"/>
      <w:sz w:val="24"/>
      <w:szCs w:val="24"/>
      <w:lang w:eastAsia="ja-JP"/>
    </w:rPr>
  </w:style>
  <w:style w:type="paragraph" w:styleId="ListParagraph">
    <w:name w:val="List Paragraph"/>
    <w:basedOn w:val="Normal"/>
    <w:uiPriority w:val="34"/>
    <w:qFormat/>
    <w:rsid w:val="00C233C3"/>
    <w:pPr>
      <w:spacing w:after="0"/>
      <w:ind w:left="720"/>
      <w:contextualSpacing/>
    </w:pPr>
  </w:style>
  <w:style w:type="paragraph" w:styleId="BalloonText">
    <w:name w:val="Balloon Text"/>
    <w:basedOn w:val="Normal"/>
    <w:link w:val="BalloonTextChar"/>
    <w:uiPriority w:val="99"/>
    <w:semiHidden/>
    <w:unhideWhenUsed/>
    <w:rsid w:val="00210C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Lynden</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Jeanine St. John</dc:creator>
  <cp:lastModifiedBy>Paul Friese</cp:lastModifiedBy>
  <cp:revision>2</cp:revision>
  <cp:lastPrinted>2014-12-08T18:43:00Z</cp:lastPrinted>
  <dcterms:created xsi:type="dcterms:W3CDTF">2015-03-20T18:15:00Z</dcterms:created>
  <dcterms:modified xsi:type="dcterms:W3CDTF">2015-03-20T18:15:00Z</dcterms:modified>
</cp:coreProperties>
</file>