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6C7B1" w14:textId="7F405BE1" w:rsidR="00733DA0" w:rsidRDefault="00AF0139">
      <w:r>
        <w:t>For consideration of committee:</w:t>
      </w:r>
    </w:p>
    <w:p w14:paraId="26F10EA3" w14:textId="2A904B4E" w:rsidR="00AF0139" w:rsidRPr="00AF0139" w:rsidRDefault="00A12D8A" w:rsidP="00AF0139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Section 6 and 7</w:t>
      </w:r>
      <w:r>
        <w:t xml:space="preserve">, </w:t>
      </w:r>
      <w:r w:rsidR="00AF0139">
        <w:t xml:space="preserve">Currently one year to file a complaint.  Do we want to extend that to two or more years?  </w:t>
      </w:r>
      <w:r w:rsidR="00AF0139">
        <w:rPr>
          <w:szCs w:val="24"/>
        </w:rPr>
        <w:t>If more than a year has passed since the alleged harassment, the LAA Human Resources Manager, in consultation with the Legal Services Division, may allow a report to be filed and an investigation to be conducted if it is apparent that the report is related to behavior that may be pervasive and persistent.</w:t>
      </w:r>
    </w:p>
    <w:p w14:paraId="5B4BFAFA" w14:textId="49483125" w:rsidR="00AF0139" w:rsidRDefault="00AF0139" w:rsidP="00AF0139">
      <w:pPr>
        <w:pStyle w:val="ListParagraph"/>
        <w:numPr>
          <w:ilvl w:val="0"/>
          <w:numId w:val="1"/>
        </w:numPr>
      </w:pPr>
      <w:r>
        <w:t>For OVR and Ombudsman should notice be the presiding officer or Legislative Council?  Might be better to be overseen with respect to the complaint process by Leg Council.</w:t>
      </w:r>
    </w:p>
    <w:p w14:paraId="71923DAB" w14:textId="30953F19" w:rsidR="00AF0139" w:rsidRDefault="009B4610" w:rsidP="00AF0139">
      <w:pPr>
        <w:pStyle w:val="ListParagraph"/>
        <w:numPr>
          <w:ilvl w:val="0"/>
          <w:numId w:val="1"/>
        </w:numPr>
      </w:pPr>
      <w:r>
        <w:t xml:space="preserve">Get clarification on “severe and pervasive” definition from Legal and will work that into section </w:t>
      </w:r>
      <w:r w:rsidR="005C35CE">
        <w:t>6 Subsection (e).</w:t>
      </w:r>
    </w:p>
    <w:p w14:paraId="68A264D7" w14:textId="428D5F3E" w:rsidR="005C35CE" w:rsidRDefault="00A12D8A" w:rsidP="00AF0139">
      <w:pPr>
        <w:pStyle w:val="ListParagraph"/>
        <w:numPr>
          <w:ilvl w:val="0"/>
          <w:numId w:val="1"/>
        </w:numPr>
      </w:pPr>
      <w:r>
        <w:t xml:space="preserve">Workplace harassment in OR policy more liberal.  Do we want that or do we want the legal definition of harassment in </w:t>
      </w:r>
      <w:proofErr w:type="gramStart"/>
      <w:r>
        <w:t>18.80.</w:t>
      </w:r>
      <w:proofErr w:type="gramEnd"/>
    </w:p>
    <w:sectPr w:rsidR="005C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7733"/>
    <w:multiLevelType w:val="hybridMultilevel"/>
    <w:tmpl w:val="6E16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39"/>
    <w:rsid w:val="005C35CE"/>
    <w:rsid w:val="00733DA0"/>
    <w:rsid w:val="008A127B"/>
    <w:rsid w:val="009B4610"/>
    <w:rsid w:val="00A12D8A"/>
    <w:rsid w:val="00AF0139"/>
    <w:rsid w:val="00DF533C"/>
    <w:rsid w:val="00FD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8FC1"/>
  <w15:chartTrackingRefBased/>
  <w15:docId w15:val="{09600129-4EAD-423A-BDEA-AAF6F05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CC74618</Template>
  <TotalTime>16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Skiff Lobaugh</dc:creator>
  <cp:keywords/>
  <dc:description/>
  <cp:lastModifiedBy>Skiff Lobaugh</cp:lastModifiedBy>
  <cp:revision>5</cp:revision>
  <dcterms:created xsi:type="dcterms:W3CDTF">2018-01-25T00:13:00Z</dcterms:created>
  <dcterms:modified xsi:type="dcterms:W3CDTF">2018-01-25T18:00:00Z</dcterms:modified>
</cp:coreProperties>
</file>