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DF2" w:rsidRPr="00610100" w:rsidRDefault="00BA1C32" w:rsidP="00610100">
      <w:pPr>
        <w:spacing w:after="0"/>
        <w:jc w:val="center"/>
        <w:rPr>
          <w:rFonts w:ascii="Arial" w:hAnsi="Arial" w:cs="Arial"/>
          <w:b/>
          <w:sz w:val="28"/>
          <w:szCs w:val="28"/>
        </w:rPr>
      </w:pPr>
      <w:bookmarkStart w:id="0" w:name="_GoBack"/>
      <w:bookmarkEnd w:id="0"/>
      <w:r>
        <w:rPr>
          <w:rFonts w:ascii="Arial" w:hAnsi="Arial" w:cs="Arial"/>
          <w:b/>
          <w:sz w:val="28"/>
          <w:szCs w:val="28"/>
        </w:rPr>
        <w:t>Overview</w:t>
      </w:r>
      <w:r w:rsidR="00610100" w:rsidRPr="00610100">
        <w:rPr>
          <w:rFonts w:ascii="Arial" w:hAnsi="Arial" w:cs="Arial"/>
          <w:b/>
          <w:sz w:val="28"/>
          <w:szCs w:val="28"/>
        </w:rPr>
        <w:t xml:space="preserve"> of the </w:t>
      </w:r>
      <w:r w:rsidR="00D77556" w:rsidRPr="00610100">
        <w:rPr>
          <w:rFonts w:ascii="Arial" w:hAnsi="Arial" w:cs="Arial"/>
          <w:b/>
          <w:sz w:val="28"/>
          <w:szCs w:val="28"/>
        </w:rPr>
        <w:t>Alaska Criminal Justice Commission</w:t>
      </w:r>
    </w:p>
    <w:p w:rsidR="00610100" w:rsidRDefault="00BA1C32" w:rsidP="00610100">
      <w:pPr>
        <w:spacing w:after="0"/>
        <w:jc w:val="center"/>
        <w:rPr>
          <w:rFonts w:ascii="Arial" w:hAnsi="Arial" w:cs="Arial"/>
          <w:b/>
          <w:sz w:val="24"/>
          <w:szCs w:val="24"/>
        </w:rPr>
      </w:pPr>
      <w:r>
        <w:rPr>
          <w:rFonts w:ascii="Arial" w:hAnsi="Arial" w:cs="Arial"/>
          <w:b/>
          <w:sz w:val="28"/>
          <w:szCs w:val="28"/>
        </w:rPr>
        <w:t>F</w:t>
      </w:r>
      <w:r w:rsidR="00610100" w:rsidRPr="00610100">
        <w:rPr>
          <w:rFonts w:ascii="Arial" w:hAnsi="Arial" w:cs="Arial"/>
          <w:b/>
          <w:sz w:val="28"/>
          <w:szCs w:val="28"/>
        </w:rPr>
        <w:t>o</w:t>
      </w:r>
      <w:r>
        <w:rPr>
          <w:rFonts w:ascii="Arial" w:hAnsi="Arial" w:cs="Arial"/>
          <w:b/>
          <w:sz w:val="28"/>
          <w:szCs w:val="28"/>
        </w:rPr>
        <w:t>r</w:t>
      </w:r>
      <w:r w:rsidR="00610100" w:rsidRPr="00610100">
        <w:rPr>
          <w:rFonts w:ascii="Arial" w:hAnsi="Arial" w:cs="Arial"/>
          <w:b/>
          <w:sz w:val="28"/>
          <w:szCs w:val="28"/>
        </w:rPr>
        <w:t xml:space="preserve"> the </w:t>
      </w:r>
      <w:r>
        <w:rPr>
          <w:rFonts w:ascii="Arial" w:hAnsi="Arial" w:cs="Arial"/>
          <w:b/>
          <w:sz w:val="28"/>
          <w:szCs w:val="28"/>
        </w:rPr>
        <w:t>Senate Judiciary Committee</w:t>
      </w:r>
    </w:p>
    <w:p w:rsidR="00610100" w:rsidRDefault="00610100" w:rsidP="00610100">
      <w:pPr>
        <w:jc w:val="center"/>
        <w:rPr>
          <w:rFonts w:ascii="Arial" w:hAnsi="Arial" w:cs="Arial"/>
          <w:b/>
          <w:sz w:val="24"/>
          <w:szCs w:val="24"/>
        </w:rPr>
      </w:pPr>
      <w:r>
        <w:rPr>
          <w:rFonts w:ascii="Arial" w:hAnsi="Arial" w:cs="Arial"/>
          <w:b/>
          <w:sz w:val="24"/>
          <w:szCs w:val="24"/>
        </w:rPr>
        <w:t xml:space="preserve">February </w:t>
      </w:r>
      <w:r w:rsidR="00BA1C32">
        <w:rPr>
          <w:rFonts w:ascii="Arial" w:hAnsi="Arial" w:cs="Arial"/>
          <w:b/>
          <w:sz w:val="24"/>
          <w:szCs w:val="24"/>
        </w:rPr>
        <w:t>2</w:t>
      </w:r>
      <w:r>
        <w:rPr>
          <w:rFonts w:ascii="Arial" w:hAnsi="Arial" w:cs="Arial"/>
          <w:b/>
          <w:sz w:val="24"/>
          <w:szCs w:val="24"/>
        </w:rPr>
        <w:t>, 2015</w:t>
      </w:r>
    </w:p>
    <w:p w:rsidR="00610100" w:rsidRPr="00AF7FE3" w:rsidRDefault="00610100" w:rsidP="00610100">
      <w:pPr>
        <w:jc w:val="center"/>
        <w:rPr>
          <w:rFonts w:ascii="Arial" w:hAnsi="Arial" w:cs="Arial"/>
          <w:b/>
          <w:sz w:val="24"/>
          <w:szCs w:val="24"/>
        </w:rPr>
      </w:pPr>
    </w:p>
    <w:p w:rsidR="00610100" w:rsidRDefault="00610100" w:rsidP="00AF7FE3">
      <w:pPr>
        <w:jc w:val="both"/>
        <w:rPr>
          <w:rFonts w:ascii="Arial" w:hAnsi="Arial" w:cs="Arial"/>
          <w:b/>
          <w:sz w:val="24"/>
          <w:szCs w:val="24"/>
        </w:rPr>
      </w:pPr>
      <w:r>
        <w:rPr>
          <w:rFonts w:ascii="Arial" w:hAnsi="Arial" w:cs="Arial"/>
          <w:b/>
          <w:sz w:val="24"/>
          <w:szCs w:val="24"/>
        </w:rPr>
        <w:t>Introduction</w:t>
      </w:r>
    </w:p>
    <w:p w:rsidR="00D77556" w:rsidRPr="00AF7FE3" w:rsidRDefault="00D77556" w:rsidP="005C357C">
      <w:pPr>
        <w:spacing w:line="288" w:lineRule="auto"/>
        <w:jc w:val="both"/>
        <w:rPr>
          <w:rFonts w:ascii="Arial" w:hAnsi="Arial" w:cs="Arial"/>
          <w:sz w:val="24"/>
          <w:szCs w:val="24"/>
        </w:rPr>
      </w:pPr>
      <w:r w:rsidRPr="00AF7FE3">
        <w:rPr>
          <w:rFonts w:ascii="Arial" w:hAnsi="Arial" w:cs="Arial"/>
          <w:sz w:val="24"/>
          <w:szCs w:val="24"/>
        </w:rPr>
        <w:t>The Alaska Criminal Justice Commission (ACJC) was established on July 1, 2014 as part of an omnibus crime bill that created several “</w:t>
      </w:r>
      <w:r w:rsidR="007D6C3B">
        <w:rPr>
          <w:rFonts w:ascii="Arial" w:hAnsi="Arial" w:cs="Arial"/>
          <w:sz w:val="24"/>
          <w:szCs w:val="24"/>
        </w:rPr>
        <w:t>right on crime</w:t>
      </w:r>
      <w:r w:rsidRPr="00AF7FE3">
        <w:rPr>
          <w:rFonts w:ascii="Arial" w:hAnsi="Arial" w:cs="Arial"/>
          <w:sz w:val="24"/>
          <w:szCs w:val="24"/>
        </w:rPr>
        <w:t xml:space="preserve">” </w:t>
      </w:r>
      <w:r w:rsidR="00F447A9">
        <w:rPr>
          <w:rFonts w:ascii="Arial" w:hAnsi="Arial" w:cs="Arial"/>
          <w:sz w:val="24"/>
          <w:szCs w:val="24"/>
        </w:rPr>
        <w:t>init</w:t>
      </w:r>
      <w:r w:rsidR="008A0509">
        <w:rPr>
          <w:rFonts w:ascii="Arial" w:hAnsi="Arial" w:cs="Arial"/>
          <w:sz w:val="24"/>
          <w:szCs w:val="24"/>
        </w:rPr>
        <w:t>i</w:t>
      </w:r>
      <w:r w:rsidR="00F447A9">
        <w:rPr>
          <w:rFonts w:ascii="Arial" w:hAnsi="Arial" w:cs="Arial"/>
          <w:sz w:val="24"/>
          <w:szCs w:val="24"/>
        </w:rPr>
        <w:t>atives</w:t>
      </w:r>
      <w:r w:rsidRPr="00AF7FE3">
        <w:rPr>
          <w:rFonts w:ascii="Arial" w:hAnsi="Arial" w:cs="Arial"/>
          <w:sz w:val="24"/>
          <w:szCs w:val="24"/>
        </w:rPr>
        <w:t xml:space="preserve">, including </w:t>
      </w:r>
      <w:r w:rsidR="00F447A9">
        <w:rPr>
          <w:rFonts w:ascii="Arial" w:hAnsi="Arial" w:cs="Arial"/>
          <w:sz w:val="24"/>
          <w:szCs w:val="24"/>
        </w:rPr>
        <w:t xml:space="preserve">expansion of an innovative </w:t>
      </w:r>
      <w:r w:rsidRPr="00AF7FE3">
        <w:rPr>
          <w:rFonts w:ascii="Arial" w:hAnsi="Arial" w:cs="Arial"/>
          <w:sz w:val="24"/>
          <w:szCs w:val="24"/>
        </w:rPr>
        <w:t xml:space="preserve">probation monitoring </w:t>
      </w:r>
      <w:r w:rsidR="00F447A9">
        <w:rPr>
          <w:rFonts w:ascii="Arial" w:hAnsi="Arial" w:cs="Arial"/>
          <w:sz w:val="24"/>
          <w:szCs w:val="24"/>
        </w:rPr>
        <w:t>program</w:t>
      </w:r>
      <w:r w:rsidRPr="00AF7FE3">
        <w:rPr>
          <w:rFonts w:ascii="Arial" w:hAnsi="Arial" w:cs="Arial"/>
          <w:sz w:val="24"/>
          <w:szCs w:val="24"/>
        </w:rPr>
        <w:t xml:space="preserve">, a pretrial </w:t>
      </w:r>
      <w:r w:rsidR="00F447A9">
        <w:rPr>
          <w:rFonts w:ascii="Arial" w:hAnsi="Arial" w:cs="Arial"/>
          <w:sz w:val="24"/>
          <w:szCs w:val="24"/>
        </w:rPr>
        <w:t xml:space="preserve">alcohol/drug </w:t>
      </w:r>
      <w:r w:rsidRPr="00AF7FE3">
        <w:rPr>
          <w:rFonts w:ascii="Arial" w:hAnsi="Arial" w:cs="Arial"/>
          <w:sz w:val="24"/>
          <w:szCs w:val="24"/>
        </w:rPr>
        <w:t xml:space="preserve">monitoring program, and </w:t>
      </w:r>
      <w:r w:rsidR="00406154">
        <w:rPr>
          <w:rFonts w:ascii="Arial" w:hAnsi="Arial" w:cs="Arial"/>
          <w:sz w:val="24"/>
          <w:szCs w:val="24"/>
        </w:rPr>
        <w:t>a program to assess the risks and needs of all inmates sentenced to greater than 30 days of incarceration</w:t>
      </w:r>
      <w:r w:rsidR="008A0509">
        <w:rPr>
          <w:rFonts w:ascii="Arial" w:hAnsi="Arial" w:cs="Arial"/>
          <w:sz w:val="24"/>
          <w:szCs w:val="24"/>
        </w:rPr>
        <w:t xml:space="preserve">. The commission, </w:t>
      </w:r>
      <w:r w:rsidR="00C2694E">
        <w:rPr>
          <w:rFonts w:ascii="Arial" w:hAnsi="Arial" w:cs="Arial"/>
          <w:sz w:val="24"/>
          <w:szCs w:val="24"/>
        </w:rPr>
        <w:t>established</w:t>
      </w:r>
      <w:r w:rsidR="008A0509" w:rsidRPr="00AF7FE3">
        <w:rPr>
          <w:rFonts w:ascii="Arial" w:hAnsi="Arial" w:cs="Arial"/>
          <w:sz w:val="24"/>
          <w:szCs w:val="24"/>
        </w:rPr>
        <w:t xml:space="preserve"> in the office of the governor</w:t>
      </w:r>
      <w:r w:rsidR="008A0509">
        <w:rPr>
          <w:rFonts w:ascii="Arial" w:hAnsi="Arial" w:cs="Arial"/>
          <w:sz w:val="24"/>
          <w:szCs w:val="24"/>
        </w:rPr>
        <w:t>,</w:t>
      </w:r>
      <w:r w:rsidR="008A0509" w:rsidRPr="00AF7FE3">
        <w:rPr>
          <w:rFonts w:ascii="Arial" w:hAnsi="Arial" w:cs="Arial"/>
          <w:sz w:val="24"/>
          <w:szCs w:val="24"/>
        </w:rPr>
        <w:t xml:space="preserve"> </w:t>
      </w:r>
      <w:r w:rsidR="00415C16">
        <w:rPr>
          <w:rFonts w:ascii="Arial" w:hAnsi="Arial" w:cs="Arial"/>
          <w:sz w:val="24"/>
          <w:szCs w:val="24"/>
        </w:rPr>
        <w:t xml:space="preserve">was envisioned as the entity that could continue the reform effort by studying the criminal justice system and making recommendations for improvement. The commission </w:t>
      </w:r>
      <w:r w:rsidRPr="00AF7FE3">
        <w:rPr>
          <w:rFonts w:ascii="Arial" w:hAnsi="Arial" w:cs="Arial"/>
          <w:sz w:val="24"/>
          <w:szCs w:val="24"/>
        </w:rPr>
        <w:t>has a three-year term and is staffed by the Alas</w:t>
      </w:r>
      <w:r w:rsidR="008A0509">
        <w:rPr>
          <w:rFonts w:ascii="Arial" w:hAnsi="Arial" w:cs="Arial"/>
          <w:sz w:val="24"/>
          <w:szCs w:val="24"/>
        </w:rPr>
        <w:t>ka Judicial Council</w:t>
      </w:r>
      <w:r w:rsidRPr="00AF7FE3">
        <w:rPr>
          <w:rFonts w:ascii="Arial" w:hAnsi="Arial" w:cs="Arial"/>
          <w:sz w:val="24"/>
          <w:szCs w:val="24"/>
        </w:rPr>
        <w:t>.</w:t>
      </w:r>
    </w:p>
    <w:p w:rsidR="00BA1C32" w:rsidRDefault="00BA1C32" w:rsidP="00AF7FE3">
      <w:pPr>
        <w:jc w:val="both"/>
        <w:rPr>
          <w:rFonts w:ascii="Arial" w:hAnsi="Arial" w:cs="Arial"/>
          <w:b/>
          <w:sz w:val="24"/>
          <w:szCs w:val="24"/>
        </w:rPr>
      </w:pPr>
      <w:r>
        <w:rPr>
          <w:rFonts w:ascii="Arial" w:hAnsi="Arial" w:cs="Arial"/>
          <w:b/>
          <w:sz w:val="24"/>
          <w:szCs w:val="24"/>
        </w:rPr>
        <w:t>Duties and Responsibilities</w:t>
      </w:r>
      <w:r w:rsidR="008A4FE9">
        <w:rPr>
          <w:rFonts w:ascii="Arial" w:hAnsi="Arial" w:cs="Arial"/>
          <w:b/>
          <w:sz w:val="24"/>
          <w:szCs w:val="24"/>
        </w:rPr>
        <w:t xml:space="preserve"> (AS 44.19.645)</w:t>
      </w:r>
    </w:p>
    <w:p w:rsidR="008A4FE9" w:rsidRDefault="00BA1C32" w:rsidP="00AB286B">
      <w:pPr>
        <w:spacing w:line="288" w:lineRule="auto"/>
        <w:jc w:val="both"/>
        <w:rPr>
          <w:rFonts w:ascii="Arial" w:hAnsi="Arial" w:cs="Arial"/>
          <w:sz w:val="24"/>
          <w:szCs w:val="24"/>
        </w:rPr>
      </w:pPr>
      <w:r>
        <w:rPr>
          <w:rFonts w:ascii="Arial" w:hAnsi="Arial" w:cs="Arial"/>
          <w:sz w:val="24"/>
          <w:szCs w:val="24"/>
        </w:rPr>
        <w:t>T</w:t>
      </w:r>
      <w:r w:rsidR="00D77556" w:rsidRPr="00AF7FE3">
        <w:rPr>
          <w:rFonts w:ascii="Arial" w:hAnsi="Arial" w:cs="Arial"/>
          <w:sz w:val="24"/>
          <w:szCs w:val="24"/>
        </w:rPr>
        <w:t xml:space="preserve">he ACJS’s statutory responsibilities </w:t>
      </w:r>
      <w:r w:rsidR="00AB286B">
        <w:rPr>
          <w:rFonts w:ascii="Arial" w:hAnsi="Arial" w:cs="Arial"/>
          <w:sz w:val="24"/>
          <w:szCs w:val="24"/>
        </w:rPr>
        <w:t>are broad</w:t>
      </w:r>
      <w:r w:rsidR="008A4FE9">
        <w:rPr>
          <w:rFonts w:ascii="Arial" w:hAnsi="Arial" w:cs="Arial"/>
          <w:sz w:val="24"/>
          <w:szCs w:val="24"/>
        </w:rPr>
        <w:t xml:space="preserve">. They fall into ten general areas, </w:t>
      </w:r>
      <w:r w:rsidR="00D77556" w:rsidRPr="00AF7FE3">
        <w:rPr>
          <w:rFonts w:ascii="Arial" w:hAnsi="Arial" w:cs="Arial"/>
          <w:sz w:val="24"/>
          <w:szCs w:val="24"/>
        </w:rPr>
        <w:t>includ</w:t>
      </w:r>
      <w:r w:rsidR="008A4FE9">
        <w:rPr>
          <w:rFonts w:ascii="Arial" w:hAnsi="Arial" w:cs="Arial"/>
          <w:sz w:val="24"/>
          <w:szCs w:val="24"/>
        </w:rPr>
        <w:t>ing</w:t>
      </w:r>
      <w:r w:rsidR="00D77556" w:rsidRPr="00AF7FE3">
        <w:rPr>
          <w:rFonts w:ascii="Arial" w:hAnsi="Arial" w:cs="Arial"/>
          <w:sz w:val="24"/>
          <w:szCs w:val="24"/>
        </w:rPr>
        <w:t xml:space="preserve"> analy</w:t>
      </w:r>
      <w:r w:rsidR="008A4FE9">
        <w:rPr>
          <w:rFonts w:ascii="Arial" w:hAnsi="Arial" w:cs="Arial"/>
          <w:sz w:val="24"/>
          <w:szCs w:val="24"/>
        </w:rPr>
        <w:t>sis of</w:t>
      </w:r>
      <w:r w:rsidR="00D77556" w:rsidRPr="00AF7FE3">
        <w:rPr>
          <w:rFonts w:ascii="Arial" w:hAnsi="Arial" w:cs="Arial"/>
          <w:sz w:val="24"/>
          <w:szCs w:val="24"/>
        </w:rPr>
        <w:t xml:space="preserve"> sentencing laws and practices, </w:t>
      </w:r>
      <w:r w:rsidR="008A4FE9">
        <w:rPr>
          <w:rFonts w:ascii="Arial" w:hAnsi="Arial" w:cs="Arial"/>
          <w:sz w:val="24"/>
          <w:szCs w:val="24"/>
        </w:rPr>
        <w:t>review of crime c</w:t>
      </w:r>
      <w:r w:rsidR="00D77556" w:rsidRPr="00AF7FE3">
        <w:rPr>
          <w:rFonts w:ascii="Arial" w:hAnsi="Arial" w:cs="Arial"/>
          <w:sz w:val="24"/>
          <w:szCs w:val="24"/>
        </w:rPr>
        <w:t xml:space="preserve">lassifications, and </w:t>
      </w:r>
      <w:r w:rsidR="008A4FE9">
        <w:rPr>
          <w:rFonts w:ascii="Arial" w:hAnsi="Arial" w:cs="Arial"/>
          <w:sz w:val="24"/>
          <w:szCs w:val="24"/>
        </w:rPr>
        <w:t xml:space="preserve">consideration of </w:t>
      </w:r>
      <w:r w:rsidR="00D77556" w:rsidRPr="00AF7FE3">
        <w:rPr>
          <w:rFonts w:ascii="Arial" w:hAnsi="Arial" w:cs="Arial"/>
          <w:sz w:val="24"/>
          <w:szCs w:val="24"/>
        </w:rPr>
        <w:t xml:space="preserve">a wide variety of criminal justice </w:t>
      </w:r>
      <w:r w:rsidR="008A4FE9">
        <w:rPr>
          <w:rFonts w:ascii="Arial" w:hAnsi="Arial" w:cs="Arial"/>
          <w:sz w:val="24"/>
          <w:szCs w:val="24"/>
        </w:rPr>
        <w:t xml:space="preserve">rules, </w:t>
      </w:r>
      <w:r w:rsidR="00D77556" w:rsidRPr="00AF7FE3">
        <w:rPr>
          <w:rFonts w:ascii="Arial" w:hAnsi="Arial" w:cs="Arial"/>
          <w:sz w:val="24"/>
          <w:szCs w:val="24"/>
        </w:rPr>
        <w:t>practices</w:t>
      </w:r>
      <w:r w:rsidR="008A4FE9">
        <w:rPr>
          <w:rFonts w:ascii="Arial" w:hAnsi="Arial" w:cs="Arial"/>
          <w:sz w:val="24"/>
          <w:szCs w:val="24"/>
        </w:rPr>
        <w:t>,</w:t>
      </w:r>
      <w:r w:rsidR="00D77556" w:rsidRPr="00AF7FE3">
        <w:rPr>
          <w:rFonts w:ascii="Arial" w:hAnsi="Arial" w:cs="Arial"/>
          <w:sz w:val="24"/>
          <w:szCs w:val="24"/>
        </w:rPr>
        <w:t xml:space="preserve"> and procedures. </w:t>
      </w:r>
      <w:r w:rsidR="008A4FE9">
        <w:rPr>
          <w:rFonts w:ascii="Arial" w:hAnsi="Arial" w:cs="Arial"/>
          <w:sz w:val="24"/>
          <w:szCs w:val="24"/>
        </w:rPr>
        <w:t>In its work, the commission must take into account a variety of criminal just</w:t>
      </w:r>
      <w:r w:rsidR="00AB286B">
        <w:rPr>
          <w:rFonts w:ascii="Arial" w:hAnsi="Arial" w:cs="Arial"/>
          <w:sz w:val="24"/>
          <w:szCs w:val="24"/>
        </w:rPr>
        <w:t>ice</w:t>
      </w:r>
      <w:r w:rsidR="008A4FE9">
        <w:rPr>
          <w:rFonts w:ascii="Arial" w:hAnsi="Arial" w:cs="Arial"/>
          <w:sz w:val="24"/>
          <w:szCs w:val="24"/>
        </w:rPr>
        <w:t xml:space="preserve"> goals, including protection of the public and victims, restitution, reformation and the rights of the accused, and community condemnation. </w:t>
      </w:r>
    </w:p>
    <w:p w:rsidR="00D77556" w:rsidRPr="00AF7FE3" w:rsidRDefault="00D77556" w:rsidP="00AB286B">
      <w:pPr>
        <w:spacing w:line="288" w:lineRule="auto"/>
        <w:jc w:val="both"/>
        <w:rPr>
          <w:rFonts w:ascii="Arial" w:hAnsi="Arial" w:cs="Arial"/>
          <w:sz w:val="24"/>
          <w:szCs w:val="24"/>
        </w:rPr>
      </w:pPr>
      <w:r w:rsidRPr="00AF7FE3">
        <w:rPr>
          <w:rFonts w:ascii="Arial" w:hAnsi="Arial" w:cs="Arial"/>
          <w:sz w:val="24"/>
          <w:szCs w:val="24"/>
        </w:rPr>
        <w:t xml:space="preserve">The commission </w:t>
      </w:r>
      <w:r w:rsidR="00F66C98" w:rsidRPr="00AF7FE3">
        <w:rPr>
          <w:rFonts w:ascii="Arial" w:hAnsi="Arial" w:cs="Arial"/>
          <w:sz w:val="24"/>
          <w:szCs w:val="24"/>
        </w:rPr>
        <w:t xml:space="preserve">may make recommendations </w:t>
      </w:r>
      <w:r w:rsidR="008A4FE9">
        <w:rPr>
          <w:rFonts w:ascii="Arial" w:hAnsi="Arial" w:cs="Arial"/>
          <w:sz w:val="24"/>
          <w:szCs w:val="24"/>
        </w:rPr>
        <w:t>about legislative and administrative actions</w:t>
      </w:r>
      <w:r w:rsidR="00F66C98" w:rsidRPr="00AF7FE3">
        <w:rPr>
          <w:rFonts w:ascii="Arial" w:hAnsi="Arial" w:cs="Arial"/>
          <w:sz w:val="24"/>
          <w:szCs w:val="24"/>
        </w:rPr>
        <w:t xml:space="preserve">, and </w:t>
      </w:r>
      <w:r w:rsidR="008A4FE9">
        <w:rPr>
          <w:rFonts w:ascii="Arial" w:hAnsi="Arial" w:cs="Arial"/>
          <w:sz w:val="24"/>
          <w:szCs w:val="24"/>
        </w:rPr>
        <w:t xml:space="preserve">it </w:t>
      </w:r>
      <w:r w:rsidRPr="00AF7FE3">
        <w:rPr>
          <w:rFonts w:ascii="Arial" w:hAnsi="Arial" w:cs="Arial"/>
          <w:sz w:val="24"/>
          <w:szCs w:val="24"/>
        </w:rPr>
        <w:t>periodically must report its conclusions and recommendations to the legislature.</w:t>
      </w:r>
      <w:r w:rsidR="008A4FE9">
        <w:rPr>
          <w:rFonts w:ascii="Arial" w:hAnsi="Arial" w:cs="Arial"/>
          <w:sz w:val="24"/>
          <w:szCs w:val="24"/>
        </w:rPr>
        <w:t xml:space="preserve"> The first formal report </w:t>
      </w:r>
      <w:r w:rsidR="005A6D4E">
        <w:rPr>
          <w:rFonts w:ascii="Arial" w:hAnsi="Arial" w:cs="Arial"/>
          <w:sz w:val="24"/>
          <w:szCs w:val="24"/>
        </w:rPr>
        <w:t xml:space="preserve">to the legislature </w:t>
      </w:r>
      <w:r w:rsidR="008A4FE9">
        <w:rPr>
          <w:rFonts w:ascii="Arial" w:hAnsi="Arial" w:cs="Arial"/>
          <w:sz w:val="24"/>
          <w:szCs w:val="24"/>
        </w:rPr>
        <w:t>is due February 1 of 2016.</w:t>
      </w:r>
    </w:p>
    <w:p w:rsidR="00596325" w:rsidRDefault="00D77556" w:rsidP="00AF7FE3">
      <w:pPr>
        <w:jc w:val="both"/>
        <w:rPr>
          <w:rFonts w:ascii="Arial" w:hAnsi="Arial" w:cs="Arial"/>
          <w:b/>
          <w:sz w:val="24"/>
          <w:szCs w:val="24"/>
        </w:rPr>
      </w:pPr>
      <w:r w:rsidRPr="00AF7FE3">
        <w:rPr>
          <w:rFonts w:ascii="Arial" w:hAnsi="Arial" w:cs="Arial"/>
          <w:b/>
          <w:sz w:val="24"/>
          <w:szCs w:val="24"/>
        </w:rPr>
        <w:t>Membership</w:t>
      </w:r>
      <w:r w:rsidR="00C2694E">
        <w:rPr>
          <w:rFonts w:ascii="Arial" w:hAnsi="Arial" w:cs="Arial"/>
          <w:b/>
          <w:sz w:val="24"/>
          <w:szCs w:val="24"/>
        </w:rPr>
        <w:t xml:space="preserve"> (AS 44.19.642)</w:t>
      </w:r>
    </w:p>
    <w:p w:rsidR="00D77556" w:rsidRPr="00AF7FE3" w:rsidRDefault="00D77556" w:rsidP="00AB286B">
      <w:pPr>
        <w:spacing w:line="288" w:lineRule="auto"/>
        <w:jc w:val="both"/>
        <w:rPr>
          <w:rFonts w:ascii="Arial" w:hAnsi="Arial" w:cs="Arial"/>
          <w:sz w:val="24"/>
          <w:szCs w:val="24"/>
        </w:rPr>
      </w:pPr>
      <w:r w:rsidRPr="00AF7FE3">
        <w:rPr>
          <w:rFonts w:ascii="Arial" w:hAnsi="Arial" w:cs="Arial"/>
          <w:sz w:val="24"/>
          <w:szCs w:val="24"/>
        </w:rPr>
        <w:t xml:space="preserve">The thirteen </w:t>
      </w:r>
      <w:r w:rsidR="00C2694E">
        <w:rPr>
          <w:rFonts w:ascii="Arial" w:hAnsi="Arial" w:cs="Arial"/>
          <w:sz w:val="24"/>
          <w:szCs w:val="24"/>
        </w:rPr>
        <w:t xml:space="preserve">commission </w:t>
      </w:r>
      <w:r w:rsidRPr="00AF7FE3">
        <w:rPr>
          <w:rFonts w:ascii="Arial" w:hAnsi="Arial" w:cs="Arial"/>
          <w:sz w:val="24"/>
          <w:szCs w:val="24"/>
        </w:rPr>
        <w:t>members represent a broad range of perspectives, including judges, law enforcement, corrections, prosecutors, victims, defense counsel, Alaska Native and rural, and behavioral health.</w:t>
      </w:r>
      <w:r w:rsidR="00F66C98" w:rsidRPr="00AF7FE3">
        <w:rPr>
          <w:rFonts w:ascii="Arial" w:hAnsi="Arial" w:cs="Arial"/>
          <w:sz w:val="24"/>
          <w:szCs w:val="24"/>
        </w:rPr>
        <w:t xml:space="preserve"> Two legislators serve as non-voting members.</w:t>
      </w:r>
      <w:r w:rsidR="00661F35">
        <w:rPr>
          <w:rFonts w:ascii="Arial" w:hAnsi="Arial" w:cs="Arial"/>
          <w:sz w:val="24"/>
          <w:szCs w:val="24"/>
        </w:rPr>
        <w:t xml:space="preserve"> The </w:t>
      </w:r>
      <w:r w:rsidR="00C2694E">
        <w:rPr>
          <w:rFonts w:ascii="Arial" w:hAnsi="Arial" w:cs="Arial"/>
          <w:sz w:val="24"/>
          <w:szCs w:val="24"/>
        </w:rPr>
        <w:t>varied</w:t>
      </w:r>
      <w:r w:rsidR="00661F35">
        <w:rPr>
          <w:rFonts w:ascii="Arial" w:hAnsi="Arial" w:cs="Arial"/>
          <w:sz w:val="24"/>
          <w:szCs w:val="24"/>
        </w:rPr>
        <w:t xml:space="preserve"> perspectives and skills brought to the table by the commission</w:t>
      </w:r>
      <w:r w:rsidR="00AB286B">
        <w:rPr>
          <w:rFonts w:ascii="Arial" w:hAnsi="Arial" w:cs="Arial"/>
          <w:sz w:val="24"/>
          <w:szCs w:val="24"/>
        </w:rPr>
        <w:t>ers</w:t>
      </w:r>
      <w:r w:rsidR="00661F35">
        <w:rPr>
          <w:rFonts w:ascii="Arial" w:hAnsi="Arial" w:cs="Arial"/>
          <w:sz w:val="24"/>
          <w:szCs w:val="24"/>
        </w:rPr>
        <w:t xml:space="preserve"> </w:t>
      </w:r>
      <w:r w:rsidR="00AB286B">
        <w:rPr>
          <w:rFonts w:ascii="Arial" w:hAnsi="Arial" w:cs="Arial"/>
          <w:sz w:val="24"/>
          <w:szCs w:val="24"/>
        </w:rPr>
        <w:t>enables them to</w:t>
      </w:r>
      <w:r w:rsidR="00661F35">
        <w:rPr>
          <w:rFonts w:ascii="Arial" w:hAnsi="Arial" w:cs="Arial"/>
          <w:sz w:val="24"/>
          <w:szCs w:val="24"/>
        </w:rPr>
        <w:t xml:space="preserve"> </w:t>
      </w:r>
      <w:r w:rsidR="00661F35" w:rsidRPr="00661F35">
        <w:rPr>
          <w:rFonts w:ascii="Arial" w:hAnsi="Arial" w:cs="Arial"/>
          <w:sz w:val="24"/>
          <w:szCs w:val="24"/>
        </w:rPr>
        <w:t>solicit and consider information and views from a variety of constituencies to represent the broad spectrum of views that exist with respect to possible approaches to sentencing and administration of justice in the state</w:t>
      </w:r>
      <w:r w:rsidR="00661F35">
        <w:rPr>
          <w:rFonts w:ascii="Arial" w:hAnsi="Arial" w:cs="Arial"/>
          <w:sz w:val="24"/>
          <w:szCs w:val="24"/>
        </w:rPr>
        <w:t>.</w:t>
      </w:r>
    </w:p>
    <w:p w:rsidR="00596325" w:rsidRDefault="00697DF2" w:rsidP="00AF7FE3">
      <w:pPr>
        <w:jc w:val="both"/>
        <w:rPr>
          <w:rFonts w:ascii="Arial" w:hAnsi="Arial" w:cs="Arial"/>
          <w:b/>
          <w:sz w:val="24"/>
          <w:szCs w:val="24"/>
        </w:rPr>
      </w:pPr>
      <w:r w:rsidRPr="00AF7FE3">
        <w:rPr>
          <w:rFonts w:ascii="Arial" w:hAnsi="Arial" w:cs="Arial"/>
          <w:b/>
          <w:sz w:val="24"/>
          <w:szCs w:val="24"/>
        </w:rPr>
        <w:t>Progress to Date</w:t>
      </w:r>
    </w:p>
    <w:p w:rsidR="00661F35" w:rsidRDefault="00724878" w:rsidP="0009226F">
      <w:pPr>
        <w:spacing w:line="288" w:lineRule="auto"/>
        <w:jc w:val="both"/>
        <w:rPr>
          <w:rFonts w:ascii="Arial" w:hAnsi="Arial" w:cs="Arial"/>
          <w:sz w:val="24"/>
          <w:szCs w:val="24"/>
        </w:rPr>
      </w:pPr>
      <w:r w:rsidRPr="00AF7FE3">
        <w:rPr>
          <w:rFonts w:ascii="Arial" w:hAnsi="Arial" w:cs="Arial"/>
          <w:sz w:val="24"/>
          <w:szCs w:val="24"/>
        </w:rPr>
        <w:t>Over</w:t>
      </w:r>
      <w:r w:rsidR="00697DF2" w:rsidRPr="00AF7FE3">
        <w:rPr>
          <w:rFonts w:ascii="Arial" w:hAnsi="Arial" w:cs="Arial"/>
          <w:sz w:val="24"/>
          <w:szCs w:val="24"/>
        </w:rPr>
        <w:t xml:space="preserve"> the past six months, the commission organized itself</w:t>
      </w:r>
      <w:r w:rsidR="0045426F">
        <w:rPr>
          <w:rFonts w:ascii="Arial" w:hAnsi="Arial" w:cs="Arial"/>
          <w:sz w:val="24"/>
          <w:szCs w:val="24"/>
        </w:rPr>
        <w:t xml:space="preserve">, selected </w:t>
      </w:r>
      <w:r w:rsidR="0009226F">
        <w:rPr>
          <w:rFonts w:ascii="Arial" w:hAnsi="Arial" w:cs="Arial"/>
          <w:sz w:val="24"/>
          <w:szCs w:val="24"/>
        </w:rPr>
        <w:t>a chair (</w:t>
      </w:r>
      <w:r w:rsidR="0045426F">
        <w:rPr>
          <w:rFonts w:ascii="Arial" w:hAnsi="Arial" w:cs="Arial"/>
          <w:sz w:val="24"/>
          <w:szCs w:val="24"/>
        </w:rPr>
        <w:t>retired supreme co</w:t>
      </w:r>
      <w:r w:rsidR="0009226F">
        <w:rPr>
          <w:rFonts w:ascii="Arial" w:hAnsi="Arial" w:cs="Arial"/>
          <w:sz w:val="24"/>
          <w:szCs w:val="24"/>
        </w:rPr>
        <w:t>urt justice Alex Bryner)</w:t>
      </w:r>
      <w:r w:rsidR="0045426F">
        <w:rPr>
          <w:rFonts w:ascii="Arial" w:hAnsi="Arial" w:cs="Arial"/>
          <w:sz w:val="24"/>
          <w:szCs w:val="24"/>
        </w:rPr>
        <w:t>,</w:t>
      </w:r>
      <w:r w:rsidR="00697DF2" w:rsidRPr="00AF7FE3">
        <w:rPr>
          <w:rFonts w:ascii="Arial" w:hAnsi="Arial" w:cs="Arial"/>
          <w:sz w:val="24"/>
          <w:szCs w:val="24"/>
        </w:rPr>
        <w:t xml:space="preserve"> and </w:t>
      </w:r>
      <w:r w:rsidR="00661F35">
        <w:rPr>
          <w:rFonts w:ascii="Arial" w:hAnsi="Arial" w:cs="Arial"/>
          <w:sz w:val="24"/>
          <w:szCs w:val="24"/>
        </w:rPr>
        <w:t xml:space="preserve">established a rigorous work plan and meeting </w:t>
      </w:r>
      <w:r w:rsidR="00661F35">
        <w:rPr>
          <w:rFonts w:ascii="Arial" w:hAnsi="Arial" w:cs="Arial"/>
          <w:sz w:val="24"/>
          <w:szCs w:val="24"/>
        </w:rPr>
        <w:lastRenderedPageBreak/>
        <w:t xml:space="preserve">schedule. Although required by statute to meet only quarterly, the commissioners have decided that the task before them </w:t>
      </w:r>
      <w:r w:rsidR="00C6519B">
        <w:rPr>
          <w:rFonts w:ascii="Arial" w:hAnsi="Arial" w:cs="Arial"/>
          <w:sz w:val="24"/>
          <w:szCs w:val="24"/>
        </w:rPr>
        <w:t xml:space="preserve">requires monthly meetings. </w:t>
      </w:r>
      <w:r w:rsidR="00C2694E">
        <w:rPr>
          <w:rFonts w:ascii="Arial" w:hAnsi="Arial" w:cs="Arial"/>
          <w:sz w:val="24"/>
          <w:szCs w:val="24"/>
        </w:rPr>
        <w:t>T</w:t>
      </w:r>
      <w:r w:rsidR="00C6519B">
        <w:rPr>
          <w:rFonts w:ascii="Arial" w:hAnsi="Arial" w:cs="Arial"/>
          <w:sz w:val="24"/>
          <w:szCs w:val="24"/>
        </w:rPr>
        <w:t>hey have met a total of five times</w:t>
      </w:r>
      <w:r w:rsidR="00C2694E">
        <w:rPr>
          <w:rFonts w:ascii="Arial" w:hAnsi="Arial" w:cs="Arial"/>
          <w:sz w:val="24"/>
          <w:szCs w:val="24"/>
        </w:rPr>
        <w:t xml:space="preserve"> already, with a sixth meeting scheduled at the end of this month</w:t>
      </w:r>
      <w:r w:rsidR="00C6519B">
        <w:rPr>
          <w:rFonts w:ascii="Arial" w:hAnsi="Arial" w:cs="Arial"/>
          <w:sz w:val="24"/>
          <w:szCs w:val="24"/>
        </w:rPr>
        <w:t xml:space="preserve">. </w:t>
      </w:r>
    </w:p>
    <w:p w:rsidR="00697DF2" w:rsidRDefault="00C6519B" w:rsidP="0023508A">
      <w:pPr>
        <w:spacing w:line="288" w:lineRule="auto"/>
        <w:jc w:val="both"/>
        <w:rPr>
          <w:rFonts w:ascii="Arial" w:hAnsi="Arial" w:cs="Arial"/>
          <w:sz w:val="24"/>
          <w:szCs w:val="24"/>
        </w:rPr>
      </w:pPr>
      <w:r>
        <w:rPr>
          <w:rFonts w:ascii="Arial" w:hAnsi="Arial" w:cs="Arial"/>
          <w:sz w:val="24"/>
          <w:szCs w:val="24"/>
        </w:rPr>
        <w:t xml:space="preserve">At their first meetings, the commissioners </w:t>
      </w:r>
      <w:r w:rsidR="00697DF2" w:rsidRPr="00AF7FE3">
        <w:rPr>
          <w:rFonts w:ascii="Arial" w:hAnsi="Arial" w:cs="Arial"/>
          <w:sz w:val="24"/>
          <w:szCs w:val="24"/>
        </w:rPr>
        <w:t xml:space="preserve">identified key topics </w:t>
      </w:r>
      <w:r>
        <w:rPr>
          <w:rFonts w:ascii="Arial" w:hAnsi="Arial" w:cs="Arial"/>
          <w:sz w:val="24"/>
          <w:szCs w:val="24"/>
        </w:rPr>
        <w:t>needing</w:t>
      </w:r>
      <w:r w:rsidR="003F1E41" w:rsidRPr="00AF7FE3">
        <w:rPr>
          <w:rFonts w:ascii="Arial" w:hAnsi="Arial" w:cs="Arial"/>
          <w:sz w:val="24"/>
          <w:szCs w:val="24"/>
        </w:rPr>
        <w:t xml:space="preserve"> attention. Perhaps the most pressing issue </w:t>
      </w:r>
      <w:r w:rsidR="007202F7">
        <w:rPr>
          <w:rFonts w:ascii="Arial" w:hAnsi="Arial" w:cs="Arial"/>
          <w:sz w:val="24"/>
          <w:szCs w:val="24"/>
        </w:rPr>
        <w:t xml:space="preserve">at the moment </w:t>
      </w:r>
      <w:r w:rsidR="003F1E41" w:rsidRPr="00AF7FE3">
        <w:rPr>
          <w:rFonts w:ascii="Arial" w:hAnsi="Arial" w:cs="Arial"/>
          <w:sz w:val="24"/>
          <w:szCs w:val="24"/>
        </w:rPr>
        <w:t xml:space="preserve">is Alaska’s growing prison population, which is projected to need a </w:t>
      </w:r>
      <w:r w:rsidR="00724878" w:rsidRPr="00AF7FE3">
        <w:rPr>
          <w:rFonts w:ascii="Arial" w:hAnsi="Arial" w:cs="Arial"/>
          <w:sz w:val="24"/>
          <w:szCs w:val="24"/>
        </w:rPr>
        <w:t xml:space="preserve">costly </w:t>
      </w:r>
      <w:r w:rsidR="003F1E41" w:rsidRPr="00AF7FE3">
        <w:rPr>
          <w:rFonts w:ascii="Arial" w:hAnsi="Arial" w:cs="Arial"/>
          <w:sz w:val="24"/>
          <w:szCs w:val="24"/>
        </w:rPr>
        <w:t xml:space="preserve">new </w:t>
      </w:r>
      <w:r w:rsidR="00724878" w:rsidRPr="00AF7FE3">
        <w:rPr>
          <w:rFonts w:ascii="Arial" w:hAnsi="Arial" w:cs="Arial"/>
          <w:sz w:val="24"/>
          <w:szCs w:val="24"/>
        </w:rPr>
        <w:t xml:space="preserve">correctional </w:t>
      </w:r>
      <w:r w:rsidR="003F1E41" w:rsidRPr="00AF7FE3">
        <w:rPr>
          <w:rFonts w:ascii="Arial" w:hAnsi="Arial" w:cs="Arial"/>
          <w:sz w:val="24"/>
          <w:szCs w:val="24"/>
        </w:rPr>
        <w:t>facility</w:t>
      </w:r>
      <w:r w:rsidR="007202F7">
        <w:rPr>
          <w:rFonts w:ascii="Arial" w:hAnsi="Arial" w:cs="Arial"/>
          <w:sz w:val="24"/>
          <w:szCs w:val="24"/>
        </w:rPr>
        <w:t xml:space="preserve"> to house it</w:t>
      </w:r>
      <w:r w:rsidR="003F1E41" w:rsidRPr="00AF7FE3">
        <w:rPr>
          <w:rFonts w:ascii="Arial" w:hAnsi="Arial" w:cs="Arial"/>
          <w:sz w:val="24"/>
          <w:szCs w:val="24"/>
        </w:rPr>
        <w:t xml:space="preserve"> within the next </w:t>
      </w:r>
      <w:r w:rsidR="007202F7">
        <w:rPr>
          <w:rFonts w:ascii="Arial" w:hAnsi="Arial" w:cs="Arial"/>
          <w:sz w:val="24"/>
          <w:szCs w:val="24"/>
        </w:rPr>
        <w:t>two</w:t>
      </w:r>
      <w:r w:rsidR="003F1E41" w:rsidRPr="00AF7FE3">
        <w:rPr>
          <w:rFonts w:ascii="Arial" w:hAnsi="Arial" w:cs="Arial"/>
          <w:sz w:val="24"/>
          <w:szCs w:val="24"/>
        </w:rPr>
        <w:t xml:space="preserve"> years. </w:t>
      </w:r>
      <w:r w:rsidR="007202F7">
        <w:rPr>
          <w:rFonts w:ascii="Arial" w:hAnsi="Arial" w:cs="Arial"/>
          <w:sz w:val="24"/>
          <w:szCs w:val="24"/>
        </w:rPr>
        <w:t xml:space="preserve">To that end, the commission is focusing on </w:t>
      </w:r>
      <w:r w:rsidR="00713A83">
        <w:rPr>
          <w:rFonts w:ascii="Arial" w:hAnsi="Arial" w:cs="Arial"/>
          <w:sz w:val="24"/>
          <w:szCs w:val="24"/>
        </w:rPr>
        <w:t>areas</w:t>
      </w:r>
      <w:r w:rsidR="007202F7">
        <w:rPr>
          <w:rFonts w:ascii="Arial" w:hAnsi="Arial" w:cs="Arial"/>
          <w:sz w:val="24"/>
          <w:szCs w:val="24"/>
        </w:rPr>
        <w:t xml:space="preserve"> that </w:t>
      </w:r>
      <w:r w:rsidR="0009226F">
        <w:rPr>
          <w:rFonts w:ascii="Arial" w:hAnsi="Arial" w:cs="Arial"/>
          <w:sz w:val="24"/>
          <w:szCs w:val="24"/>
        </w:rPr>
        <w:t>could</w:t>
      </w:r>
      <w:r w:rsidR="007202F7">
        <w:rPr>
          <w:rFonts w:ascii="Arial" w:hAnsi="Arial" w:cs="Arial"/>
          <w:sz w:val="24"/>
          <w:szCs w:val="24"/>
        </w:rPr>
        <w:t xml:space="preserve"> reduce the prison population while maintaining public safety, and on topics that could save money by increasing efficiency. These include: </w:t>
      </w:r>
      <w:r w:rsidR="003F1E41" w:rsidRPr="00AF7FE3">
        <w:rPr>
          <w:rFonts w:ascii="Arial" w:hAnsi="Arial" w:cs="Arial"/>
          <w:sz w:val="24"/>
          <w:szCs w:val="24"/>
        </w:rPr>
        <w:t>sentencing alternatives, bail and probation laws and practices, sentence lengths</w:t>
      </w:r>
      <w:r w:rsidR="00596325">
        <w:rPr>
          <w:rFonts w:ascii="Arial" w:hAnsi="Arial" w:cs="Arial"/>
          <w:sz w:val="24"/>
          <w:szCs w:val="24"/>
        </w:rPr>
        <w:t xml:space="preserve"> and crime classifications</w:t>
      </w:r>
      <w:r w:rsidR="003F1E41" w:rsidRPr="00AF7FE3">
        <w:rPr>
          <w:rFonts w:ascii="Arial" w:hAnsi="Arial" w:cs="Arial"/>
          <w:sz w:val="24"/>
          <w:szCs w:val="24"/>
        </w:rPr>
        <w:t xml:space="preserve">, </w:t>
      </w:r>
      <w:r w:rsidR="00596325">
        <w:rPr>
          <w:rFonts w:ascii="Arial" w:hAnsi="Arial" w:cs="Arial"/>
          <w:sz w:val="24"/>
          <w:szCs w:val="24"/>
        </w:rPr>
        <w:t xml:space="preserve">restorative justice, </w:t>
      </w:r>
      <w:r w:rsidR="003F1E41" w:rsidRPr="00AF7FE3">
        <w:rPr>
          <w:rFonts w:ascii="Arial" w:hAnsi="Arial" w:cs="Arial"/>
          <w:sz w:val="24"/>
          <w:szCs w:val="24"/>
        </w:rPr>
        <w:t>and barriers to re-entry. Because Alaska has a significant rural population and a disproportionate number of incarcerated Alaska Natives, the commission also is focusing quite strongly on practices and procedures in rural areas</w:t>
      </w:r>
      <w:r w:rsidR="00724878" w:rsidRPr="00AF7FE3">
        <w:rPr>
          <w:rFonts w:ascii="Arial" w:hAnsi="Arial" w:cs="Arial"/>
          <w:sz w:val="24"/>
          <w:szCs w:val="24"/>
        </w:rPr>
        <w:t>,</w:t>
      </w:r>
      <w:r w:rsidR="003F1E41" w:rsidRPr="00AF7FE3">
        <w:rPr>
          <w:rFonts w:ascii="Arial" w:hAnsi="Arial" w:cs="Arial"/>
          <w:sz w:val="24"/>
          <w:szCs w:val="24"/>
        </w:rPr>
        <w:t xml:space="preserve"> and ideas for involving </w:t>
      </w:r>
      <w:r w:rsidR="00724878" w:rsidRPr="00AF7FE3">
        <w:rPr>
          <w:rFonts w:ascii="Arial" w:hAnsi="Arial" w:cs="Arial"/>
          <w:sz w:val="24"/>
          <w:szCs w:val="24"/>
        </w:rPr>
        <w:t xml:space="preserve">Alaska Native </w:t>
      </w:r>
      <w:r w:rsidR="003F1E41" w:rsidRPr="00AF7FE3">
        <w:rPr>
          <w:rFonts w:ascii="Arial" w:hAnsi="Arial" w:cs="Arial"/>
          <w:sz w:val="24"/>
          <w:szCs w:val="24"/>
        </w:rPr>
        <w:t xml:space="preserve">tribes in recidivism reduction </w:t>
      </w:r>
      <w:r w:rsidR="001D590E">
        <w:rPr>
          <w:rFonts w:ascii="Arial" w:hAnsi="Arial" w:cs="Arial"/>
          <w:sz w:val="24"/>
          <w:szCs w:val="24"/>
        </w:rPr>
        <w:t xml:space="preserve">and efficiency </w:t>
      </w:r>
      <w:r w:rsidR="003F1E41" w:rsidRPr="00AF7FE3">
        <w:rPr>
          <w:rFonts w:ascii="Arial" w:hAnsi="Arial" w:cs="Arial"/>
          <w:sz w:val="24"/>
          <w:szCs w:val="24"/>
        </w:rPr>
        <w:t>efforts.</w:t>
      </w:r>
      <w:r w:rsidR="00724878" w:rsidRPr="00AF7FE3">
        <w:rPr>
          <w:rFonts w:ascii="Arial" w:hAnsi="Arial" w:cs="Arial"/>
          <w:sz w:val="24"/>
          <w:szCs w:val="24"/>
        </w:rPr>
        <w:t xml:space="preserve"> </w:t>
      </w:r>
    </w:p>
    <w:p w:rsidR="00C2694E" w:rsidRDefault="00C2694E" w:rsidP="0023508A">
      <w:pPr>
        <w:spacing w:line="288" w:lineRule="auto"/>
        <w:jc w:val="both"/>
        <w:rPr>
          <w:rFonts w:ascii="Arial" w:hAnsi="Arial" w:cs="Arial"/>
          <w:sz w:val="24"/>
          <w:szCs w:val="24"/>
        </w:rPr>
      </w:pPr>
      <w:r>
        <w:rPr>
          <w:rFonts w:ascii="Arial" w:hAnsi="Arial" w:cs="Arial"/>
          <w:sz w:val="24"/>
          <w:szCs w:val="24"/>
        </w:rPr>
        <w:t xml:space="preserve">Another </w:t>
      </w:r>
      <w:r w:rsidR="00677F0A">
        <w:rPr>
          <w:rFonts w:ascii="Arial" w:hAnsi="Arial" w:cs="Arial"/>
          <w:sz w:val="24"/>
          <w:szCs w:val="24"/>
        </w:rPr>
        <w:t xml:space="preserve">priority </w:t>
      </w:r>
      <w:r>
        <w:rPr>
          <w:rFonts w:ascii="Arial" w:hAnsi="Arial" w:cs="Arial"/>
          <w:sz w:val="24"/>
          <w:szCs w:val="24"/>
        </w:rPr>
        <w:t xml:space="preserve">area of inquiry has been </w:t>
      </w:r>
      <w:r w:rsidR="0045426F" w:rsidRPr="0045426F">
        <w:rPr>
          <w:rFonts w:ascii="Arial" w:hAnsi="Arial" w:cs="Arial"/>
          <w:sz w:val="24"/>
          <w:szCs w:val="24"/>
        </w:rPr>
        <w:t>the effectiveness of the state's current methodologies for the collection and dissemination of criminal justice data</w:t>
      </w:r>
      <w:r w:rsidR="0045426F">
        <w:rPr>
          <w:rFonts w:ascii="Arial" w:hAnsi="Arial" w:cs="Arial"/>
          <w:sz w:val="24"/>
          <w:szCs w:val="24"/>
        </w:rPr>
        <w:t xml:space="preserve">. </w:t>
      </w:r>
      <w:r w:rsidR="000A5765">
        <w:rPr>
          <w:rFonts w:ascii="Arial" w:hAnsi="Arial" w:cs="Arial"/>
          <w:sz w:val="24"/>
          <w:szCs w:val="24"/>
        </w:rPr>
        <w:t>In accordance with the statutory responsibility to rely on peer-reviewed and data-driven research, the commissioners have solicited data and information from a variety of sources both within and outside of state government.</w:t>
      </w:r>
    </w:p>
    <w:p w:rsidR="00CF2629" w:rsidRPr="00AF7FE3" w:rsidRDefault="00CF2629" w:rsidP="0023508A">
      <w:pPr>
        <w:tabs>
          <w:tab w:val="num" w:pos="720"/>
        </w:tabs>
        <w:spacing w:line="288" w:lineRule="auto"/>
        <w:jc w:val="both"/>
        <w:rPr>
          <w:rFonts w:ascii="Arial" w:hAnsi="Arial" w:cs="Arial"/>
          <w:sz w:val="24"/>
          <w:szCs w:val="24"/>
        </w:rPr>
      </w:pPr>
      <w:r>
        <w:rPr>
          <w:rFonts w:ascii="Arial" w:hAnsi="Arial" w:cs="Arial"/>
          <w:sz w:val="24"/>
          <w:szCs w:val="24"/>
        </w:rPr>
        <w:t xml:space="preserve">To keep the </w:t>
      </w:r>
      <w:r w:rsidR="005A3E0F">
        <w:rPr>
          <w:rFonts w:ascii="Arial" w:hAnsi="Arial" w:cs="Arial"/>
          <w:sz w:val="24"/>
          <w:szCs w:val="24"/>
        </w:rPr>
        <w:t>work</w:t>
      </w:r>
      <w:r>
        <w:rPr>
          <w:rFonts w:ascii="Arial" w:hAnsi="Arial" w:cs="Arial"/>
          <w:sz w:val="24"/>
          <w:szCs w:val="24"/>
        </w:rPr>
        <w:t xml:space="preserve"> moving forward, the commissioners formed </w:t>
      </w:r>
      <w:r w:rsidR="00713A83">
        <w:rPr>
          <w:rFonts w:ascii="Arial" w:hAnsi="Arial" w:cs="Arial"/>
          <w:sz w:val="24"/>
          <w:szCs w:val="24"/>
        </w:rPr>
        <w:t>working group</w:t>
      </w:r>
      <w:r w:rsidR="00557FD1">
        <w:rPr>
          <w:rFonts w:ascii="Arial" w:hAnsi="Arial" w:cs="Arial"/>
          <w:sz w:val="24"/>
          <w:szCs w:val="24"/>
        </w:rPr>
        <w:t>s</w:t>
      </w:r>
      <w:r>
        <w:rPr>
          <w:rFonts w:ascii="Arial" w:hAnsi="Arial" w:cs="Arial"/>
          <w:sz w:val="24"/>
          <w:szCs w:val="24"/>
        </w:rPr>
        <w:t xml:space="preserve"> </w:t>
      </w:r>
      <w:r w:rsidR="00713A83">
        <w:rPr>
          <w:rFonts w:ascii="Arial" w:hAnsi="Arial" w:cs="Arial"/>
          <w:sz w:val="24"/>
          <w:szCs w:val="24"/>
        </w:rPr>
        <w:t>to address</w:t>
      </w:r>
      <w:r w:rsidR="005A3E0F">
        <w:rPr>
          <w:rFonts w:ascii="Arial" w:hAnsi="Arial" w:cs="Arial"/>
          <w:sz w:val="24"/>
          <w:szCs w:val="24"/>
        </w:rPr>
        <w:t xml:space="preserve"> </w:t>
      </w:r>
      <w:r w:rsidR="00713A83">
        <w:rPr>
          <w:rFonts w:ascii="Arial" w:hAnsi="Arial" w:cs="Arial"/>
          <w:sz w:val="24"/>
          <w:szCs w:val="24"/>
        </w:rPr>
        <w:t>each</w:t>
      </w:r>
      <w:r w:rsidR="005A3E0F">
        <w:rPr>
          <w:rFonts w:ascii="Arial" w:hAnsi="Arial" w:cs="Arial"/>
          <w:sz w:val="24"/>
          <w:szCs w:val="24"/>
        </w:rPr>
        <w:t xml:space="preserve"> </w:t>
      </w:r>
      <w:r>
        <w:rPr>
          <w:rFonts w:ascii="Arial" w:hAnsi="Arial" w:cs="Arial"/>
          <w:sz w:val="24"/>
          <w:szCs w:val="24"/>
        </w:rPr>
        <w:t>key a</w:t>
      </w:r>
      <w:r w:rsidR="00713A83">
        <w:rPr>
          <w:rFonts w:ascii="Arial" w:hAnsi="Arial" w:cs="Arial"/>
          <w:sz w:val="24"/>
          <w:szCs w:val="24"/>
        </w:rPr>
        <w:t>rea</w:t>
      </w:r>
      <w:r>
        <w:rPr>
          <w:rFonts w:ascii="Arial" w:hAnsi="Arial" w:cs="Arial"/>
          <w:sz w:val="24"/>
          <w:szCs w:val="24"/>
        </w:rPr>
        <w:t xml:space="preserve"> of inquiry. </w:t>
      </w:r>
      <w:r w:rsidR="00557FD1">
        <w:rPr>
          <w:rFonts w:ascii="Arial" w:hAnsi="Arial" w:cs="Arial"/>
          <w:sz w:val="24"/>
          <w:szCs w:val="24"/>
        </w:rPr>
        <w:t>The</w:t>
      </w:r>
      <w:r w:rsidR="005A3E0F">
        <w:rPr>
          <w:rFonts w:ascii="Arial" w:hAnsi="Arial" w:cs="Arial"/>
          <w:sz w:val="24"/>
          <w:szCs w:val="24"/>
        </w:rPr>
        <w:t xml:space="preserve"> </w:t>
      </w:r>
      <w:r w:rsidR="00713A83">
        <w:rPr>
          <w:rFonts w:ascii="Arial" w:hAnsi="Arial" w:cs="Arial"/>
          <w:sz w:val="24"/>
          <w:szCs w:val="24"/>
        </w:rPr>
        <w:t xml:space="preserve">working groups </w:t>
      </w:r>
      <w:r w:rsidR="005A3E0F">
        <w:rPr>
          <w:rFonts w:ascii="Arial" w:hAnsi="Arial" w:cs="Arial"/>
          <w:sz w:val="24"/>
          <w:szCs w:val="24"/>
        </w:rPr>
        <w:t xml:space="preserve">are: </w:t>
      </w:r>
      <w:r w:rsidR="005A3E0F" w:rsidRPr="005A3E0F">
        <w:rPr>
          <w:rFonts w:ascii="Arial" w:hAnsi="Arial" w:cs="Arial"/>
          <w:sz w:val="24"/>
          <w:szCs w:val="24"/>
        </w:rPr>
        <w:t>Barriers to Reentry</w:t>
      </w:r>
      <w:r w:rsidR="005A3E0F">
        <w:rPr>
          <w:rFonts w:ascii="Arial" w:hAnsi="Arial" w:cs="Arial"/>
          <w:sz w:val="24"/>
          <w:szCs w:val="24"/>
        </w:rPr>
        <w:t xml:space="preserve">, </w:t>
      </w:r>
      <w:r w:rsidR="005A3E0F" w:rsidRPr="005A3E0F">
        <w:rPr>
          <w:rFonts w:ascii="Arial" w:hAnsi="Arial" w:cs="Arial"/>
          <w:sz w:val="24"/>
          <w:szCs w:val="24"/>
        </w:rPr>
        <w:t>Sentencing Alternatives</w:t>
      </w:r>
      <w:r w:rsidR="005A3E0F">
        <w:rPr>
          <w:rFonts w:ascii="Arial" w:hAnsi="Arial" w:cs="Arial"/>
          <w:sz w:val="24"/>
          <w:szCs w:val="24"/>
        </w:rPr>
        <w:t xml:space="preserve">, </w:t>
      </w:r>
      <w:r w:rsidR="005A3E0F" w:rsidRPr="005A3E0F">
        <w:rPr>
          <w:rFonts w:ascii="Arial" w:hAnsi="Arial" w:cs="Arial"/>
          <w:sz w:val="24"/>
          <w:szCs w:val="24"/>
        </w:rPr>
        <w:t>Rural Criminal Justice</w:t>
      </w:r>
      <w:r w:rsidR="005A3E0F">
        <w:rPr>
          <w:rFonts w:ascii="Arial" w:hAnsi="Arial" w:cs="Arial"/>
          <w:sz w:val="24"/>
          <w:szCs w:val="24"/>
        </w:rPr>
        <w:t xml:space="preserve">, </w:t>
      </w:r>
      <w:r w:rsidR="005A3E0F" w:rsidRPr="005A3E0F">
        <w:rPr>
          <w:rFonts w:ascii="Arial" w:hAnsi="Arial" w:cs="Arial"/>
          <w:sz w:val="24"/>
          <w:szCs w:val="24"/>
        </w:rPr>
        <w:t>Classification of Crimes and Applicable Sentences</w:t>
      </w:r>
      <w:r w:rsidR="005A3E0F">
        <w:rPr>
          <w:rFonts w:ascii="Arial" w:hAnsi="Arial" w:cs="Arial"/>
          <w:sz w:val="24"/>
          <w:szCs w:val="24"/>
        </w:rPr>
        <w:t xml:space="preserve">, </w:t>
      </w:r>
      <w:r w:rsidR="005A3E0F" w:rsidRPr="005A3E0F">
        <w:rPr>
          <w:rFonts w:ascii="Arial" w:hAnsi="Arial" w:cs="Arial"/>
          <w:sz w:val="24"/>
          <w:szCs w:val="24"/>
        </w:rPr>
        <w:t>Pre- and Post- trial Laws and Processes</w:t>
      </w:r>
      <w:r w:rsidR="005A3E0F">
        <w:rPr>
          <w:rFonts w:ascii="Arial" w:hAnsi="Arial" w:cs="Arial"/>
          <w:sz w:val="24"/>
          <w:szCs w:val="24"/>
        </w:rPr>
        <w:t xml:space="preserve">, and a </w:t>
      </w:r>
      <w:r w:rsidR="005A3E0F" w:rsidRPr="005A3E0F">
        <w:rPr>
          <w:rFonts w:ascii="Arial" w:hAnsi="Arial" w:cs="Arial"/>
          <w:sz w:val="24"/>
          <w:szCs w:val="24"/>
        </w:rPr>
        <w:t>Data Workgroup</w:t>
      </w:r>
      <w:r w:rsidR="005A3E0F">
        <w:rPr>
          <w:rFonts w:ascii="Arial" w:hAnsi="Arial" w:cs="Arial"/>
          <w:sz w:val="24"/>
          <w:szCs w:val="24"/>
        </w:rPr>
        <w:t>. Each of the workgroups has been meeting on average twice a month since the fall</w:t>
      </w:r>
      <w:r w:rsidR="00713A83">
        <w:rPr>
          <w:rFonts w:ascii="Arial" w:hAnsi="Arial" w:cs="Arial"/>
          <w:sz w:val="24"/>
          <w:szCs w:val="24"/>
        </w:rPr>
        <w:t xml:space="preserve">. </w:t>
      </w:r>
      <w:r w:rsidR="00FD0CE0">
        <w:rPr>
          <w:rFonts w:ascii="Arial" w:hAnsi="Arial" w:cs="Arial"/>
          <w:sz w:val="24"/>
          <w:szCs w:val="24"/>
        </w:rPr>
        <w:t>Having now completed their initial inquiries, all of the workgroups are creating written work</w:t>
      </w:r>
      <w:r w:rsidR="00303085">
        <w:rPr>
          <w:rFonts w:ascii="Arial" w:hAnsi="Arial" w:cs="Arial"/>
          <w:sz w:val="24"/>
          <w:szCs w:val="24"/>
        </w:rPr>
        <w:t xml:space="preserve"> </w:t>
      </w:r>
      <w:r w:rsidR="00FD0CE0">
        <w:rPr>
          <w:rFonts w:ascii="Arial" w:hAnsi="Arial" w:cs="Arial"/>
          <w:sz w:val="24"/>
          <w:szCs w:val="24"/>
        </w:rPr>
        <w:t>plans with due dates and priorities.</w:t>
      </w:r>
    </w:p>
    <w:p w:rsidR="00303085" w:rsidRDefault="001832F7" w:rsidP="00AF7FE3">
      <w:pPr>
        <w:jc w:val="both"/>
        <w:rPr>
          <w:rFonts w:ascii="Arial" w:hAnsi="Arial" w:cs="Arial"/>
          <w:b/>
          <w:sz w:val="24"/>
          <w:szCs w:val="24"/>
        </w:rPr>
      </w:pPr>
      <w:r w:rsidRPr="00AF7FE3">
        <w:rPr>
          <w:rFonts w:ascii="Arial" w:hAnsi="Arial" w:cs="Arial"/>
          <w:b/>
          <w:sz w:val="24"/>
          <w:szCs w:val="24"/>
        </w:rPr>
        <w:t>Challenges and Opportunities</w:t>
      </w:r>
    </w:p>
    <w:p w:rsidR="00C15ED1" w:rsidRDefault="00713A83" w:rsidP="003072D0">
      <w:pPr>
        <w:spacing w:line="288" w:lineRule="auto"/>
        <w:jc w:val="both"/>
        <w:rPr>
          <w:rFonts w:ascii="Arial" w:hAnsi="Arial" w:cs="Arial"/>
          <w:sz w:val="24"/>
          <w:szCs w:val="24"/>
        </w:rPr>
      </w:pPr>
      <w:r>
        <w:rPr>
          <w:rFonts w:ascii="Arial" w:hAnsi="Arial" w:cs="Arial"/>
          <w:sz w:val="24"/>
          <w:szCs w:val="24"/>
        </w:rPr>
        <w:t>One</w:t>
      </w:r>
      <w:r w:rsidR="00303085">
        <w:rPr>
          <w:rFonts w:ascii="Arial" w:hAnsi="Arial" w:cs="Arial"/>
          <w:sz w:val="24"/>
          <w:szCs w:val="24"/>
        </w:rPr>
        <w:t xml:space="preserve"> challenge facing the commission is </w:t>
      </w:r>
      <w:r>
        <w:rPr>
          <w:rFonts w:ascii="Arial" w:hAnsi="Arial" w:cs="Arial"/>
          <w:sz w:val="24"/>
          <w:szCs w:val="24"/>
        </w:rPr>
        <w:t>limited</w:t>
      </w:r>
      <w:r w:rsidR="00303085">
        <w:rPr>
          <w:rFonts w:ascii="Arial" w:hAnsi="Arial" w:cs="Arial"/>
          <w:sz w:val="24"/>
          <w:szCs w:val="24"/>
        </w:rPr>
        <w:t xml:space="preserve"> </w:t>
      </w:r>
      <w:r w:rsidR="001832F7" w:rsidRPr="00AF7FE3">
        <w:rPr>
          <w:rFonts w:ascii="Arial" w:hAnsi="Arial" w:cs="Arial"/>
          <w:sz w:val="24"/>
          <w:szCs w:val="24"/>
        </w:rPr>
        <w:t xml:space="preserve">data collection and analysis capacity within </w:t>
      </w:r>
      <w:r w:rsidR="0023508A">
        <w:rPr>
          <w:rFonts w:ascii="Arial" w:hAnsi="Arial" w:cs="Arial"/>
          <w:sz w:val="24"/>
          <w:szCs w:val="24"/>
        </w:rPr>
        <w:t>the state</w:t>
      </w:r>
      <w:r w:rsidR="00303085">
        <w:rPr>
          <w:rFonts w:ascii="Arial" w:hAnsi="Arial" w:cs="Arial"/>
          <w:sz w:val="24"/>
          <w:szCs w:val="24"/>
        </w:rPr>
        <w:t xml:space="preserve">. </w:t>
      </w:r>
      <w:r>
        <w:rPr>
          <w:rFonts w:ascii="Arial" w:hAnsi="Arial" w:cs="Arial"/>
          <w:sz w:val="24"/>
          <w:szCs w:val="24"/>
        </w:rPr>
        <w:t>This limited capacity has</w:t>
      </w:r>
      <w:r w:rsidR="00620736" w:rsidRPr="00AF7FE3">
        <w:rPr>
          <w:rFonts w:ascii="Arial" w:hAnsi="Arial" w:cs="Arial"/>
          <w:sz w:val="24"/>
          <w:szCs w:val="24"/>
        </w:rPr>
        <w:t xml:space="preserve"> </w:t>
      </w:r>
      <w:r w:rsidR="00303085">
        <w:rPr>
          <w:rFonts w:ascii="Arial" w:hAnsi="Arial" w:cs="Arial"/>
          <w:sz w:val="24"/>
          <w:szCs w:val="24"/>
        </w:rPr>
        <w:t xml:space="preserve">slowed or </w:t>
      </w:r>
      <w:r w:rsidR="00620736" w:rsidRPr="00AF7FE3">
        <w:rPr>
          <w:rFonts w:ascii="Arial" w:hAnsi="Arial" w:cs="Arial"/>
          <w:sz w:val="24"/>
          <w:szCs w:val="24"/>
        </w:rPr>
        <w:t>hampered commissioners’ ability to understand driv</w:t>
      </w:r>
      <w:r w:rsidR="00303085">
        <w:rPr>
          <w:rFonts w:ascii="Arial" w:hAnsi="Arial" w:cs="Arial"/>
          <w:sz w:val="24"/>
          <w:szCs w:val="24"/>
        </w:rPr>
        <w:t>ers of prison population and to collect the</w:t>
      </w:r>
      <w:r w:rsidR="00620736" w:rsidRPr="00AF7FE3">
        <w:rPr>
          <w:rFonts w:ascii="Arial" w:hAnsi="Arial" w:cs="Arial"/>
          <w:sz w:val="24"/>
          <w:szCs w:val="24"/>
        </w:rPr>
        <w:t xml:space="preserve"> information necessary to their</w:t>
      </w:r>
      <w:r w:rsidR="00C06B58" w:rsidRPr="00AF7FE3">
        <w:rPr>
          <w:rFonts w:ascii="Arial" w:hAnsi="Arial" w:cs="Arial"/>
          <w:sz w:val="24"/>
          <w:szCs w:val="24"/>
        </w:rPr>
        <w:t xml:space="preserve"> deliberations. </w:t>
      </w:r>
      <w:r w:rsidR="003072D0">
        <w:rPr>
          <w:rFonts w:ascii="Arial" w:hAnsi="Arial" w:cs="Arial"/>
          <w:sz w:val="24"/>
          <w:szCs w:val="24"/>
        </w:rPr>
        <w:t xml:space="preserve">This problem, however, has created an opportunity </w:t>
      </w:r>
      <w:r>
        <w:rPr>
          <w:rFonts w:ascii="Arial" w:hAnsi="Arial" w:cs="Arial"/>
          <w:sz w:val="24"/>
          <w:szCs w:val="24"/>
        </w:rPr>
        <w:t>to</w:t>
      </w:r>
      <w:r w:rsidR="003072D0">
        <w:rPr>
          <w:rFonts w:ascii="Arial" w:hAnsi="Arial" w:cs="Arial"/>
          <w:sz w:val="24"/>
          <w:szCs w:val="24"/>
        </w:rPr>
        <w:t xml:space="preserve"> enhance Alaska’s data capacity through applying for</w:t>
      </w:r>
      <w:r>
        <w:rPr>
          <w:rFonts w:ascii="Arial" w:hAnsi="Arial" w:cs="Arial"/>
          <w:sz w:val="24"/>
          <w:szCs w:val="24"/>
        </w:rPr>
        <w:t xml:space="preserve"> technical assistance</w:t>
      </w:r>
      <w:r w:rsidR="003072D0">
        <w:rPr>
          <w:rFonts w:ascii="Arial" w:hAnsi="Arial" w:cs="Arial"/>
          <w:sz w:val="24"/>
          <w:szCs w:val="24"/>
        </w:rPr>
        <w:t xml:space="preserve"> from national experts.</w:t>
      </w:r>
      <w:r>
        <w:rPr>
          <w:rFonts w:ascii="Arial" w:hAnsi="Arial" w:cs="Arial"/>
          <w:sz w:val="24"/>
          <w:szCs w:val="24"/>
        </w:rPr>
        <w:t xml:space="preserve"> </w:t>
      </w:r>
    </w:p>
    <w:p w:rsidR="00713A83" w:rsidRDefault="00C15ED1" w:rsidP="003072D0">
      <w:pPr>
        <w:spacing w:line="288" w:lineRule="auto"/>
        <w:jc w:val="both"/>
        <w:rPr>
          <w:rFonts w:ascii="Arial" w:hAnsi="Arial" w:cs="Arial"/>
          <w:sz w:val="24"/>
          <w:szCs w:val="24"/>
        </w:rPr>
      </w:pPr>
      <w:r>
        <w:rPr>
          <w:rFonts w:ascii="Arial" w:hAnsi="Arial" w:cs="Arial"/>
          <w:sz w:val="24"/>
          <w:szCs w:val="24"/>
        </w:rPr>
        <w:t>T</w:t>
      </w:r>
      <w:r w:rsidR="00713A83">
        <w:rPr>
          <w:rFonts w:ascii="Arial" w:hAnsi="Arial" w:cs="Arial"/>
          <w:sz w:val="24"/>
          <w:szCs w:val="24"/>
        </w:rPr>
        <w:t>h</w:t>
      </w:r>
      <w:r w:rsidR="003072D0">
        <w:rPr>
          <w:rFonts w:ascii="Arial" w:hAnsi="Arial" w:cs="Arial"/>
          <w:sz w:val="24"/>
          <w:szCs w:val="24"/>
        </w:rPr>
        <w:t>ree national organizations, th</w:t>
      </w:r>
      <w:r w:rsidR="00713A83">
        <w:rPr>
          <w:rFonts w:ascii="Arial" w:hAnsi="Arial" w:cs="Arial"/>
          <w:sz w:val="24"/>
          <w:szCs w:val="24"/>
        </w:rPr>
        <w:t>e Pew Charitable Trusts</w:t>
      </w:r>
      <w:r>
        <w:rPr>
          <w:rFonts w:ascii="Arial" w:hAnsi="Arial" w:cs="Arial"/>
          <w:sz w:val="24"/>
          <w:szCs w:val="24"/>
        </w:rPr>
        <w:t>,</w:t>
      </w:r>
      <w:r w:rsidR="00713A83">
        <w:rPr>
          <w:rFonts w:ascii="Arial" w:hAnsi="Arial" w:cs="Arial"/>
          <w:sz w:val="24"/>
          <w:szCs w:val="24"/>
        </w:rPr>
        <w:t xml:space="preserve"> </w:t>
      </w:r>
      <w:r>
        <w:rPr>
          <w:rFonts w:ascii="Arial" w:hAnsi="Arial" w:cs="Arial"/>
          <w:sz w:val="24"/>
          <w:szCs w:val="24"/>
        </w:rPr>
        <w:t>t</w:t>
      </w:r>
      <w:r w:rsidR="00713A83">
        <w:rPr>
          <w:rFonts w:ascii="Arial" w:hAnsi="Arial" w:cs="Arial"/>
          <w:sz w:val="24"/>
          <w:szCs w:val="24"/>
        </w:rPr>
        <w:t>he Council for State Governments</w:t>
      </w:r>
      <w:r>
        <w:rPr>
          <w:rFonts w:ascii="Arial" w:hAnsi="Arial" w:cs="Arial"/>
          <w:sz w:val="24"/>
          <w:szCs w:val="24"/>
        </w:rPr>
        <w:t>, and the MacArthur Foundation</w:t>
      </w:r>
      <w:r w:rsidR="003072D0">
        <w:rPr>
          <w:rFonts w:ascii="Arial" w:hAnsi="Arial" w:cs="Arial"/>
          <w:sz w:val="24"/>
          <w:szCs w:val="24"/>
        </w:rPr>
        <w:t>,</w:t>
      </w:r>
      <w:r>
        <w:rPr>
          <w:rFonts w:ascii="Arial" w:hAnsi="Arial" w:cs="Arial"/>
          <w:sz w:val="24"/>
          <w:szCs w:val="24"/>
        </w:rPr>
        <w:t xml:space="preserve"> offer free technical assistance in the form of data compilation and analysis that would help move the commission’s work forward. </w:t>
      </w:r>
      <w:r>
        <w:rPr>
          <w:rFonts w:ascii="Arial" w:hAnsi="Arial" w:cs="Arial"/>
          <w:sz w:val="24"/>
          <w:szCs w:val="24"/>
        </w:rPr>
        <w:lastRenderedPageBreak/>
        <w:t xml:space="preserve">One of those projects, the </w:t>
      </w:r>
      <w:r w:rsidRPr="008A4758">
        <w:rPr>
          <w:rFonts w:ascii="Arial" w:hAnsi="Arial" w:cs="Arial"/>
          <w:b/>
          <w:sz w:val="24"/>
          <w:szCs w:val="24"/>
        </w:rPr>
        <w:t>Public Safety Performance Project</w:t>
      </w:r>
      <w:r>
        <w:rPr>
          <w:rFonts w:ascii="Arial" w:hAnsi="Arial" w:cs="Arial"/>
          <w:sz w:val="24"/>
          <w:szCs w:val="24"/>
        </w:rPr>
        <w:t xml:space="preserve"> (also known as Justice Reinvestment Initiative – JRI) sent a team to Alaska last fall to explore a </w:t>
      </w:r>
      <w:r w:rsidR="003072D0">
        <w:rPr>
          <w:rFonts w:ascii="Arial" w:hAnsi="Arial" w:cs="Arial"/>
          <w:sz w:val="24"/>
          <w:szCs w:val="24"/>
        </w:rPr>
        <w:t xml:space="preserve">possible </w:t>
      </w:r>
      <w:r>
        <w:rPr>
          <w:rFonts w:ascii="Arial" w:hAnsi="Arial" w:cs="Arial"/>
          <w:sz w:val="24"/>
          <w:szCs w:val="24"/>
        </w:rPr>
        <w:t xml:space="preserve">partnership. </w:t>
      </w:r>
      <w:r w:rsidR="003072D0">
        <w:rPr>
          <w:rFonts w:ascii="Arial" w:hAnsi="Arial" w:cs="Arial"/>
          <w:sz w:val="24"/>
          <w:szCs w:val="24"/>
        </w:rPr>
        <w:t>The</w:t>
      </w:r>
      <w:r>
        <w:rPr>
          <w:rFonts w:ascii="Arial" w:hAnsi="Arial" w:cs="Arial"/>
          <w:sz w:val="24"/>
          <w:szCs w:val="24"/>
        </w:rPr>
        <w:t xml:space="preserve"> PSPP </w:t>
      </w:r>
      <w:r w:rsidR="006F0E8B">
        <w:rPr>
          <w:rFonts w:ascii="Arial" w:hAnsi="Arial" w:cs="Arial"/>
          <w:sz w:val="24"/>
          <w:szCs w:val="24"/>
        </w:rPr>
        <w:t xml:space="preserve">team uses </w:t>
      </w:r>
      <w:r w:rsidR="00B1789F">
        <w:rPr>
          <w:rFonts w:ascii="Arial" w:hAnsi="Arial" w:cs="Arial"/>
          <w:sz w:val="24"/>
          <w:szCs w:val="24"/>
        </w:rPr>
        <w:t xml:space="preserve">a state’s own </w:t>
      </w:r>
      <w:r w:rsidR="006F0E8B">
        <w:rPr>
          <w:rFonts w:ascii="Arial" w:hAnsi="Arial" w:cs="Arial"/>
          <w:sz w:val="24"/>
          <w:szCs w:val="24"/>
        </w:rPr>
        <w:t xml:space="preserve">data to </w:t>
      </w:r>
      <w:r w:rsidR="006F0E8B" w:rsidRPr="006F0E8B">
        <w:rPr>
          <w:rFonts w:ascii="Arial" w:hAnsi="Arial" w:cs="Arial"/>
          <w:sz w:val="24"/>
          <w:szCs w:val="24"/>
          <w:lang w:val="en"/>
        </w:rPr>
        <w:t xml:space="preserve">diagnose the factors driving prison growth and provide policy audits to identify options for reform, drawing on solid research, promising approaches, and best practices in other states. </w:t>
      </w:r>
      <w:r w:rsidR="006F0E8B">
        <w:rPr>
          <w:rFonts w:ascii="Arial" w:hAnsi="Arial" w:cs="Arial"/>
          <w:sz w:val="24"/>
          <w:szCs w:val="24"/>
        </w:rPr>
        <w:t xml:space="preserve">The result is a </w:t>
      </w:r>
      <w:r w:rsidRPr="00C15ED1">
        <w:rPr>
          <w:rFonts w:ascii="Arial" w:hAnsi="Arial" w:cs="Arial"/>
          <w:sz w:val="24"/>
          <w:szCs w:val="24"/>
        </w:rPr>
        <w:t>comprehensive picture of incarceration</w:t>
      </w:r>
      <w:r w:rsidR="00271E58">
        <w:rPr>
          <w:rFonts w:ascii="Arial" w:hAnsi="Arial" w:cs="Arial"/>
          <w:sz w:val="24"/>
          <w:szCs w:val="24"/>
        </w:rPr>
        <w:t>,</w:t>
      </w:r>
      <w:r w:rsidRPr="00C15ED1">
        <w:rPr>
          <w:rFonts w:ascii="Arial" w:hAnsi="Arial" w:cs="Arial"/>
          <w:sz w:val="24"/>
          <w:szCs w:val="24"/>
        </w:rPr>
        <w:t xml:space="preserve"> </w:t>
      </w:r>
      <w:r>
        <w:rPr>
          <w:rFonts w:ascii="Arial" w:hAnsi="Arial" w:cs="Arial"/>
          <w:sz w:val="24"/>
          <w:szCs w:val="24"/>
        </w:rPr>
        <w:t xml:space="preserve">including </w:t>
      </w:r>
      <w:r w:rsidRPr="00C15ED1">
        <w:rPr>
          <w:rFonts w:ascii="Arial" w:hAnsi="Arial" w:cs="Arial"/>
          <w:sz w:val="24"/>
          <w:szCs w:val="24"/>
        </w:rPr>
        <w:t xml:space="preserve">a clear picture of the individuals in jail, and which bail, probation and sentencing practices keep them there. </w:t>
      </w:r>
      <w:r w:rsidR="00B1789F" w:rsidRPr="00B1789F">
        <w:rPr>
          <w:rFonts w:ascii="Arial" w:hAnsi="Arial" w:cs="Arial"/>
          <w:sz w:val="24"/>
          <w:szCs w:val="24"/>
          <w:lang w:val="en"/>
        </w:rPr>
        <w:t>The project does not advocate preset solutions, but rather works in partnership with policy leaders to develop data-driven policy options based on analysis of the state’s particular challenges and lessons learned from other states.</w:t>
      </w:r>
    </w:p>
    <w:p w:rsidR="00271E58" w:rsidRDefault="00271E58" w:rsidP="00271E58">
      <w:pPr>
        <w:spacing w:line="288" w:lineRule="auto"/>
        <w:jc w:val="both"/>
        <w:rPr>
          <w:rFonts w:ascii="Arial" w:hAnsi="Arial" w:cs="Arial"/>
          <w:sz w:val="24"/>
          <w:szCs w:val="24"/>
        </w:rPr>
      </w:pPr>
      <w:r>
        <w:rPr>
          <w:rFonts w:ascii="Arial" w:hAnsi="Arial" w:cs="Arial"/>
          <w:sz w:val="24"/>
          <w:szCs w:val="24"/>
        </w:rPr>
        <w:t xml:space="preserve">The </w:t>
      </w:r>
      <w:r w:rsidR="00B0743B" w:rsidRPr="008A4758">
        <w:rPr>
          <w:rFonts w:ascii="Arial" w:hAnsi="Arial" w:cs="Arial"/>
          <w:b/>
          <w:sz w:val="24"/>
          <w:szCs w:val="24"/>
        </w:rPr>
        <w:t>Results First</w:t>
      </w:r>
      <w:r w:rsidR="00B0743B">
        <w:rPr>
          <w:rFonts w:ascii="Arial" w:hAnsi="Arial" w:cs="Arial"/>
          <w:sz w:val="24"/>
          <w:szCs w:val="24"/>
        </w:rPr>
        <w:t xml:space="preserve"> initiative is an</w:t>
      </w:r>
      <w:r>
        <w:rPr>
          <w:rFonts w:ascii="Arial" w:hAnsi="Arial" w:cs="Arial"/>
          <w:sz w:val="24"/>
          <w:szCs w:val="24"/>
        </w:rPr>
        <w:t xml:space="preserve">other </w:t>
      </w:r>
      <w:r w:rsidR="00B0743B">
        <w:rPr>
          <w:rFonts w:ascii="Arial" w:hAnsi="Arial" w:cs="Arial"/>
          <w:sz w:val="24"/>
          <w:szCs w:val="24"/>
        </w:rPr>
        <w:t xml:space="preserve">free </w:t>
      </w:r>
      <w:r>
        <w:rPr>
          <w:rFonts w:ascii="Arial" w:hAnsi="Arial" w:cs="Arial"/>
          <w:sz w:val="24"/>
          <w:szCs w:val="24"/>
        </w:rPr>
        <w:t xml:space="preserve">technical assistance option being pursued by the commission. Whereas the PSPP is an intensive, short-term program, </w:t>
      </w:r>
      <w:r w:rsidR="00B1789F">
        <w:rPr>
          <w:rFonts w:ascii="Arial" w:hAnsi="Arial" w:cs="Arial"/>
          <w:sz w:val="24"/>
          <w:szCs w:val="24"/>
        </w:rPr>
        <w:t>Results First is a capacity-</w:t>
      </w:r>
      <w:r w:rsidRPr="00271E58">
        <w:rPr>
          <w:rFonts w:ascii="Arial" w:hAnsi="Arial" w:cs="Arial"/>
          <w:sz w:val="24"/>
          <w:szCs w:val="24"/>
        </w:rPr>
        <w:t xml:space="preserve">building initiative. The </w:t>
      </w:r>
      <w:r>
        <w:rPr>
          <w:rFonts w:ascii="Arial" w:hAnsi="Arial" w:cs="Arial"/>
          <w:sz w:val="24"/>
          <w:szCs w:val="24"/>
        </w:rPr>
        <w:t xml:space="preserve">Results First program </w:t>
      </w:r>
      <w:r w:rsidRPr="00271E58">
        <w:rPr>
          <w:rFonts w:ascii="Arial" w:hAnsi="Arial" w:cs="Arial"/>
          <w:sz w:val="24"/>
          <w:szCs w:val="24"/>
        </w:rPr>
        <w:t xml:space="preserve">helps states build comprehensive inventories of agency programs, assess whether programs have an evidence-base for gauging their effectiveness, and customize the analytical model with the state’s own data. RF consultants will train staff within the state to collect and analyze data and communicate findings using the RF approach. This process typically takes a year. </w:t>
      </w:r>
    </w:p>
    <w:p w:rsidR="00B0743B" w:rsidRDefault="00B0743B" w:rsidP="00271E58">
      <w:pPr>
        <w:spacing w:line="288" w:lineRule="auto"/>
        <w:jc w:val="both"/>
        <w:rPr>
          <w:rFonts w:ascii="Arial" w:hAnsi="Arial" w:cs="Arial"/>
          <w:sz w:val="24"/>
          <w:szCs w:val="24"/>
        </w:rPr>
      </w:pPr>
      <w:r>
        <w:rPr>
          <w:rFonts w:ascii="Arial" w:hAnsi="Arial" w:cs="Arial"/>
          <w:sz w:val="24"/>
          <w:szCs w:val="24"/>
        </w:rPr>
        <w:t xml:space="preserve">The Results First and Public Safety Performance Project </w:t>
      </w:r>
      <w:r w:rsidR="005C5DE4">
        <w:rPr>
          <w:rFonts w:ascii="Arial" w:hAnsi="Arial" w:cs="Arial"/>
          <w:sz w:val="24"/>
          <w:szCs w:val="24"/>
        </w:rPr>
        <w:t xml:space="preserve">technical assistance </w:t>
      </w:r>
      <w:r>
        <w:rPr>
          <w:rFonts w:ascii="Arial" w:hAnsi="Arial" w:cs="Arial"/>
          <w:sz w:val="24"/>
          <w:szCs w:val="24"/>
        </w:rPr>
        <w:t xml:space="preserve">programs complement each other and </w:t>
      </w:r>
      <w:r w:rsidR="00584592">
        <w:rPr>
          <w:rFonts w:ascii="Arial" w:hAnsi="Arial" w:cs="Arial"/>
          <w:sz w:val="24"/>
          <w:szCs w:val="24"/>
        </w:rPr>
        <w:t>could be used together in Alaska</w:t>
      </w:r>
      <w:r>
        <w:rPr>
          <w:rFonts w:ascii="Arial" w:hAnsi="Arial" w:cs="Arial"/>
          <w:sz w:val="24"/>
          <w:szCs w:val="24"/>
        </w:rPr>
        <w:t>.</w:t>
      </w:r>
      <w:r w:rsidR="00C002A7">
        <w:rPr>
          <w:rFonts w:ascii="Arial" w:hAnsi="Arial" w:cs="Arial"/>
          <w:sz w:val="24"/>
          <w:szCs w:val="24"/>
        </w:rPr>
        <w:t xml:space="preserve"> </w:t>
      </w:r>
      <w:r w:rsidR="00584592">
        <w:rPr>
          <w:rFonts w:ascii="Arial" w:hAnsi="Arial" w:cs="Arial"/>
          <w:sz w:val="24"/>
          <w:szCs w:val="24"/>
        </w:rPr>
        <w:t>They have a proven track record of success in other states.</w:t>
      </w:r>
      <w:r w:rsidR="008A4758">
        <w:rPr>
          <w:rFonts w:ascii="Arial" w:hAnsi="Arial" w:cs="Arial"/>
          <w:sz w:val="24"/>
          <w:szCs w:val="24"/>
        </w:rPr>
        <w:t xml:space="preserve"> The PSPP project will have a window of availability to take on additional partners within the next three months. The Results First team is tentatively planning to travel to Alaska at the end of February to meet with key stakeholders to discuss the possibility of working in Alaska.</w:t>
      </w:r>
    </w:p>
    <w:p w:rsidR="005A7C81" w:rsidRDefault="005A7C81" w:rsidP="00AF7FE3">
      <w:pPr>
        <w:jc w:val="both"/>
        <w:rPr>
          <w:rFonts w:ascii="Arial" w:hAnsi="Arial" w:cs="Arial"/>
          <w:b/>
          <w:sz w:val="24"/>
          <w:szCs w:val="24"/>
        </w:rPr>
      </w:pPr>
      <w:r>
        <w:rPr>
          <w:rFonts w:ascii="Arial" w:hAnsi="Arial" w:cs="Arial"/>
          <w:b/>
          <w:sz w:val="24"/>
          <w:szCs w:val="24"/>
        </w:rPr>
        <w:t>Conclusion</w:t>
      </w:r>
    </w:p>
    <w:p w:rsidR="00724878" w:rsidRPr="00303085" w:rsidRDefault="005A7C81" w:rsidP="00AF7FE3">
      <w:pPr>
        <w:jc w:val="both"/>
        <w:rPr>
          <w:rFonts w:ascii="Arial" w:hAnsi="Arial" w:cs="Arial"/>
          <w:b/>
          <w:sz w:val="24"/>
          <w:szCs w:val="24"/>
        </w:rPr>
      </w:pPr>
      <w:r>
        <w:rPr>
          <w:rFonts w:ascii="Arial" w:hAnsi="Arial" w:cs="Arial"/>
          <w:sz w:val="24"/>
          <w:szCs w:val="24"/>
        </w:rPr>
        <w:t>T</w:t>
      </w:r>
      <w:r w:rsidR="0023508A">
        <w:rPr>
          <w:rFonts w:ascii="Arial" w:hAnsi="Arial" w:cs="Arial"/>
          <w:sz w:val="24"/>
          <w:szCs w:val="24"/>
        </w:rPr>
        <w:t>he commissioners</w:t>
      </w:r>
      <w:r w:rsidR="00620736" w:rsidRPr="00AF7FE3">
        <w:rPr>
          <w:rFonts w:ascii="Arial" w:hAnsi="Arial" w:cs="Arial"/>
          <w:sz w:val="24"/>
          <w:szCs w:val="24"/>
        </w:rPr>
        <w:t xml:space="preserve"> are highly energized and motivated in their work. In fact, the commission</w:t>
      </w:r>
      <w:r w:rsidR="00F77E74" w:rsidRPr="00AF7FE3">
        <w:rPr>
          <w:rFonts w:ascii="Arial" w:hAnsi="Arial" w:cs="Arial"/>
          <w:sz w:val="24"/>
          <w:szCs w:val="24"/>
        </w:rPr>
        <w:t xml:space="preserve"> recently</w:t>
      </w:r>
      <w:r w:rsidR="00724878" w:rsidRPr="00AF7FE3">
        <w:rPr>
          <w:rFonts w:ascii="Arial" w:hAnsi="Arial" w:cs="Arial"/>
          <w:sz w:val="24"/>
          <w:szCs w:val="24"/>
        </w:rPr>
        <w:t xml:space="preserve"> </w:t>
      </w:r>
      <w:r w:rsidR="00F646BF" w:rsidRPr="00AF7FE3">
        <w:rPr>
          <w:rFonts w:ascii="Arial" w:hAnsi="Arial" w:cs="Arial"/>
          <w:sz w:val="24"/>
          <w:szCs w:val="24"/>
        </w:rPr>
        <w:t>considered its first legislative recommendation (regarding food stamp eligibility for</w:t>
      </w:r>
      <w:r w:rsidR="00214E46" w:rsidRPr="00AF7FE3">
        <w:rPr>
          <w:rFonts w:ascii="Arial" w:hAnsi="Arial" w:cs="Arial"/>
          <w:sz w:val="24"/>
          <w:szCs w:val="24"/>
        </w:rPr>
        <w:t xml:space="preserve"> drug</w:t>
      </w:r>
      <w:r w:rsidR="00F646BF" w:rsidRPr="00AF7FE3">
        <w:rPr>
          <w:rFonts w:ascii="Arial" w:hAnsi="Arial" w:cs="Arial"/>
          <w:sz w:val="24"/>
          <w:szCs w:val="24"/>
        </w:rPr>
        <w:t xml:space="preserve"> felons), and </w:t>
      </w:r>
      <w:r w:rsidR="001832F7" w:rsidRPr="00AF7FE3">
        <w:rPr>
          <w:rFonts w:ascii="Arial" w:hAnsi="Arial" w:cs="Arial"/>
          <w:sz w:val="24"/>
          <w:szCs w:val="24"/>
        </w:rPr>
        <w:t xml:space="preserve">it </w:t>
      </w:r>
      <w:r w:rsidR="00F646BF" w:rsidRPr="00AF7FE3">
        <w:rPr>
          <w:rFonts w:ascii="Arial" w:hAnsi="Arial" w:cs="Arial"/>
          <w:sz w:val="24"/>
          <w:szCs w:val="24"/>
        </w:rPr>
        <w:t>has several more proposals in the pipeline.</w:t>
      </w:r>
      <w:r w:rsidR="001832F7" w:rsidRPr="00AF7FE3">
        <w:rPr>
          <w:rFonts w:ascii="Arial" w:hAnsi="Arial" w:cs="Arial"/>
          <w:sz w:val="24"/>
          <w:szCs w:val="24"/>
        </w:rPr>
        <w:t xml:space="preserve"> </w:t>
      </w:r>
    </w:p>
    <w:sectPr w:rsidR="00724878" w:rsidRPr="00303085" w:rsidSect="007202F7">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B25" w:rsidRDefault="00DE7B25" w:rsidP="007202F7">
      <w:pPr>
        <w:spacing w:after="0" w:line="240" w:lineRule="auto"/>
      </w:pPr>
      <w:r>
        <w:separator/>
      </w:r>
    </w:p>
  </w:endnote>
  <w:endnote w:type="continuationSeparator" w:id="0">
    <w:p w:rsidR="00DE7B25" w:rsidRDefault="00DE7B25" w:rsidP="0072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B25" w:rsidRDefault="00DE7B25" w:rsidP="007202F7">
      <w:pPr>
        <w:spacing w:after="0" w:line="240" w:lineRule="auto"/>
      </w:pPr>
      <w:r>
        <w:separator/>
      </w:r>
    </w:p>
  </w:footnote>
  <w:footnote w:type="continuationSeparator" w:id="0">
    <w:p w:rsidR="00DE7B25" w:rsidRDefault="00DE7B25" w:rsidP="007202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2F7" w:rsidRPr="007202F7" w:rsidRDefault="007202F7">
    <w:pPr>
      <w:pStyle w:val="Header"/>
      <w:rPr>
        <w:i/>
      </w:rPr>
    </w:pPr>
    <w:r w:rsidRPr="007202F7">
      <w:rPr>
        <w:i/>
      </w:rPr>
      <w:t>ACJC Overview</w:t>
    </w:r>
  </w:p>
  <w:p w:rsidR="007202F7" w:rsidRPr="007202F7" w:rsidRDefault="007202F7">
    <w:pPr>
      <w:pStyle w:val="Header"/>
      <w:rPr>
        <w:i/>
      </w:rPr>
    </w:pPr>
    <w:r w:rsidRPr="007202F7">
      <w:rPr>
        <w:i/>
      </w:rPr>
      <w:t>Feb. 2, 2015</w:t>
    </w:r>
  </w:p>
  <w:p w:rsidR="007202F7" w:rsidRPr="007202F7" w:rsidRDefault="007202F7">
    <w:pPr>
      <w:pStyle w:val="Header"/>
      <w:rPr>
        <w:i/>
      </w:rPr>
    </w:pPr>
    <w:r w:rsidRPr="007202F7">
      <w:rPr>
        <w:i/>
      </w:rPr>
      <w:t xml:space="preserve">Page </w:t>
    </w:r>
    <w:r w:rsidRPr="007202F7">
      <w:rPr>
        <w:b/>
        <w:bCs/>
        <w:i/>
      </w:rPr>
      <w:fldChar w:fldCharType="begin"/>
    </w:r>
    <w:r w:rsidRPr="007202F7">
      <w:rPr>
        <w:b/>
        <w:bCs/>
        <w:i/>
      </w:rPr>
      <w:instrText xml:space="preserve"> PAGE  \* Arabic  \* MERGEFORMAT </w:instrText>
    </w:r>
    <w:r w:rsidRPr="007202F7">
      <w:rPr>
        <w:b/>
        <w:bCs/>
        <w:i/>
      </w:rPr>
      <w:fldChar w:fldCharType="separate"/>
    </w:r>
    <w:r w:rsidR="00CD2B31">
      <w:rPr>
        <w:b/>
        <w:bCs/>
        <w:i/>
        <w:noProof/>
      </w:rPr>
      <w:t>2</w:t>
    </w:r>
    <w:r w:rsidRPr="007202F7">
      <w:rPr>
        <w:b/>
        <w:bCs/>
        <w:i/>
      </w:rPr>
      <w:fldChar w:fldCharType="end"/>
    </w:r>
    <w:r w:rsidRPr="007202F7">
      <w:rPr>
        <w:i/>
      </w:rPr>
      <w:t xml:space="preserve"> of </w:t>
    </w:r>
    <w:r w:rsidRPr="007202F7">
      <w:rPr>
        <w:b/>
        <w:bCs/>
        <w:i/>
      </w:rPr>
      <w:fldChar w:fldCharType="begin"/>
    </w:r>
    <w:r w:rsidRPr="007202F7">
      <w:rPr>
        <w:b/>
        <w:bCs/>
        <w:i/>
      </w:rPr>
      <w:instrText xml:space="preserve"> NUMPAGES  \* Arabic  \* MERGEFORMAT </w:instrText>
    </w:r>
    <w:r w:rsidRPr="007202F7">
      <w:rPr>
        <w:b/>
        <w:bCs/>
        <w:i/>
      </w:rPr>
      <w:fldChar w:fldCharType="separate"/>
    </w:r>
    <w:r w:rsidR="00CD2B31">
      <w:rPr>
        <w:b/>
        <w:bCs/>
        <w:i/>
        <w:noProof/>
      </w:rPr>
      <w:t>2</w:t>
    </w:r>
    <w:r w:rsidRPr="007202F7">
      <w:rPr>
        <w:b/>
        <w:bCs/>
        <w:i/>
      </w:rPr>
      <w:fldChar w:fldCharType="end"/>
    </w:r>
  </w:p>
  <w:p w:rsidR="007202F7" w:rsidRDefault="007202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53162B"/>
    <w:multiLevelType w:val="multilevel"/>
    <w:tmpl w:val="3C62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56"/>
    <w:rsid w:val="00033CAE"/>
    <w:rsid w:val="0009226F"/>
    <w:rsid w:val="000A5765"/>
    <w:rsid w:val="000B4CBC"/>
    <w:rsid w:val="001832F7"/>
    <w:rsid w:val="001D590E"/>
    <w:rsid w:val="00214E46"/>
    <w:rsid w:val="0023508A"/>
    <w:rsid w:val="00271E58"/>
    <w:rsid w:val="00303085"/>
    <w:rsid w:val="003072D0"/>
    <w:rsid w:val="003F1E41"/>
    <w:rsid w:val="00406154"/>
    <w:rsid w:val="00415C16"/>
    <w:rsid w:val="0045426F"/>
    <w:rsid w:val="004A0A26"/>
    <w:rsid w:val="00557FD1"/>
    <w:rsid w:val="00584592"/>
    <w:rsid w:val="00596325"/>
    <w:rsid w:val="005A3E0F"/>
    <w:rsid w:val="005A6D4E"/>
    <w:rsid w:val="005A7C81"/>
    <w:rsid w:val="005C357C"/>
    <w:rsid w:val="005C5DE4"/>
    <w:rsid w:val="00610100"/>
    <w:rsid w:val="00611B5B"/>
    <w:rsid w:val="00620736"/>
    <w:rsid w:val="00656824"/>
    <w:rsid w:val="00661F35"/>
    <w:rsid w:val="00677F0A"/>
    <w:rsid w:val="00697DF2"/>
    <w:rsid w:val="006F0E8B"/>
    <w:rsid w:val="00713A83"/>
    <w:rsid w:val="007202F7"/>
    <w:rsid w:val="00724878"/>
    <w:rsid w:val="007D6C3B"/>
    <w:rsid w:val="008A0509"/>
    <w:rsid w:val="008A4758"/>
    <w:rsid w:val="008A4FE9"/>
    <w:rsid w:val="00AB286B"/>
    <w:rsid w:val="00AF7FE3"/>
    <w:rsid w:val="00B0743B"/>
    <w:rsid w:val="00B1789F"/>
    <w:rsid w:val="00BA1C32"/>
    <w:rsid w:val="00C002A7"/>
    <w:rsid w:val="00C06B58"/>
    <w:rsid w:val="00C15ED1"/>
    <w:rsid w:val="00C2694E"/>
    <w:rsid w:val="00C6519B"/>
    <w:rsid w:val="00CD2B31"/>
    <w:rsid w:val="00CF2629"/>
    <w:rsid w:val="00D77556"/>
    <w:rsid w:val="00DE7B25"/>
    <w:rsid w:val="00F447A9"/>
    <w:rsid w:val="00F646BF"/>
    <w:rsid w:val="00F66C98"/>
    <w:rsid w:val="00F77E74"/>
    <w:rsid w:val="00FD0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FAA006-AC91-4AE4-8372-B89EC16A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2F7"/>
  </w:style>
  <w:style w:type="paragraph" w:styleId="Footer">
    <w:name w:val="footer"/>
    <w:basedOn w:val="Normal"/>
    <w:link w:val="FooterChar"/>
    <w:uiPriority w:val="99"/>
    <w:unhideWhenUsed/>
    <w:rsid w:val="00720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5645">
      <w:bodyDiv w:val="1"/>
      <w:marLeft w:val="0"/>
      <w:marRight w:val="0"/>
      <w:marTop w:val="0"/>
      <w:marBottom w:val="0"/>
      <w:divBdr>
        <w:top w:val="none" w:sz="0" w:space="0" w:color="auto"/>
        <w:left w:val="none" w:sz="0" w:space="0" w:color="auto"/>
        <w:bottom w:val="none" w:sz="0" w:space="0" w:color="auto"/>
        <w:right w:val="none" w:sz="0" w:space="0" w:color="auto"/>
      </w:divBdr>
      <w:divsChild>
        <w:div w:id="1151869027">
          <w:marLeft w:val="150"/>
          <w:marRight w:val="150"/>
          <w:marTop w:val="0"/>
          <w:marBottom w:val="0"/>
          <w:divBdr>
            <w:top w:val="none" w:sz="0" w:space="0" w:color="auto"/>
            <w:left w:val="none" w:sz="0" w:space="0" w:color="auto"/>
            <w:bottom w:val="none" w:sz="0" w:space="0" w:color="auto"/>
            <w:right w:val="none" w:sz="0" w:space="0" w:color="auto"/>
          </w:divBdr>
        </w:div>
      </w:divsChild>
    </w:div>
    <w:div w:id="544878548">
      <w:bodyDiv w:val="1"/>
      <w:marLeft w:val="0"/>
      <w:marRight w:val="0"/>
      <w:marTop w:val="0"/>
      <w:marBottom w:val="0"/>
      <w:divBdr>
        <w:top w:val="none" w:sz="0" w:space="0" w:color="auto"/>
        <w:left w:val="none" w:sz="0" w:space="0" w:color="auto"/>
        <w:bottom w:val="none" w:sz="0" w:space="0" w:color="auto"/>
        <w:right w:val="none" w:sz="0" w:space="0" w:color="auto"/>
      </w:divBdr>
      <w:divsChild>
        <w:div w:id="1670988205">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DiPietro</dc:creator>
  <cp:keywords/>
  <dc:description/>
  <cp:lastModifiedBy>Amy Saltzman</cp:lastModifiedBy>
  <cp:revision>2</cp:revision>
  <dcterms:created xsi:type="dcterms:W3CDTF">2015-02-02T17:09:00Z</dcterms:created>
  <dcterms:modified xsi:type="dcterms:W3CDTF">2015-02-02T17:09:00Z</dcterms:modified>
</cp:coreProperties>
</file>