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D3" w:rsidRDefault="00CE5CD3" w:rsidP="00187C47">
      <w:pPr>
        <w:ind w:firstLine="720"/>
        <w:jc w:val="center"/>
        <w:rPr>
          <w:rFonts w:ascii="Garamond" w:hAnsi="Garamond" w:cs="Arial"/>
          <w:b/>
          <w:sz w:val="28"/>
          <w:szCs w:val="28"/>
        </w:rPr>
      </w:pPr>
    </w:p>
    <w:p w:rsidR="00187C47" w:rsidRPr="00187C47" w:rsidRDefault="00187C47" w:rsidP="00187C47">
      <w:pPr>
        <w:ind w:firstLine="720"/>
        <w:jc w:val="center"/>
        <w:rPr>
          <w:rFonts w:ascii="Garamond" w:hAnsi="Garamond" w:cs="Arial"/>
          <w:b/>
          <w:sz w:val="28"/>
          <w:szCs w:val="28"/>
        </w:rPr>
      </w:pPr>
      <w:r w:rsidRPr="00187C47">
        <w:rPr>
          <w:rFonts w:ascii="Garamond" w:hAnsi="Garamond" w:cs="Arial"/>
          <w:b/>
          <w:sz w:val="28"/>
          <w:szCs w:val="28"/>
        </w:rPr>
        <w:t>CSHB 121 (FSH)</w:t>
      </w:r>
    </w:p>
    <w:p w:rsidR="00187C47" w:rsidRPr="00187C47" w:rsidRDefault="00187C47" w:rsidP="00187C47">
      <w:pPr>
        <w:ind w:firstLine="720"/>
        <w:jc w:val="center"/>
        <w:rPr>
          <w:rFonts w:ascii="Garamond" w:hAnsi="Garamond" w:cs="Arial"/>
          <w:b/>
          <w:sz w:val="28"/>
          <w:szCs w:val="28"/>
        </w:rPr>
      </w:pPr>
      <w:r w:rsidRPr="00187C47">
        <w:rPr>
          <w:rFonts w:ascii="Garamond" w:hAnsi="Garamond"/>
          <w:sz w:val="20"/>
          <w:szCs w:val="20"/>
        </w:rPr>
        <w:t>"An Act relating to loans…and establishing revolving loans"</w:t>
      </w:r>
    </w:p>
    <w:p w:rsidR="00187C47" w:rsidRPr="00CE5CD3" w:rsidRDefault="00187C47" w:rsidP="00CE5CD3">
      <w:pPr>
        <w:ind w:left="720"/>
        <w:jc w:val="center"/>
        <w:rPr>
          <w:rFonts w:ascii="Garamond" w:hAnsi="Garamond"/>
          <w:b/>
          <w:sz w:val="22"/>
          <w:szCs w:val="22"/>
        </w:rPr>
      </w:pPr>
      <w:r w:rsidRPr="00187C47">
        <w:rPr>
          <w:rFonts w:ascii="Garamond" w:hAnsi="Garamond"/>
          <w:sz w:val="22"/>
          <w:szCs w:val="22"/>
        </w:rPr>
        <w:br/>
      </w:r>
      <w:r w:rsidRPr="00CE5CD3">
        <w:rPr>
          <w:rFonts w:ascii="Garamond" w:hAnsi="Garamond"/>
          <w:b/>
          <w:sz w:val="22"/>
          <w:szCs w:val="22"/>
        </w:rPr>
        <w:t>Explanation of Changes</w:t>
      </w:r>
    </w:p>
    <w:p w:rsidR="00CE5CD3" w:rsidRPr="00CE5CD3" w:rsidRDefault="00CE5CD3" w:rsidP="00CE5CD3">
      <w:pPr>
        <w:ind w:left="720"/>
        <w:jc w:val="center"/>
        <w:rPr>
          <w:rFonts w:ascii="Garamond" w:hAnsi="Garamond"/>
          <w:b/>
          <w:sz w:val="22"/>
          <w:szCs w:val="22"/>
        </w:rPr>
      </w:pPr>
    </w:p>
    <w:p w:rsidR="00187C47" w:rsidRPr="00CE5CD3" w:rsidRDefault="00187C47" w:rsidP="003E6B9D">
      <w:pPr>
        <w:ind w:firstLine="720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>Page 1 Line 1,</w:t>
      </w:r>
    </w:p>
    <w:p w:rsidR="00187C47" w:rsidRPr="00CE5CD3" w:rsidRDefault="00187C47" w:rsidP="00187C47">
      <w:pPr>
        <w:ind w:left="1440"/>
        <w:rPr>
          <w:rFonts w:ascii="Garamond" w:hAnsi="Garamond"/>
          <w:sz w:val="22"/>
          <w:szCs w:val="22"/>
        </w:rPr>
      </w:pPr>
    </w:p>
    <w:p w:rsidR="00187C47" w:rsidRPr="00CE5CD3" w:rsidRDefault="00187C47" w:rsidP="003E6B9D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>Amends AS 16.10.320 by adding a new subsection:</w:t>
      </w:r>
    </w:p>
    <w:p w:rsidR="00187C47" w:rsidRPr="00CE5CD3" w:rsidRDefault="00187C47" w:rsidP="003E6B9D">
      <w:pPr>
        <w:pStyle w:val="BodyText2"/>
        <w:spacing w:line="240" w:lineRule="auto"/>
        <w:ind w:left="2160"/>
        <w:jc w:val="both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>This section would allows the Department of Commerce, Community, and Economic Development to give Commercial Fishing Loan Fund borrowers a reduction in the interest rate on their loan if 50% of the loan is spent on a product produced or manufactured in the State of Alaska.</w:t>
      </w:r>
    </w:p>
    <w:p w:rsidR="00187C47" w:rsidRPr="00CE5CD3" w:rsidRDefault="00187C47" w:rsidP="003E6B9D">
      <w:pPr>
        <w:jc w:val="both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ab/>
      </w:r>
    </w:p>
    <w:p w:rsidR="003E6B9D" w:rsidRPr="00CE5CD3" w:rsidRDefault="003E6B9D" w:rsidP="001A5343">
      <w:pPr>
        <w:ind w:firstLine="720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>Page 2 Line 12;</w:t>
      </w:r>
      <w:r w:rsidR="001A5343">
        <w:rPr>
          <w:rFonts w:ascii="Garamond" w:hAnsi="Garamond"/>
          <w:sz w:val="22"/>
          <w:szCs w:val="22"/>
        </w:rPr>
        <w:t xml:space="preserve"> </w:t>
      </w:r>
      <w:r w:rsidRPr="00CE5CD3">
        <w:rPr>
          <w:rFonts w:ascii="Garamond" w:hAnsi="Garamond"/>
          <w:sz w:val="22"/>
          <w:szCs w:val="22"/>
        </w:rPr>
        <w:t>Page 6 Line 4;</w:t>
      </w:r>
      <w:r w:rsidR="001A5343">
        <w:rPr>
          <w:rFonts w:ascii="Garamond" w:hAnsi="Garamond"/>
          <w:sz w:val="22"/>
          <w:szCs w:val="22"/>
        </w:rPr>
        <w:t xml:space="preserve"> </w:t>
      </w:r>
      <w:r w:rsidRPr="00CE5CD3">
        <w:rPr>
          <w:rFonts w:ascii="Garamond" w:hAnsi="Garamond"/>
          <w:sz w:val="22"/>
          <w:szCs w:val="22"/>
        </w:rPr>
        <w:t>Page 8 Line 18;</w:t>
      </w:r>
    </w:p>
    <w:p w:rsidR="003E6B9D" w:rsidRPr="00CE5CD3" w:rsidRDefault="003E6B9D" w:rsidP="003E6B9D">
      <w:pPr>
        <w:ind w:left="1440"/>
        <w:rPr>
          <w:rFonts w:ascii="Garamond" w:hAnsi="Garamond"/>
          <w:sz w:val="22"/>
          <w:szCs w:val="22"/>
        </w:rPr>
      </w:pPr>
    </w:p>
    <w:p w:rsidR="003E6B9D" w:rsidRPr="00CE5CD3" w:rsidRDefault="003E6B9D" w:rsidP="003E6B9D">
      <w:pPr>
        <w:ind w:left="2160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 xml:space="preserve">Adds the word “grant” to allow money appropriated to, transferred to or received by gift, grant, devise, bequest, or donation to be made to the fund. </w:t>
      </w:r>
    </w:p>
    <w:p w:rsidR="003E6B9D" w:rsidRPr="00CE5CD3" w:rsidRDefault="003E6B9D" w:rsidP="003E6B9D">
      <w:pPr>
        <w:ind w:left="2880"/>
        <w:rPr>
          <w:rFonts w:ascii="Garamond" w:hAnsi="Garamond"/>
          <w:sz w:val="22"/>
          <w:szCs w:val="22"/>
        </w:rPr>
      </w:pPr>
    </w:p>
    <w:p w:rsidR="003E6B9D" w:rsidRPr="00CE5CD3" w:rsidRDefault="003E6B9D" w:rsidP="003E6B9D">
      <w:pPr>
        <w:ind w:firstLine="720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>Page 8 Line 4,</w:t>
      </w:r>
    </w:p>
    <w:p w:rsidR="003E6B9D" w:rsidRPr="00CE5CD3" w:rsidRDefault="003E6B9D" w:rsidP="003E6B9D">
      <w:pPr>
        <w:ind w:left="1440"/>
        <w:rPr>
          <w:rFonts w:ascii="Garamond" w:hAnsi="Garamond"/>
          <w:sz w:val="22"/>
          <w:szCs w:val="22"/>
        </w:rPr>
      </w:pPr>
    </w:p>
    <w:p w:rsidR="003E6B9D" w:rsidRPr="00CE5CD3" w:rsidRDefault="003E6B9D" w:rsidP="003E6B9D">
      <w:pPr>
        <w:ind w:left="2160"/>
        <w:rPr>
          <w:rFonts w:ascii="Garamond" w:hAnsi="Garamond"/>
          <w:sz w:val="22"/>
          <w:szCs w:val="22"/>
        </w:rPr>
      </w:pPr>
      <w:proofErr w:type="gramStart"/>
      <w:r w:rsidRPr="00CE5CD3">
        <w:rPr>
          <w:rFonts w:ascii="Garamond" w:hAnsi="Garamond"/>
          <w:sz w:val="22"/>
          <w:szCs w:val="22"/>
        </w:rPr>
        <w:t>Adds language allowing a loan made under the Mariculture Revolving Loan Fund to be used for the purchase of boats or vessels determined to be integral to the operation of the farm.</w:t>
      </w:r>
      <w:proofErr w:type="gramEnd"/>
      <w:r w:rsidRPr="00CE5CD3">
        <w:rPr>
          <w:rFonts w:ascii="Garamond" w:hAnsi="Garamond"/>
          <w:sz w:val="22"/>
          <w:szCs w:val="22"/>
        </w:rPr>
        <w:t xml:space="preserve"> </w:t>
      </w:r>
    </w:p>
    <w:p w:rsidR="00187C47" w:rsidRPr="00CE5CD3" w:rsidRDefault="00187C47" w:rsidP="00187C47">
      <w:pPr>
        <w:ind w:left="1440"/>
        <w:rPr>
          <w:rFonts w:ascii="Garamond" w:hAnsi="Garamond"/>
          <w:sz w:val="22"/>
          <w:szCs w:val="22"/>
        </w:rPr>
      </w:pPr>
    </w:p>
    <w:p w:rsidR="001A5343" w:rsidRDefault="001A5343" w:rsidP="001A5343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Page 8 Line 17,</w:t>
      </w:r>
    </w:p>
    <w:p w:rsidR="001A5343" w:rsidRDefault="001A5343" w:rsidP="001A5343">
      <w:pPr>
        <w:ind w:firstLine="720"/>
        <w:rPr>
          <w:rFonts w:ascii="Garamond" w:hAnsi="Garamond"/>
          <w:sz w:val="22"/>
          <w:szCs w:val="22"/>
        </w:rPr>
      </w:pPr>
    </w:p>
    <w:p w:rsidR="001A5343" w:rsidRDefault="001A5343" w:rsidP="001A5343">
      <w:pPr>
        <w:ind w:left="2160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 xml:space="preserve">Adds language that allows the interest on the principal of a loan made under the </w:t>
      </w:r>
      <w:r w:rsidRPr="00CE5CD3">
        <w:rPr>
          <w:rFonts w:ascii="Garamond" w:hAnsi="Garamond"/>
          <w:sz w:val="22"/>
          <w:szCs w:val="22"/>
        </w:rPr>
        <w:t>Mariculture Revolving Loan Fund to</w:t>
      </w:r>
      <w:r>
        <w:rPr>
          <w:rFonts w:ascii="Garamond" w:hAnsi="Garamond"/>
          <w:sz w:val="22"/>
          <w:szCs w:val="22"/>
        </w:rPr>
        <w:t xml:space="preserve"> be deferred for no more than the first six years of the loan.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</w:p>
    <w:p w:rsidR="001A5343" w:rsidRPr="00CE5CD3" w:rsidRDefault="001A5343" w:rsidP="001A5343">
      <w:pPr>
        <w:ind w:left="2160"/>
        <w:rPr>
          <w:rFonts w:ascii="Garamond" w:hAnsi="Garamond"/>
          <w:sz w:val="22"/>
          <w:szCs w:val="22"/>
        </w:rPr>
      </w:pPr>
    </w:p>
    <w:p w:rsidR="00187C47" w:rsidRPr="00CE5CD3" w:rsidRDefault="00187C47" w:rsidP="003E6B9D">
      <w:pPr>
        <w:ind w:firstLine="720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>Page 10 Lines 21-26,</w:t>
      </w:r>
    </w:p>
    <w:p w:rsidR="00187C47" w:rsidRPr="00CE5CD3" w:rsidRDefault="00187C47" w:rsidP="00187C47">
      <w:pPr>
        <w:ind w:left="1440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ab/>
      </w:r>
      <w:r w:rsidRPr="00CE5CD3">
        <w:rPr>
          <w:rFonts w:ascii="Garamond" w:hAnsi="Garamond"/>
          <w:sz w:val="22"/>
          <w:szCs w:val="22"/>
        </w:rPr>
        <w:tab/>
      </w:r>
    </w:p>
    <w:p w:rsidR="00187C47" w:rsidRPr="00CE5CD3" w:rsidRDefault="00187C47" w:rsidP="00CE5CD3">
      <w:pPr>
        <w:ind w:left="2160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 xml:space="preserve">Adds in a provision that if a requested loan amount is $35,000 or more the applicant shall provide to the Department a document from a state financial institute that states they have been denied a loan or that a loan is contingent on the applicant receiving a loan from the Alaska Microloan Revolving Loan Fund. </w:t>
      </w:r>
      <w:r w:rsidRPr="00CE5CD3">
        <w:rPr>
          <w:rFonts w:ascii="Garamond" w:hAnsi="Garamond"/>
          <w:sz w:val="22"/>
          <w:szCs w:val="22"/>
        </w:rPr>
        <w:tab/>
      </w:r>
    </w:p>
    <w:p w:rsidR="00187C47" w:rsidRPr="00CE5CD3" w:rsidRDefault="00187C47" w:rsidP="00187C47">
      <w:pPr>
        <w:ind w:left="1440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ab/>
      </w:r>
    </w:p>
    <w:p w:rsidR="00187C47" w:rsidRPr="00CE5CD3" w:rsidRDefault="00187C47" w:rsidP="003E6B9D">
      <w:pPr>
        <w:ind w:firstLine="720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>Page 12</w:t>
      </w:r>
    </w:p>
    <w:p w:rsidR="00187C47" w:rsidRPr="00CE5CD3" w:rsidRDefault="00187C47" w:rsidP="00187C47">
      <w:pPr>
        <w:ind w:left="1440"/>
        <w:rPr>
          <w:rFonts w:ascii="Garamond" w:hAnsi="Garamond"/>
          <w:sz w:val="22"/>
          <w:szCs w:val="22"/>
        </w:rPr>
      </w:pPr>
    </w:p>
    <w:p w:rsidR="00187C47" w:rsidRPr="00CE5CD3" w:rsidRDefault="00187C47" w:rsidP="003E6B9D">
      <w:pPr>
        <w:ind w:left="2160"/>
        <w:rPr>
          <w:rFonts w:ascii="Garamond" w:hAnsi="Garamond"/>
          <w:sz w:val="22"/>
          <w:szCs w:val="22"/>
        </w:rPr>
      </w:pPr>
      <w:r w:rsidRPr="00CE5CD3">
        <w:rPr>
          <w:rFonts w:ascii="Garamond" w:hAnsi="Garamond"/>
          <w:sz w:val="22"/>
          <w:szCs w:val="22"/>
        </w:rPr>
        <w:t>Removed the Transitional language</w:t>
      </w:r>
      <w:r w:rsidR="003E6B9D" w:rsidRPr="00CE5CD3">
        <w:rPr>
          <w:rFonts w:ascii="Garamond" w:hAnsi="Garamond"/>
          <w:sz w:val="22"/>
          <w:szCs w:val="22"/>
        </w:rPr>
        <w:t xml:space="preserve"> since there was only one effective date and the language was deemed unnecessary. </w:t>
      </w:r>
    </w:p>
    <w:p w:rsidR="00CE5CD3" w:rsidRDefault="00CE5CD3" w:rsidP="00CE5CD3">
      <w:pPr>
        <w:tabs>
          <w:tab w:val="left" w:pos="8277"/>
        </w:tabs>
        <w:rPr>
          <w:rFonts w:ascii="Garamond" w:hAnsi="Garamond"/>
        </w:rPr>
      </w:pPr>
    </w:p>
    <w:p w:rsidR="00CE5CD3" w:rsidRPr="00CE5CD3" w:rsidRDefault="00CE5CD3" w:rsidP="00CE5CD3">
      <w:pPr>
        <w:rPr>
          <w:rFonts w:ascii="Garamond" w:hAnsi="Garamond"/>
          <w:i/>
          <w:sz w:val="16"/>
          <w:szCs w:val="16"/>
        </w:rPr>
      </w:pPr>
      <w:r w:rsidRPr="00CE5CD3">
        <w:rPr>
          <w:rFonts w:ascii="Garamond" w:hAnsi="Garamond"/>
          <w:i/>
          <w:sz w:val="16"/>
          <w:szCs w:val="16"/>
        </w:rPr>
        <w:t>Prepared by: Crystal Koeneman</w:t>
      </w:r>
      <w:r w:rsidRPr="00CE5CD3">
        <w:rPr>
          <w:rFonts w:ascii="Garamond" w:hAnsi="Garamond"/>
          <w:i/>
          <w:sz w:val="16"/>
          <w:szCs w:val="16"/>
        </w:rPr>
        <w:tab/>
        <w:t xml:space="preserve"> </w:t>
      </w:r>
    </w:p>
    <w:p w:rsidR="00CE5CD3" w:rsidRPr="00CE5CD3" w:rsidRDefault="00CE5CD3" w:rsidP="00CE5CD3">
      <w:pPr>
        <w:rPr>
          <w:rFonts w:ascii="Garamond" w:hAnsi="Garamond"/>
          <w:i/>
          <w:sz w:val="16"/>
          <w:szCs w:val="16"/>
        </w:rPr>
      </w:pPr>
      <w:r w:rsidRPr="00CE5CD3">
        <w:rPr>
          <w:rFonts w:ascii="Garamond" w:hAnsi="Garamond"/>
          <w:i/>
          <w:sz w:val="16"/>
          <w:szCs w:val="16"/>
        </w:rPr>
        <w:t>Department:  CCED</w:t>
      </w:r>
      <w:r w:rsidRPr="00CE5CD3">
        <w:rPr>
          <w:rFonts w:ascii="Garamond" w:hAnsi="Garamond"/>
          <w:i/>
          <w:sz w:val="16"/>
          <w:szCs w:val="16"/>
        </w:rPr>
        <w:tab/>
      </w:r>
    </w:p>
    <w:p w:rsidR="00CE5CD3" w:rsidRPr="00CE5CD3" w:rsidRDefault="00CE5CD3" w:rsidP="00CE5CD3">
      <w:pPr>
        <w:rPr>
          <w:rFonts w:ascii="Garamond" w:hAnsi="Garamond"/>
          <w:sz w:val="16"/>
          <w:szCs w:val="16"/>
        </w:rPr>
      </w:pPr>
      <w:r w:rsidRPr="00CE5CD3">
        <w:rPr>
          <w:rFonts w:ascii="Garamond" w:hAnsi="Garamond"/>
          <w:i/>
          <w:sz w:val="16"/>
          <w:szCs w:val="16"/>
        </w:rPr>
        <w:t>Phone:  465.2503</w:t>
      </w:r>
    </w:p>
    <w:p w:rsidR="006A655A" w:rsidRPr="00187C47" w:rsidRDefault="00CE5CD3" w:rsidP="00CE5CD3">
      <w:pPr>
        <w:rPr>
          <w:rFonts w:ascii="Garamond" w:hAnsi="Garamond"/>
        </w:rPr>
      </w:pPr>
      <w:proofErr w:type="gramStart"/>
      <w:r w:rsidRPr="00CE5CD3">
        <w:rPr>
          <w:rFonts w:ascii="Garamond" w:hAnsi="Garamond"/>
          <w:i/>
          <w:sz w:val="16"/>
          <w:szCs w:val="16"/>
        </w:rPr>
        <w:t>e-mail</w:t>
      </w:r>
      <w:proofErr w:type="gramEnd"/>
      <w:r w:rsidRPr="00CE5CD3">
        <w:rPr>
          <w:rFonts w:ascii="Garamond" w:hAnsi="Garamond"/>
          <w:i/>
          <w:sz w:val="16"/>
          <w:szCs w:val="16"/>
        </w:rPr>
        <w:t xml:space="preserve">: </w:t>
      </w:r>
      <w:hyperlink r:id="rId6" w:history="1">
        <w:r w:rsidRPr="00CE5CD3">
          <w:rPr>
            <w:rStyle w:val="Hyperlink"/>
            <w:rFonts w:ascii="Garamond" w:hAnsi="Garamond"/>
            <w:i/>
            <w:sz w:val="16"/>
            <w:szCs w:val="16"/>
          </w:rPr>
          <w:t>crystal.koeneman@alaska.gov</w:t>
        </w:r>
      </w:hyperlink>
      <w:r w:rsidRPr="00CE5CD3">
        <w:rPr>
          <w:rFonts w:ascii="Garamond" w:hAnsi="Garamond"/>
          <w:i/>
          <w:sz w:val="16"/>
          <w:szCs w:val="16"/>
        </w:rPr>
        <w:t xml:space="preserve"> </w:t>
      </w:r>
    </w:p>
    <w:sectPr w:rsidR="006A655A" w:rsidRPr="00187C47" w:rsidSect="006A65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CD3" w:rsidRDefault="00CE5CD3" w:rsidP="00CE5CD3">
      <w:r>
        <w:separator/>
      </w:r>
    </w:p>
  </w:endnote>
  <w:endnote w:type="continuationSeparator" w:id="0">
    <w:p w:rsidR="00CE5CD3" w:rsidRDefault="00CE5CD3" w:rsidP="00CE5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CD3" w:rsidRPr="004E38D2" w:rsidRDefault="00CE5CD3" w:rsidP="00CE5CD3">
    <w:pPr>
      <w:pStyle w:val="Footer"/>
      <w:jc w:val="center"/>
      <w:rPr>
        <w:rFonts w:ascii="Garamond" w:hAnsi="Garamond"/>
        <w:color w:val="003366"/>
        <w:sz w:val="18"/>
        <w:szCs w:val="18"/>
      </w:rPr>
    </w:pPr>
  </w:p>
  <w:p w:rsidR="00CE5CD3" w:rsidRPr="00CE5CD3" w:rsidRDefault="00CE5CD3">
    <w:pPr>
      <w:pStyle w:val="Foo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CSHB 121 (FSH)</w:t>
    </w:r>
    <w:r w:rsidRPr="00563B9A">
      <w:rPr>
        <w:rFonts w:ascii="Garamond" w:hAnsi="Garamond"/>
        <w:b/>
        <w:sz w:val="18"/>
        <w:szCs w:val="18"/>
      </w:rPr>
      <w:t xml:space="preserve"> </w:t>
    </w:r>
    <w:r w:rsidRPr="00563B9A"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 xml:space="preserve">Page </w:t>
    </w:r>
    <w:r w:rsidR="00E84F2D" w:rsidRPr="006C4525">
      <w:rPr>
        <w:rFonts w:ascii="Garamond" w:hAnsi="Garamond"/>
        <w:sz w:val="18"/>
        <w:szCs w:val="18"/>
      </w:rPr>
      <w:fldChar w:fldCharType="begin"/>
    </w:r>
    <w:r w:rsidRPr="006C4525">
      <w:rPr>
        <w:rFonts w:ascii="Garamond" w:hAnsi="Garamond"/>
        <w:sz w:val="18"/>
        <w:szCs w:val="18"/>
      </w:rPr>
      <w:instrText xml:space="preserve"> PAGE   \* MERGEFORMAT </w:instrText>
    </w:r>
    <w:r w:rsidR="00E84F2D" w:rsidRPr="006C4525">
      <w:rPr>
        <w:rFonts w:ascii="Garamond" w:hAnsi="Garamond"/>
        <w:sz w:val="18"/>
        <w:szCs w:val="18"/>
      </w:rPr>
      <w:fldChar w:fldCharType="separate"/>
    </w:r>
    <w:r w:rsidR="001A5343">
      <w:rPr>
        <w:rFonts w:ascii="Garamond" w:hAnsi="Garamond"/>
        <w:noProof/>
        <w:sz w:val="18"/>
        <w:szCs w:val="18"/>
      </w:rPr>
      <w:t>1</w:t>
    </w:r>
    <w:r w:rsidR="00E84F2D" w:rsidRPr="006C4525">
      <w:rPr>
        <w:rFonts w:ascii="Garamond" w:hAnsi="Garamond"/>
        <w:sz w:val="18"/>
        <w:szCs w:val="18"/>
      </w:rPr>
      <w:fldChar w:fldCharType="end"/>
    </w:r>
    <w:r w:rsidRPr="00563B9A"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>February 2</w:t>
    </w:r>
    <w:r w:rsidR="001A5343">
      <w:rPr>
        <w:rFonts w:ascii="Garamond" w:hAnsi="Garamond"/>
        <w:sz w:val="18"/>
        <w:szCs w:val="18"/>
      </w:rPr>
      <w:t>8</w:t>
    </w:r>
    <w:r w:rsidRPr="00563B9A">
      <w:rPr>
        <w:rFonts w:ascii="Garamond" w:hAnsi="Garamond"/>
        <w:sz w:val="18"/>
        <w:szCs w:val="18"/>
      </w:rPr>
      <w:t>,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CD3" w:rsidRDefault="00CE5CD3" w:rsidP="00CE5CD3">
      <w:r>
        <w:separator/>
      </w:r>
    </w:p>
  </w:footnote>
  <w:footnote w:type="continuationSeparator" w:id="0">
    <w:p w:rsidR="00CE5CD3" w:rsidRDefault="00CE5CD3" w:rsidP="00CE5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CD3" w:rsidRPr="00E45A0D" w:rsidRDefault="00E84F2D" w:rsidP="00CE5CD3">
    <w:pPr>
      <w:pStyle w:val="Header"/>
      <w:tabs>
        <w:tab w:val="center" w:pos="1260"/>
        <w:tab w:val="center" w:pos="9630"/>
      </w:tabs>
      <w:rPr>
        <w:rFonts w:ascii="Garamond" w:hAnsi="Garamond"/>
        <w:b/>
      </w:rPr>
    </w:pPr>
    <w:r>
      <w:rPr>
        <w:rFonts w:ascii="Garamond" w:hAnsi="Garamond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4.05pt;margin-top:1in;width:225pt;height:27.2pt;z-index:251662336" filled="f" stroked="f">
          <v:textbox style="mso-next-textbox:#_x0000_s2051">
            <w:txbxContent>
              <w:p w:rsidR="00CE5CD3" w:rsidRPr="00E11E1E" w:rsidRDefault="00CE5CD3" w:rsidP="00CE5CD3">
                <w:pPr>
                  <w:pStyle w:val="Header"/>
                  <w:tabs>
                    <w:tab w:val="center" w:pos="1260"/>
                    <w:tab w:val="center" w:pos="5490"/>
                    <w:tab w:val="center" w:pos="9630"/>
                  </w:tabs>
                  <w:ind w:left="1260" w:hanging="1260"/>
                  <w:rPr>
                    <w:rFonts w:ascii="Garamond" w:hAnsi="Garamond"/>
                    <w:b/>
                    <w:color w:val="003366"/>
                    <w:sz w:val="18"/>
                  </w:rPr>
                </w:pPr>
                <w:r w:rsidRPr="00E11E1E">
                  <w:rPr>
                    <w:rFonts w:ascii="Garamond" w:hAnsi="Garamond"/>
                    <w:b/>
                    <w:color w:val="003366"/>
                    <w:sz w:val="18"/>
                  </w:rPr>
                  <w:t>Office of the Commissioner</w:t>
                </w:r>
              </w:p>
            </w:txbxContent>
          </v:textbox>
        </v:shape>
      </w:pict>
    </w:r>
    <w:r w:rsidRPr="00E84F2D">
      <w:rPr>
        <w:noProof/>
      </w:rPr>
      <w:pict>
        <v:shape id="_x0000_s2050" type="#_x0000_t202" style="position:absolute;margin-left:343.2pt;margin-top:45.2pt;width:128.85pt;height:45pt;z-index:251661312" filled="f" stroked="f">
          <v:textbox style="mso-next-textbox:#_x0000_s2050">
            <w:txbxContent>
              <w:p w:rsidR="00CE5CD3" w:rsidRPr="00740D33" w:rsidRDefault="00CE5CD3" w:rsidP="00CE5CD3">
                <w:pPr>
                  <w:pStyle w:val="Header"/>
                  <w:tabs>
                    <w:tab w:val="center" w:pos="1260"/>
                    <w:tab w:val="center" w:pos="5490"/>
                    <w:tab w:val="center" w:pos="9630"/>
                  </w:tabs>
                  <w:jc w:val="right"/>
                  <w:rPr>
                    <w:rFonts w:ascii="Garamond" w:hAnsi="Garamond"/>
                    <w:b/>
                    <w:i/>
                  </w:rPr>
                </w:pPr>
                <w:r w:rsidRPr="00740D33">
                  <w:rPr>
                    <w:rFonts w:ascii="Garamond" w:hAnsi="Garamond"/>
                    <w:i/>
                  </w:rPr>
                  <w:t>Sean Parnell, Governor</w:t>
                </w:r>
                <w:r w:rsidRPr="00740D33">
                  <w:rPr>
                    <w:rFonts w:ascii="Garamond" w:hAnsi="Garamond"/>
                    <w:i/>
                  </w:rPr>
                  <w:t> </w:t>
                </w:r>
                <w:r w:rsidRPr="00740D33">
                  <w:rPr>
                    <w:rFonts w:ascii="Garamond" w:hAnsi="Garamond"/>
                    <w:i/>
                  </w:rPr>
                  <w:t> </w:t>
                </w:r>
              </w:p>
              <w:p w:rsidR="00CE5CD3" w:rsidRPr="00740D33" w:rsidRDefault="00CE5CD3" w:rsidP="00CE5CD3">
                <w:pPr>
                  <w:pStyle w:val="Header"/>
                  <w:tabs>
                    <w:tab w:val="center" w:pos="1260"/>
                    <w:tab w:val="center" w:pos="5490"/>
                    <w:tab w:val="center" w:pos="9810"/>
                  </w:tabs>
                  <w:jc w:val="right"/>
                  <w:rPr>
                    <w:rFonts w:ascii="Garamond" w:hAnsi="Garamond"/>
                    <w:i/>
                  </w:rPr>
                </w:pPr>
                <w:r>
                  <w:rPr>
                    <w:rFonts w:ascii="Garamond" w:hAnsi="Garamond"/>
                    <w:i/>
                  </w:rPr>
                  <w:t>Susan K. Bell</w:t>
                </w:r>
                <w:r w:rsidRPr="00740D33">
                  <w:rPr>
                    <w:rFonts w:ascii="Garamond" w:hAnsi="Garamond"/>
                    <w:i/>
                  </w:rPr>
                  <w:t>, Commissioner</w:t>
                </w:r>
              </w:p>
            </w:txbxContent>
          </v:textbox>
          <w10:wrap type="square"/>
        </v:shape>
      </w:pict>
    </w:r>
    <w:r w:rsidRPr="00E84F2D">
      <w:rPr>
        <w:rFonts w:ascii="Garamond" w:hAnsi="Garamond"/>
        <w:noProof/>
      </w:rPr>
      <w:pict>
        <v:shape id="_x0000_s2052" type="#_x0000_t202" style="position:absolute;margin-left:93.95pt;margin-top:13.3pt;width:136.65pt;height:58.8pt;z-index:251663360;mso-wrap-style:none" filled="f" stroked="f">
          <v:textbox style="mso-next-textbox:#_x0000_s2052;mso-fit-shape-to-text:t">
            <w:txbxContent>
              <w:p w:rsidR="00CE5CD3" w:rsidRDefault="00CE5CD3" w:rsidP="00CE5CD3">
                <w:r>
                  <w:rPr>
                    <w:noProof/>
                  </w:rPr>
                  <w:drawing>
                    <wp:inline distT="0" distB="0" distL="0" distR="0">
                      <wp:extent cx="1550670" cy="652145"/>
                      <wp:effectExtent l="19050" t="0" r="0" b="0"/>
                      <wp:docPr id="2" name="Picture 2" descr="dcced_TEXT_BLOCK_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dcced_TEXT_BLOCK_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50670" cy="652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Garamond" w:hAnsi="Garamond"/>
        <w:b/>
        <w:noProof/>
      </w:rPr>
      <w:pict>
        <v:line id="_x0000_s2049" style="position:absolute;z-index:251660288" from="102.2pt,74.5pt" to="468pt,74.5pt" strokecolor="navy" strokeweight=".5pt"/>
      </w:pict>
    </w:r>
    <w:r w:rsidR="00CE5CD3">
      <w:rPr>
        <w:noProof/>
      </w:rPr>
      <w:drawing>
        <wp:inline distT="0" distB="0" distL="0" distR="0">
          <wp:extent cx="1057275" cy="1097280"/>
          <wp:effectExtent l="19050" t="0" r="9525" b="0"/>
          <wp:docPr id="1" name="Picture 1" descr="seal_smal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_small_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5CD3" w:rsidRPr="00CE5CD3" w:rsidRDefault="00CE5CD3" w:rsidP="00CE5C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7C47"/>
    <w:rsid w:val="00187C47"/>
    <w:rsid w:val="001A5343"/>
    <w:rsid w:val="003E6B9D"/>
    <w:rsid w:val="006A655A"/>
    <w:rsid w:val="00CE5CD3"/>
    <w:rsid w:val="00E8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87C47"/>
    <w:pPr>
      <w:spacing w:line="480" w:lineRule="auto"/>
    </w:pPr>
    <w:rPr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187C47"/>
    <w:rPr>
      <w:rFonts w:ascii="Times New Roman" w:eastAsia="Times New Roman" w:hAnsi="Times New Roman" w:cs="Times New Roman"/>
      <w:sz w:val="26"/>
      <w:szCs w:val="20"/>
    </w:rPr>
  </w:style>
  <w:style w:type="paragraph" w:styleId="Header">
    <w:name w:val="header"/>
    <w:basedOn w:val="Normal"/>
    <w:link w:val="HeaderChar"/>
    <w:unhideWhenUsed/>
    <w:rsid w:val="00CE5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C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C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C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ystal.koeneman@alask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Alaska, CCED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CCED User</dc:creator>
  <cp:keywords/>
  <dc:description/>
  <cp:lastModifiedBy>CCED User</cp:lastModifiedBy>
  <cp:revision>2</cp:revision>
  <dcterms:created xsi:type="dcterms:W3CDTF">2011-02-22T20:28:00Z</dcterms:created>
  <dcterms:modified xsi:type="dcterms:W3CDTF">2011-02-28T23:08:00Z</dcterms:modified>
</cp:coreProperties>
</file>