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B3" w:rsidRDefault="002232B3" w:rsidP="000A40AE">
      <w:pPr>
        <w:pStyle w:val="NormalWeb"/>
        <w:spacing w:before="0" w:beforeAutospacing="0" w:after="0" w:afterAutospacing="0"/>
        <w:jc w:val="center"/>
        <w:rPr>
          <w:rFonts w:asciiTheme="minorHAnsi" w:hAnsiTheme="minorHAnsi" w:cstheme="minorHAnsi"/>
          <w:b/>
          <w:sz w:val="28"/>
          <w:szCs w:val="28"/>
        </w:rPr>
      </w:pPr>
      <w:r>
        <w:rPr>
          <w:rFonts w:asciiTheme="minorHAnsi" w:hAnsiTheme="minorHAnsi" w:cstheme="minorHAnsi"/>
          <w:b/>
          <w:sz w:val="28"/>
          <w:szCs w:val="28"/>
        </w:rPr>
        <w:t>House Bill 16 Background Information</w:t>
      </w:r>
    </w:p>
    <w:p w:rsidR="000A40AE" w:rsidRPr="000A40AE" w:rsidRDefault="000A40AE" w:rsidP="000A40AE">
      <w:pPr>
        <w:pStyle w:val="NormalWeb"/>
        <w:spacing w:before="0" w:beforeAutospacing="0" w:after="0" w:afterAutospacing="0"/>
        <w:jc w:val="center"/>
        <w:rPr>
          <w:rFonts w:asciiTheme="minorHAnsi" w:hAnsiTheme="minorHAnsi" w:cstheme="minorHAnsi"/>
          <w:b/>
          <w:sz w:val="28"/>
          <w:szCs w:val="28"/>
        </w:rPr>
      </w:pPr>
      <w:r w:rsidRPr="000A40AE">
        <w:rPr>
          <w:rFonts w:asciiTheme="minorHAnsi" w:hAnsiTheme="minorHAnsi" w:cstheme="minorHAnsi"/>
          <w:b/>
          <w:sz w:val="28"/>
          <w:szCs w:val="28"/>
        </w:rPr>
        <w:t>Alaska Senior Benefits Program Statutes</w:t>
      </w:r>
    </w:p>
    <w:p w:rsidR="000A40AE" w:rsidRDefault="000A40AE" w:rsidP="00F00634">
      <w:pPr>
        <w:pStyle w:val="NormalWeb"/>
        <w:spacing w:before="0" w:beforeAutospacing="0" w:after="0" w:afterAutospacing="0"/>
        <w:rPr>
          <w:rFonts w:asciiTheme="minorHAnsi" w:hAnsiTheme="minorHAnsi" w:cstheme="minorHAnsi"/>
          <w:b/>
          <w:sz w:val="22"/>
          <w:szCs w:val="22"/>
        </w:rPr>
      </w:pPr>
    </w:p>
    <w:p w:rsidR="0021285F" w:rsidRDefault="0021285F" w:rsidP="0021285F">
      <w:pPr>
        <w:pStyle w:val="NormalWeb"/>
        <w:spacing w:before="120" w:beforeAutospacing="0" w:after="0" w:afterAutospacing="0"/>
        <w:rPr>
          <w:rFonts w:asciiTheme="minorHAnsi" w:hAnsiTheme="minorHAnsi" w:cstheme="minorHAnsi"/>
          <w:b/>
          <w:sz w:val="22"/>
          <w:szCs w:val="22"/>
        </w:rPr>
      </w:pPr>
      <w:proofErr w:type="gramStart"/>
      <w:r w:rsidRPr="0021285F">
        <w:rPr>
          <w:rFonts w:asciiTheme="minorHAnsi" w:hAnsiTheme="minorHAnsi" w:cstheme="minorHAnsi"/>
          <w:b/>
          <w:sz w:val="22"/>
          <w:szCs w:val="22"/>
        </w:rPr>
        <w:t>Title 09.</w:t>
      </w:r>
      <w:proofErr w:type="gramEnd"/>
      <w:r w:rsidRPr="0021285F">
        <w:rPr>
          <w:rFonts w:asciiTheme="minorHAnsi" w:hAnsiTheme="minorHAnsi" w:cstheme="minorHAnsi"/>
          <w:b/>
          <w:sz w:val="22"/>
          <w:szCs w:val="22"/>
        </w:rPr>
        <w:t xml:space="preserve"> CODE OF CIVIL PROCEDURE</w:t>
      </w:r>
    </w:p>
    <w:p w:rsidR="0021285F" w:rsidRPr="0021285F" w:rsidRDefault="0021285F" w:rsidP="0021285F">
      <w:pPr>
        <w:pStyle w:val="NormalWeb"/>
        <w:spacing w:before="120" w:beforeAutospacing="0" w:after="0" w:afterAutospacing="0"/>
        <w:rPr>
          <w:rFonts w:asciiTheme="minorHAnsi" w:hAnsiTheme="minorHAnsi" w:cstheme="minorHAnsi"/>
          <w:b/>
          <w:sz w:val="22"/>
          <w:szCs w:val="22"/>
        </w:rPr>
      </w:pPr>
      <w:proofErr w:type="gramStart"/>
      <w:r w:rsidRPr="0021285F">
        <w:rPr>
          <w:rFonts w:asciiTheme="minorHAnsi" w:hAnsiTheme="minorHAnsi" w:cstheme="minorHAnsi"/>
          <w:b/>
          <w:sz w:val="22"/>
          <w:szCs w:val="22"/>
        </w:rPr>
        <w:t>Chapter 09.38.</w:t>
      </w:r>
      <w:proofErr w:type="gramEnd"/>
      <w:r w:rsidRPr="0021285F">
        <w:rPr>
          <w:rFonts w:asciiTheme="minorHAnsi" w:hAnsiTheme="minorHAnsi" w:cstheme="minorHAnsi"/>
          <w:b/>
          <w:sz w:val="22"/>
          <w:szCs w:val="22"/>
        </w:rPr>
        <w:t xml:space="preserve"> ALASKA EXEMPTIONS ACT</w:t>
      </w:r>
    </w:p>
    <w:p w:rsidR="0021285F" w:rsidRPr="0021285F" w:rsidRDefault="0021285F" w:rsidP="0021285F">
      <w:pPr>
        <w:pStyle w:val="NormalWeb"/>
        <w:spacing w:before="0" w:beforeAutospacing="0" w:after="0" w:afterAutospacing="0"/>
        <w:ind w:firstLine="360"/>
        <w:rPr>
          <w:rFonts w:asciiTheme="minorHAnsi" w:hAnsiTheme="minorHAnsi" w:cstheme="minorHAnsi"/>
          <w:sz w:val="22"/>
          <w:szCs w:val="22"/>
        </w:rPr>
      </w:pPr>
      <w:r w:rsidRPr="0021285F">
        <w:rPr>
          <w:rFonts w:asciiTheme="minorHAnsi" w:hAnsiTheme="minorHAnsi" w:cstheme="minorHAnsi"/>
          <w:sz w:val="22"/>
          <w:szCs w:val="22"/>
        </w:rPr>
        <w:t>(a) An individual is entitled to exemption of the following property:</w:t>
      </w:r>
    </w:p>
    <w:p w:rsidR="0021285F" w:rsidRPr="0021285F" w:rsidRDefault="0021285F" w:rsidP="0021285F">
      <w:pPr>
        <w:pStyle w:val="NormalWeb"/>
        <w:spacing w:before="0" w:beforeAutospacing="0" w:after="0" w:afterAutospacing="0"/>
        <w:ind w:left="360" w:firstLine="360"/>
        <w:rPr>
          <w:rFonts w:asciiTheme="minorHAnsi" w:hAnsiTheme="minorHAnsi" w:cstheme="minorHAnsi"/>
          <w:sz w:val="22"/>
          <w:szCs w:val="22"/>
        </w:rPr>
      </w:pPr>
      <w:r w:rsidRPr="0021285F">
        <w:rPr>
          <w:rFonts w:asciiTheme="minorHAnsi" w:hAnsiTheme="minorHAnsi" w:cstheme="minorHAnsi"/>
          <w:sz w:val="22"/>
          <w:szCs w:val="22"/>
        </w:rPr>
        <w:t xml:space="preserve">(11) [See delayed amendment note]. </w:t>
      </w:r>
      <w:proofErr w:type="gramStart"/>
      <w:r w:rsidRPr="0021285F">
        <w:rPr>
          <w:rFonts w:asciiTheme="minorHAnsi" w:hAnsiTheme="minorHAnsi" w:cstheme="minorHAnsi"/>
          <w:sz w:val="22"/>
          <w:szCs w:val="22"/>
        </w:rPr>
        <w:t>benefits</w:t>
      </w:r>
      <w:proofErr w:type="gramEnd"/>
      <w:r w:rsidRPr="0021285F">
        <w:rPr>
          <w:rFonts w:asciiTheme="minorHAnsi" w:hAnsiTheme="minorHAnsi" w:cstheme="minorHAnsi"/>
          <w:sz w:val="22"/>
          <w:szCs w:val="22"/>
        </w:rPr>
        <w:t xml:space="preserve"> paid or payable under </w:t>
      </w:r>
      <w:hyperlink r:id="rId6" w:history="1">
        <w:r w:rsidRPr="0021285F">
          <w:rPr>
            <w:rFonts w:asciiTheme="minorHAnsi" w:hAnsiTheme="minorHAnsi" w:cstheme="minorHAnsi"/>
            <w:sz w:val="22"/>
            <w:szCs w:val="22"/>
          </w:rPr>
          <w:t>AS 47.45.301</w:t>
        </w:r>
      </w:hyperlink>
      <w:r w:rsidRPr="0021285F">
        <w:rPr>
          <w:rFonts w:asciiTheme="minorHAnsi" w:hAnsiTheme="minorHAnsi" w:cstheme="minorHAnsi"/>
          <w:sz w:val="22"/>
          <w:szCs w:val="22"/>
        </w:rPr>
        <w:t xml:space="preserve"> - 47.45.309.</w:t>
      </w:r>
    </w:p>
    <w:p w:rsidR="0021285F" w:rsidRDefault="0021285F" w:rsidP="00F00634">
      <w:pPr>
        <w:pStyle w:val="NormalWeb"/>
        <w:spacing w:before="0" w:beforeAutospacing="0" w:after="0" w:afterAutospacing="0"/>
        <w:rPr>
          <w:rFonts w:asciiTheme="minorHAnsi" w:hAnsiTheme="minorHAnsi" w:cstheme="minorHAnsi"/>
          <w:b/>
          <w:sz w:val="22"/>
          <w:szCs w:val="22"/>
        </w:rPr>
      </w:pPr>
    </w:p>
    <w:p w:rsidR="00F00634" w:rsidRPr="00F00634" w:rsidRDefault="00F00634" w:rsidP="0021285F">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Sec. 47.45.301. Alaska senior benefits payment program. [See delayed repeal note]</w:t>
      </w:r>
      <w:proofErr w:type="gramStart"/>
      <w:r w:rsidRPr="00F00634">
        <w:rPr>
          <w:rFonts w:asciiTheme="minorHAnsi" w:hAnsiTheme="minorHAnsi" w:cstheme="minorHAnsi"/>
          <w:b/>
          <w:sz w:val="22"/>
          <w:szCs w:val="22"/>
        </w:rPr>
        <w:t>..</w:t>
      </w:r>
      <w:proofErr w:type="gramEnd"/>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(a) The Alaska senior benefits payment program is established in the Department of Health and Social Services to provide cash benefits as far as practicable under appropriations provided by law.</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(b) The department shall administer the program and adopt regulations under AS 44.62 to carry out the purposes of the program.</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(c) If the department estimates that appropriations for the program are insufficient to meet the demands of the program in a fiscal year, the department may reduce or eliminate the cash benefit available to recipients.</w:t>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 xml:space="preserve">Sec. 47.45.302. </w:t>
      </w:r>
      <w:proofErr w:type="gramStart"/>
      <w:r w:rsidRPr="00F00634">
        <w:rPr>
          <w:rFonts w:asciiTheme="minorHAnsi" w:hAnsiTheme="minorHAnsi" w:cstheme="minorHAnsi"/>
          <w:b/>
          <w:sz w:val="22"/>
          <w:szCs w:val="22"/>
        </w:rPr>
        <w:t>Cash assistance benefit.</w:t>
      </w:r>
      <w:proofErr w:type="gramEnd"/>
      <w:r w:rsidRPr="00F00634">
        <w:rPr>
          <w:rFonts w:asciiTheme="minorHAnsi" w:hAnsiTheme="minorHAnsi" w:cstheme="minorHAnsi"/>
          <w:b/>
          <w:sz w:val="22"/>
          <w:szCs w:val="22"/>
        </w:rPr>
        <w:t xml:space="preserve"> [See delayed repeal note]</w:t>
      </w:r>
      <w:proofErr w:type="gramStart"/>
      <w:r w:rsidRPr="00F00634">
        <w:rPr>
          <w:rFonts w:asciiTheme="minorHAnsi" w:hAnsiTheme="minorHAnsi" w:cstheme="minorHAnsi"/>
          <w:b/>
          <w:sz w:val="22"/>
          <w:szCs w:val="22"/>
        </w:rPr>
        <w:t>..</w:t>
      </w:r>
      <w:proofErr w:type="gramEnd"/>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(a) An individual is eligible for a cash assistance benefit under the program if the individual</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is 65 years of age or older;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(2) </w:t>
      </w:r>
      <w:proofErr w:type="gramStart"/>
      <w:r w:rsidRPr="00F00634">
        <w:rPr>
          <w:rFonts w:asciiTheme="minorHAnsi" w:hAnsiTheme="minorHAnsi" w:cstheme="minorHAnsi"/>
          <w:sz w:val="22"/>
          <w:szCs w:val="22"/>
        </w:rPr>
        <w:t>is</w:t>
      </w:r>
      <w:proofErr w:type="gramEnd"/>
      <w:r w:rsidRPr="00F00634">
        <w:rPr>
          <w:rFonts w:asciiTheme="minorHAnsi" w:hAnsiTheme="minorHAnsi" w:cstheme="minorHAnsi"/>
          <w:sz w:val="22"/>
          <w:szCs w:val="22"/>
        </w:rPr>
        <w:t xml:space="preserve"> a resident of the state;</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has a household income that does not exceed 175 percent of the annual federal poverty line for Alaska, as determined by the United States Department of Health and Human Services and revised under 42 U.S.C. 9902(2);</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(4) </w:t>
      </w:r>
      <w:proofErr w:type="gramStart"/>
      <w:r w:rsidRPr="00F00634">
        <w:rPr>
          <w:rFonts w:asciiTheme="minorHAnsi" w:hAnsiTheme="minorHAnsi" w:cstheme="minorHAnsi"/>
          <w:sz w:val="22"/>
          <w:szCs w:val="22"/>
        </w:rPr>
        <w:t>has</w:t>
      </w:r>
      <w:proofErr w:type="gramEnd"/>
      <w:r w:rsidRPr="00F00634">
        <w:rPr>
          <w:rFonts w:asciiTheme="minorHAnsi" w:hAnsiTheme="minorHAnsi" w:cstheme="minorHAnsi"/>
          <w:sz w:val="22"/>
          <w:szCs w:val="22"/>
        </w:rPr>
        <w:t xml:space="preserve"> not received a longevity bonus payment under </w:t>
      </w:r>
      <w:hyperlink r:id="rId7" w:history="1">
        <w:r w:rsidRPr="00F00634">
          <w:rPr>
            <w:rStyle w:val="Hyperlink"/>
            <w:rFonts w:asciiTheme="minorHAnsi" w:hAnsiTheme="minorHAnsi" w:cstheme="minorHAnsi"/>
            <w:sz w:val="22"/>
            <w:szCs w:val="22"/>
          </w:rPr>
          <w:t>AS 47.45.010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- 47.45.160 for the same period; and</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(5) applies on a form provided by the department; the department may use an abbreviated form for an individual who received a payment under an assistance program for seniors that paid $120 a month and was administered by the department on or before the effective date of this section.</w:t>
      </w:r>
    </w:p>
    <w:p w:rsidR="00F00634" w:rsidRPr="00F00634" w:rsidRDefault="00F00634" w:rsidP="000A40AE">
      <w:pPr>
        <w:pStyle w:val="NormalWeb"/>
        <w:spacing w:before="0" w:beforeAutospacing="0" w:after="0" w:afterAutospacing="0"/>
        <w:ind w:firstLine="360"/>
        <w:rPr>
          <w:rFonts w:asciiTheme="minorHAnsi" w:hAnsiTheme="minorHAnsi" w:cstheme="minorHAnsi"/>
          <w:sz w:val="22"/>
          <w:szCs w:val="22"/>
        </w:rPr>
      </w:pPr>
      <w:r w:rsidRPr="00F00634">
        <w:rPr>
          <w:rFonts w:asciiTheme="minorHAnsi" w:hAnsiTheme="minorHAnsi" w:cstheme="minorHAnsi"/>
          <w:sz w:val="22"/>
          <w:szCs w:val="22"/>
        </w:rPr>
        <w:t>(b) An eligible individual shall receive a monthly cash assistance payment beginning on August 1, 2007, as follows: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$250 if the individual's household income does not exceed 75 percent of the federal poverty line for Alaska;</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(2) $175 if the individual's household income does not exceed 100 percent but is above 75 percent of the federal poverty line for Alaska;</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proofErr w:type="gramStart"/>
      <w:r w:rsidRPr="00F00634">
        <w:rPr>
          <w:rFonts w:asciiTheme="minorHAnsi" w:hAnsiTheme="minorHAnsi" w:cstheme="minorHAnsi"/>
          <w:sz w:val="22"/>
          <w:szCs w:val="22"/>
        </w:rPr>
        <w:t>(3) $125 if the individual's household income does not exceed 175 percent but is above 100 percent of the federal poverty line for Alaska.</w:t>
      </w:r>
      <w:proofErr w:type="gramEnd"/>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(c) Cash assistance provided under this section is subject to appropriation.</w:t>
      </w:r>
    </w:p>
    <w:p w:rsidR="00F00634" w:rsidRPr="000A40AE" w:rsidRDefault="00F00634" w:rsidP="000A40AE">
      <w:pPr>
        <w:pStyle w:val="NormalWeb"/>
        <w:spacing w:before="120" w:beforeAutospacing="0" w:after="0" w:afterAutospacing="0"/>
        <w:rPr>
          <w:rFonts w:asciiTheme="minorHAnsi" w:hAnsiTheme="minorHAnsi" w:cstheme="minorHAnsi"/>
          <w:b/>
          <w:sz w:val="22"/>
          <w:szCs w:val="22"/>
        </w:rPr>
      </w:pPr>
      <w:r w:rsidRPr="000A40AE">
        <w:rPr>
          <w:rFonts w:asciiTheme="minorHAnsi" w:hAnsiTheme="minorHAnsi" w:cstheme="minorHAnsi"/>
          <w:b/>
          <w:sz w:val="22"/>
          <w:szCs w:val="22"/>
        </w:rPr>
        <w:t xml:space="preserve">Sec. 47.45.304. </w:t>
      </w:r>
      <w:proofErr w:type="gramStart"/>
      <w:r w:rsidRPr="000A40AE">
        <w:rPr>
          <w:rFonts w:asciiTheme="minorHAnsi" w:hAnsiTheme="minorHAnsi" w:cstheme="minorHAnsi"/>
          <w:b/>
          <w:sz w:val="22"/>
          <w:szCs w:val="22"/>
        </w:rPr>
        <w:t>Continuation of benefits.</w:t>
      </w:r>
      <w:proofErr w:type="gramEnd"/>
      <w:r w:rsidRPr="000A40AE">
        <w:rPr>
          <w:rFonts w:asciiTheme="minorHAnsi" w:hAnsiTheme="minorHAnsi" w:cstheme="minorHAnsi"/>
          <w:b/>
          <w:sz w:val="22"/>
          <w:szCs w:val="22"/>
        </w:rPr>
        <w:t xml:space="preserve"> [See delayed repeal note]</w:t>
      </w:r>
      <w:proofErr w:type="gramStart"/>
      <w:r w:rsidRPr="000A40AE">
        <w:rPr>
          <w:rFonts w:asciiTheme="minorHAnsi" w:hAnsiTheme="minorHAnsi" w:cstheme="minorHAnsi"/>
          <w:b/>
          <w:sz w:val="22"/>
          <w:szCs w:val="22"/>
        </w:rPr>
        <w:t>..</w:t>
      </w:r>
      <w:proofErr w:type="gramEnd"/>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eligible individual who leaves the state may not receive a cash benefit under </w:t>
      </w:r>
      <w:hyperlink r:id="rId8" w:history="1">
        <w:r w:rsidRPr="00F00634">
          <w:rPr>
            <w:rStyle w:val="Hyperlink"/>
            <w:rFonts w:asciiTheme="minorHAnsi" w:hAnsiTheme="minorHAnsi" w:cstheme="minorHAnsi"/>
            <w:sz w:val="22"/>
            <w:szCs w:val="22"/>
          </w:rPr>
          <w:t>AS 47.45.302</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during the absence unless the individual's absence is temporary and is for one of the following reasons: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(1) </w:t>
      </w:r>
      <w:proofErr w:type="gramStart"/>
      <w:r w:rsidRPr="00F00634">
        <w:rPr>
          <w:rFonts w:asciiTheme="minorHAnsi" w:hAnsiTheme="minorHAnsi" w:cstheme="minorHAnsi"/>
          <w:sz w:val="22"/>
          <w:szCs w:val="22"/>
        </w:rPr>
        <w:t>to</w:t>
      </w:r>
      <w:proofErr w:type="gramEnd"/>
      <w:r w:rsidRPr="00F00634">
        <w:rPr>
          <w:rFonts w:asciiTheme="minorHAnsi" w:hAnsiTheme="minorHAnsi" w:cstheme="minorHAnsi"/>
          <w:sz w:val="22"/>
          <w:szCs w:val="22"/>
        </w:rPr>
        <w:t xml:space="preserve"> receive medical treatment for the individual;</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(2) </w:t>
      </w:r>
      <w:proofErr w:type="gramStart"/>
      <w:r w:rsidRPr="00F00634">
        <w:rPr>
          <w:rFonts w:asciiTheme="minorHAnsi" w:hAnsiTheme="minorHAnsi" w:cstheme="minorHAnsi"/>
          <w:sz w:val="22"/>
          <w:szCs w:val="22"/>
        </w:rPr>
        <w:t>to</w:t>
      </w:r>
      <w:proofErr w:type="gramEnd"/>
      <w:r w:rsidRPr="00F00634">
        <w:rPr>
          <w:rFonts w:asciiTheme="minorHAnsi" w:hAnsiTheme="minorHAnsi" w:cstheme="minorHAnsi"/>
          <w:sz w:val="22"/>
          <w:szCs w:val="22"/>
        </w:rPr>
        <w:t xml:space="preserve"> accompany the individual's family member who is receiving medical treatment outside the state; or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(3) </w:t>
      </w:r>
      <w:proofErr w:type="gramStart"/>
      <w:r w:rsidRPr="00F00634">
        <w:rPr>
          <w:rFonts w:asciiTheme="minorHAnsi" w:hAnsiTheme="minorHAnsi" w:cstheme="minorHAnsi"/>
          <w:sz w:val="22"/>
          <w:szCs w:val="22"/>
        </w:rPr>
        <w:t>for</w:t>
      </w:r>
      <w:proofErr w:type="gramEnd"/>
      <w:r w:rsidRPr="00F00634">
        <w:rPr>
          <w:rFonts w:asciiTheme="minorHAnsi" w:hAnsiTheme="minorHAnsi" w:cstheme="minorHAnsi"/>
          <w:sz w:val="22"/>
          <w:szCs w:val="22"/>
        </w:rPr>
        <w:t xml:space="preserve"> a vacation, business trip, or other absence of less than 30 consecutive days, unless the individual has applied for and received a time extension from the department for special circumstances.</w:t>
      </w:r>
    </w:p>
    <w:p w:rsidR="002232B3" w:rsidRDefault="002232B3">
      <w:pPr>
        <w:rPr>
          <w:rFonts w:eastAsia="Times New Roman" w:cstheme="minorHAnsi"/>
          <w:b/>
        </w:rPr>
      </w:pPr>
      <w:r>
        <w:rPr>
          <w:rFonts w:cstheme="minorHAnsi"/>
          <w:b/>
        </w:rPr>
        <w:br w:type="page"/>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lastRenderedPageBreak/>
        <w:t>Sec. 47.45.306. Appeal rights. [See delayed repeal note]</w:t>
      </w:r>
      <w:proofErr w:type="gramStart"/>
      <w:r w:rsidRPr="00F00634">
        <w:rPr>
          <w:rFonts w:asciiTheme="minorHAnsi" w:hAnsiTheme="minorHAnsi" w:cstheme="minorHAnsi"/>
          <w:b/>
          <w:sz w:val="22"/>
          <w:szCs w:val="22"/>
        </w:rPr>
        <w:t>..</w:t>
      </w:r>
      <w:proofErr w:type="gramEnd"/>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individual who receives a determination from the department that denies, limits, or modifies a cash benefit under </w:t>
      </w:r>
      <w:hyperlink r:id="rId9"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xml:space="preserve">- 47.45.309, other than a determination under </w:t>
      </w:r>
      <w:hyperlink r:id="rId10"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(c) to reduce or eliminate benefits, may request a hearing before the department under regulations adopted by the department.</w:t>
      </w:r>
    </w:p>
    <w:p w:rsidR="00F00634" w:rsidRPr="00F00634" w:rsidRDefault="00F00634" w:rsidP="00F00634">
      <w:pPr>
        <w:pStyle w:val="NormalWeb"/>
        <w:spacing w:before="120" w:beforeAutospacing="0" w:after="0" w:afterAutospacing="0"/>
        <w:rPr>
          <w:rFonts w:asciiTheme="minorHAnsi" w:hAnsiTheme="minorHAnsi" w:cstheme="minorHAnsi"/>
          <w:b/>
          <w:sz w:val="22"/>
          <w:szCs w:val="22"/>
        </w:rPr>
      </w:pPr>
      <w:r w:rsidRPr="00F00634">
        <w:rPr>
          <w:rFonts w:asciiTheme="minorHAnsi" w:hAnsiTheme="minorHAnsi" w:cstheme="minorHAnsi"/>
          <w:b/>
          <w:sz w:val="22"/>
          <w:szCs w:val="22"/>
        </w:rPr>
        <w:t xml:space="preserve">Sec. 47.45.308. </w:t>
      </w:r>
      <w:proofErr w:type="gramStart"/>
      <w:r w:rsidRPr="00F00634">
        <w:rPr>
          <w:rFonts w:asciiTheme="minorHAnsi" w:hAnsiTheme="minorHAnsi" w:cstheme="minorHAnsi"/>
          <w:b/>
          <w:sz w:val="22"/>
          <w:szCs w:val="22"/>
        </w:rPr>
        <w:t>Ability to recover or recoup improper assistance or benefits.</w:t>
      </w:r>
      <w:proofErr w:type="gramEnd"/>
      <w:r w:rsidRPr="00F00634">
        <w:rPr>
          <w:rFonts w:asciiTheme="minorHAnsi" w:hAnsiTheme="minorHAnsi" w:cstheme="minorHAnsi"/>
          <w:b/>
          <w:sz w:val="22"/>
          <w:szCs w:val="22"/>
        </w:rPr>
        <w:t xml:space="preserve"> [See delayed repeal note]</w:t>
      </w:r>
      <w:proofErr w:type="gramStart"/>
      <w:r w:rsidRPr="00F00634">
        <w:rPr>
          <w:rFonts w:asciiTheme="minorHAnsi" w:hAnsiTheme="minorHAnsi" w:cstheme="minorHAnsi"/>
          <w:b/>
          <w:sz w:val="22"/>
          <w:szCs w:val="22"/>
        </w:rPr>
        <w:t>..</w:t>
      </w:r>
      <w:proofErr w:type="gramEnd"/>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An individual is liable to the department for the value of assistance or benefits improperly paid to the </w:t>
      </w:r>
      <w:proofErr w:type="gramStart"/>
      <w:r w:rsidRPr="00F00634">
        <w:rPr>
          <w:rFonts w:asciiTheme="minorHAnsi" w:hAnsiTheme="minorHAnsi" w:cstheme="minorHAnsi"/>
          <w:sz w:val="22"/>
          <w:szCs w:val="22"/>
        </w:rPr>
        <w:t>individual</w:t>
      </w:r>
      <w:proofErr w:type="gramEnd"/>
      <w:r w:rsidRPr="00F00634">
        <w:rPr>
          <w:rFonts w:asciiTheme="minorHAnsi" w:hAnsiTheme="minorHAnsi" w:cstheme="minorHAnsi"/>
          <w:sz w:val="22"/>
          <w:szCs w:val="22"/>
        </w:rPr>
        <w:t xml:space="preserve"> under AS 47.45.302 or former </w:t>
      </w:r>
      <w:hyperlink r:id="rId11" w:history="1">
        <w:r w:rsidRPr="00F00634">
          <w:rPr>
            <w:rStyle w:val="Hyperlink"/>
            <w:rFonts w:asciiTheme="minorHAnsi" w:hAnsiTheme="minorHAnsi" w:cstheme="minorHAnsi"/>
            <w:sz w:val="22"/>
            <w:szCs w:val="22"/>
          </w:rPr>
          <w:t>AS 47.45.310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xml:space="preserve">or 47.45.320 if the improper payment was based on inaccurate or incomplete information provided by the individual. In a civil action brought by the state to recover from the individual the value of assistance or benefits improperly paid under AS 47.45.302 or former </w:t>
      </w:r>
      <w:hyperlink r:id="rId12" w:history="1">
        <w:r w:rsidRPr="00F00634">
          <w:rPr>
            <w:rStyle w:val="Hyperlink"/>
            <w:rFonts w:asciiTheme="minorHAnsi" w:hAnsiTheme="minorHAnsi" w:cstheme="minorHAnsi"/>
            <w:sz w:val="22"/>
            <w:szCs w:val="22"/>
          </w:rPr>
          <w:t>AS 47.45.310</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or 47.45.320, the state may recover from the individual the costs of investigation and prosecution of the civil action, including attorney fees as determined under court rules.</w:t>
      </w:r>
    </w:p>
    <w:p w:rsidR="00F00634" w:rsidRPr="000A40AE" w:rsidRDefault="00F00634" w:rsidP="00F00634">
      <w:pPr>
        <w:pStyle w:val="NormalWeb"/>
        <w:spacing w:before="120" w:beforeAutospacing="0" w:after="0" w:afterAutospacing="0"/>
        <w:rPr>
          <w:rFonts w:asciiTheme="minorHAnsi" w:hAnsiTheme="minorHAnsi" w:cstheme="minorHAnsi"/>
          <w:b/>
          <w:sz w:val="22"/>
          <w:szCs w:val="22"/>
        </w:rPr>
      </w:pPr>
      <w:r w:rsidRPr="000A40AE">
        <w:rPr>
          <w:rFonts w:asciiTheme="minorHAnsi" w:hAnsiTheme="minorHAnsi" w:cstheme="minorHAnsi"/>
          <w:b/>
          <w:sz w:val="22"/>
          <w:szCs w:val="22"/>
        </w:rPr>
        <w:t xml:space="preserve">Sec. 47.45.309. </w:t>
      </w:r>
      <w:proofErr w:type="gramStart"/>
      <w:r w:rsidRPr="000A40AE">
        <w:rPr>
          <w:rFonts w:asciiTheme="minorHAnsi" w:hAnsiTheme="minorHAnsi" w:cstheme="minorHAnsi"/>
          <w:b/>
          <w:sz w:val="22"/>
          <w:szCs w:val="22"/>
        </w:rPr>
        <w:t>Definitions.</w:t>
      </w:r>
      <w:proofErr w:type="gramEnd"/>
      <w:r w:rsidRPr="000A40AE">
        <w:rPr>
          <w:rFonts w:asciiTheme="minorHAnsi" w:hAnsiTheme="minorHAnsi" w:cstheme="minorHAnsi"/>
          <w:b/>
          <w:sz w:val="22"/>
          <w:szCs w:val="22"/>
        </w:rPr>
        <w:t xml:space="preserve"> [See delayed repeal note]</w:t>
      </w:r>
      <w:proofErr w:type="gramStart"/>
      <w:r w:rsidRPr="000A40AE">
        <w:rPr>
          <w:rFonts w:asciiTheme="minorHAnsi" w:hAnsiTheme="minorHAnsi" w:cstheme="minorHAnsi"/>
          <w:b/>
          <w:sz w:val="22"/>
          <w:szCs w:val="22"/>
        </w:rPr>
        <w:t>..</w:t>
      </w:r>
      <w:proofErr w:type="gramEnd"/>
    </w:p>
    <w:p w:rsidR="00F00634" w:rsidRPr="00F00634" w:rsidRDefault="00F00634" w:rsidP="00F00634">
      <w:pPr>
        <w:pStyle w:val="NormalWeb"/>
        <w:spacing w:before="0" w:beforeAutospacing="0" w:after="0" w:afterAutospacing="0"/>
        <w:rPr>
          <w:rFonts w:asciiTheme="minorHAnsi" w:hAnsiTheme="minorHAnsi" w:cstheme="minorHAnsi"/>
          <w:sz w:val="22"/>
          <w:szCs w:val="22"/>
        </w:rPr>
      </w:pPr>
      <w:r w:rsidRPr="00F00634">
        <w:rPr>
          <w:rFonts w:asciiTheme="minorHAnsi" w:hAnsiTheme="minorHAnsi" w:cstheme="minorHAnsi"/>
          <w:sz w:val="22"/>
          <w:szCs w:val="22"/>
        </w:rPr>
        <w:t xml:space="preserve">In </w:t>
      </w:r>
      <w:hyperlink r:id="rId13" w:history="1">
        <w:r w:rsidRPr="00F00634">
          <w:rPr>
            <w:rStyle w:val="Hyperlink"/>
            <w:rFonts w:asciiTheme="minorHAnsi" w:hAnsiTheme="minorHAnsi" w:cstheme="minorHAnsi"/>
            <w:sz w:val="22"/>
            <w:szCs w:val="22"/>
          </w:rPr>
          <w:t>AS 47.45.301</w:t>
        </w:r>
      </w:hyperlink>
      <w:r w:rsidRPr="00F00634">
        <w:rPr>
          <w:rFonts w:asciiTheme="minorHAnsi" w:hAnsiTheme="minorHAnsi" w:cstheme="minorHAnsi"/>
          <w:sz w:val="22"/>
          <w:szCs w:val="22"/>
          <w:u w:val="single"/>
        </w:rPr>
        <w:t xml:space="preserve"> </w:t>
      </w:r>
      <w:r w:rsidRPr="00F00634">
        <w:rPr>
          <w:rFonts w:asciiTheme="minorHAnsi" w:hAnsiTheme="minorHAnsi" w:cstheme="minorHAnsi"/>
          <w:sz w:val="22"/>
          <w:szCs w:val="22"/>
        </w:rPr>
        <w:t>- 47.45.309,</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(1) "</w:t>
      </w:r>
      <w:proofErr w:type="gramStart"/>
      <w:r w:rsidRPr="00F00634">
        <w:rPr>
          <w:rFonts w:asciiTheme="minorHAnsi" w:hAnsiTheme="minorHAnsi" w:cstheme="minorHAnsi"/>
          <w:sz w:val="22"/>
          <w:szCs w:val="22"/>
        </w:rPr>
        <w:t>department</w:t>
      </w:r>
      <w:proofErr w:type="gramEnd"/>
      <w:r w:rsidRPr="00F00634">
        <w:rPr>
          <w:rFonts w:asciiTheme="minorHAnsi" w:hAnsiTheme="minorHAnsi" w:cstheme="minorHAnsi"/>
          <w:sz w:val="22"/>
          <w:szCs w:val="22"/>
        </w:rPr>
        <w:t>" means the Department of Health and Social Services;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(2) "</w:t>
      </w:r>
      <w:proofErr w:type="gramStart"/>
      <w:r w:rsidRPr="00F00634">
        <w:rPr>
          <w:rFonts w:asciiTheme="minorHAnsi" w:hAnsiTheme="minorHAnsi" w:cstheme="minorHAnsi"/>
          <w:sz w:val="22"/>
          <w:szCs w:val="22"/>
        </w:rPr>
        <w:t>eligible</w:t>
      </w:r>
      <w:proofErr w:type="gramEnd"/>
      <w:r w:rsidRPr="00F00634">
        <w:rPr>
          <w:rFonts w:asciiTheme="minorHAnsi" w:hAnsiTheme="minorHAnsi" w:cstheme="minorHAnsi"/>
          <w:sz w:val="22"/>
          <w:szCs w:val="22"/>
        </w:rPr>
        <w:t xml:space="preserve"> individual" means an individual who meets the requirements of </w:t>
      </w:r>
      <w:hyperlink r:id="rId14" w:history="1">
        <w:r w:rsidRPr="000A40AE">
          <w:t>AS 47.45.301</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- 47.45.309 and regulations adopted under those statutes for eligibility for the program;</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(3) "</w:t>
      </w:r>
      <w:proofErr w:type="gramStart"/>
      <w:r w:rsidRPr="00F00634">
        <w:rPr>
          <w:rFonts w:asciiTheme="minorHAnsi" w:hAnsiTheme="minorHAnsi" w:cstheme="minorHAnsi"/>
          <w:sz w:val="22"/>
          <w:szCs w:val="22"/>
        </w:rPr>
        <w:t>family</w:t>
      </w:r>
      <w:proofErr w:type="gramEnd"/>
      <w:r w:rsidRPr="00F00634">
        <w:rPr>
          <w:rFonts w:asciiTheme="minorHAnsi" w:hAnsiTheme="minorHAnsi" w:cstheme="minorHAnsi"/>
          <w:sz w:val="22"/>
          <w:szCs w:val="22"/>
        </w:rPr>
        <w:t xml:space="preserve"> member" means a person who is</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(A) </w:t>
      </w:r>
      <w:proofErr w:type="gramStart"/>
      <w:r w:rsidRPr="00F00634">
        <w:rPr>
          <w:rFonts w:asciiTheme="minorHAnsi" w:hAnsiTheme="minorHAnsi" w:cstheme="minorHAnsi"/>
          <w:sz w:val="22"/>
          <w:szCs w:val="22"/>
        </w:rPr>
        <w:t>legally</w:t>
      </w:r>
      <w:proofErr w:type="gramEnd"/>
      <w:r w:rsidRPr="00F00634">
        <w:rPr>
          <w:rFonts w:asciiTheme="minorHAnsi" w:hAnsiTheme="minorHAnsi" w:cstheme="minorHAnsi"/>
          <w:sz w:val="22"/>
          <w:szCs w:val="22"/>
        </w:rPr>
        <w:t xml:space="preserve"> related to an eligible individual through marriage or guardianship; or</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 xml:space="preserve">(B) </w:t>
      </w:r>
      <w:proofErr w:type="gramStart"/>
      <w:r w:rsidRPr="00F00634">
        <w:rPr>
          <w:rFonts w:asciiTheme="minorHAnsi" w:hAnsiTheme="minorHAnsi" w:cstheme="minorHAnsi"/>
          <w:sz w:val="22"/>
          <w:szCs w:val="22"/>
        </w:rPr>
        <w:t>an</w:t>
      </w:r>
      <w:proofErr w:type="gramEnd"/>
      <w:r w:rsidRPr="00F00634">
        <w:rPr>
          <w:rFonts w:asciiTheme="minorHAnsi" w:hAnsiTheme="minorHAnsi" w:cstheme="minorHAnsi"/>
          <w:sz w:val="22"/>
          <w:szCs w:val="22"/>
        </w:rPr>
        <w:t xml:space="preserve"> eligible individual's sibling, parent, grandparent, son, daughter, grandson, granddaughter, uncle, aunt, niece, nephew, or first cousin;</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(4) "</w:t>
      </w:r>
      <w:proofErr w:type="gramStart"/>
      <w:r w:rsidRPr="00F00634">
        <w:rPr>
          <w:rFonts w:asciiTheme="minorHAnsi" w:hAnsiTheme="minorHAnsi" w:cstheme="minorHAnsi"/>
          <w:sz w:val="22"/>
          <w:szCs w:val="22"/>
        </w:rPr>
        <w:t>program</w:t>
      </w:r>
      <w:proofErr w:type="gramEnd"/>
      <w:r w:rsidRPr="00F00634">
        <w:rPr>
          <w:rFonts w:asciiTheme="minorHAnsi" w:hAnsiTheme="minorHAnsi" w:cstheme="minorHAnsi"/>
          <w:sz w:val="22"/>
          <w:szCs w:val="22"/>
        </w:rPr>
        <w:t xml:space="preserve">" means the senior benefits payment program established in </w:t>
      </w:r>
      <w:hyperlink r:id="rId15" w:history="1">
        <w:r w:rsidRPr="000A40AE">
          <w:t>AS 47.45.301</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- 47.45.309;</w:t>
      </w:r>
    </w:p>
    <w:p w:rsidR="00F00634" w:rsidRPr="00F00634" w:rsidRDefault="00F00634" w:rsidP="000A40AE">
      <w:pPr>
        <w:pStyle w:val="NormalWeb"/>
        <w:spacing w:before="0" w:beforeAutospacing="0" w:after="0" w:afterAutospacing="0"/>
        <w:ind w:left="360" w:firstLine="360"/>
        <w:rPr>
          <w:rFonts w:asciiTheme="minorHAnsi" w:hAnsiTheme="minorHAnsi" w:cstheme="minorHAnsi"/>
          <w:sz w:val="22"/>
          <w:szCs w:val="22"/>
        </w:rPr>
      </w:pPr>
      <w:r w:rsidRPr="00F00634">
        <w:rPr>
          <w:rFonts w:asciiTheme="minorHAnsi" w:hAnsiTheme="minorHAnsi" w:cstheme="minorHAnsi"/>
          <w:sz w:val="22"/>
          <w:szCs w:val="22"/>
        </w:rPr>
        <w:t>(5) "</w:t>
      </w:r>
      <w:proofErr w:type="gramStart"/>
      <w:r w:rsidRPr="00F00634">
        <w:rPr>
          <w:rFonts w:asciiTheme="minorHAnsi" w:hAnsiTheme="minorHAnsi" w:cstheme="minorHAnsi"/>
          <w:sz w:val="22"/>
          <w:szCs w:val="22"/>
        </w:rPr>
        <w:t>resident</w:t>
      </w:r>
      <w:proofErr w:type="gramEnd"/>
      <w:r w:rsidRPr="00F00634">
        <w:rPr>
          <w:rFonts w:asciiTheme="minorHAnsi" w:hAnsiTheme="minorHAnsi" w:cstheme="minorHAnsi"/>
          <w:sz w:val="22"/>
          <w:szCs w:val="22"/>
        </w:rPr>
        <w:t xml:space="preserve">" has the meaning given in </w:t>
      </w:r>
      <w:hyperlink r:id="rId16" w:history="1">
        <w:r w:rsidRPr="000A40AE">
          <w:t>AS 47.25.430</w:t>
        </w:r>
      </w:hyperlink>
      <w:r w:rsidRPr="000A40AE">
        <w:rPr>
          <w:rFonts w:asciiTheme="minorHAnsi" w:hAnsiTheme="minorHAnsi" w:cstheme="minorHAnsi"/>
          <w:sz w:val="22"/>
          <w:szCs w:val="22"/>
        </w:rPr>
        <w:t xml:space="preserve"> </w:t>
      </w:r>
      <w:r w:rsidRPr="00F00634">
        <w:rPr>
          <w:rFonts w:asciiTheme="minorHAnsi" w:hAnsiTheme="minorHAnsi" w:cstheme="minorHAnsi"/>
          <w:sz w:val="22"/>
          <w:szCs w:val="22"/>
        </w:rPr>
        <w:t>(a).</w:t>
      </w:r>
    </w:p>
    <w:p w:rsidR="000A40AE" w:rsidRDefault="000A40AE" w:rsidP="00F00634">
      <w:pPr>
        <w:pStyle w:val="NormalWeb"/>
        <w:spacing w:before="0" w:beforeAutospacing="0" w:after="0" w:afterAutospacing="0"/>
        <w:rPr>
          <w:rFonts w:asciiTheme="minorHAnsi" w:hAnsiTheme="minorHAnsi" w:cstheme="minorHAnsi"/>
          <w:i/>
          <w:iCs/>
          <w:sz w:val="22"/>
          <w:szCs w:val="22"/>
        </w:rPr>
      </w:pPr>
    </w:p>
    <w:sectPr w:rsidR="000A40AE" w:rsidSect="002232B3">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52C" w:rsidRDefault="0087452C" w:rsidP="0087452C">
      <w:pPr>
        <w:spacing w:after="0" w:line="240" w:lineRule="auto"/>
      </w:pPr>
      <w:r>
        <w:separator/>
      </w:r>
    </w:p>
  </w:endnote>
  <w:endnote w:type="continuationSeparator" w:id="0">
    <w:p w:rsidR="0087452C" w:rsidRDefault="0087452C" w:rsidP="00874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Default="00874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Pr="0087452C" w:rsidRDefault="0087452C">
    <w:pPr>
      <w:pStyle w:val="Footer"/>
      <w:rPr>
        <w:i/>
        <w:sz w:val="20"/>
        <w:szCs w:val="20"/>
      </w:rPr>
    </w:pPr>
    <w:r w:rsidRPr="0087452C">
      <w:rPr>
        <w:i/>
        <w:sz w:val="20"/>
        <w:szCs w:val="20"/>
      </w:rPr>
      <w:t>Prepared by Rep. Hawker’s Office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Default="00874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52C" w:rsidRDefault="0087452C" w:rsidP="0087452C">
      <w:pPr>
        <w:spacing w:after="0" w:line="240" w:lineRule="auto"/>
      </w:pPr>
      <w:r>
        <w:separator/>
      </w:r>
    </w:p>
  </w:footnote>
  <w:footnote w:type="continuationSeparator" w:id="0">
    <w:p w:rsidR="0087452C" w:rsidRDefault="0087452C" w:rsidP="008745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Default="008745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Default="008745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52C" w:rsidRDefault="008745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0634"/>
    <w:rsid w:val="000744CE"/>
    <w:rsid w:val="000A40AE"/>
    <w:rsid w:val="0021285F"/>
    <w:rsid w:val="002232B3"/>
    <w:rsid w:val="0028660E"/>
    <w:rsid w:val="004A5A43"/>
    <w:rsid w:val="004D698C"/>
    <w:rsid w:val="005758B3"/>
    <w:rsid w:val="006B17F2"/>
    <w:rsid w:val="006B7A38"/>
    <w:rsid w:val="006F7936"/>
    <w:rsid w:val="0087452C"/>
    <w:rsid w:val="009034A4"/>
    <w:rsid w:val="00990A9A"/>
    <w:rsid w:val="00A005EC"/>
    <w:rsid w:val="00A26667"/>
    <w:rsid w:val="00B77D50"/>
    <w:rsid w:val="00BF11DA"/>
    <w:rsid w:val="00C511D0"/>
    <w:rsid w:val="00CE011C"/>
    <w:rsid w:val="00D77EBB"/>
    <w:rsid w:val="00E10A38"/>
    <w:rsid w:val="00E844F4"/>
    <w:rsid w:val="00F00634"/>
    <w:rsid w:val="00F54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634"/>
    <w:rPr>
      <w:color w:val="631E25"/>
      <w:u w:val="single"/>
    </w:rPr>
  </w:style>
  <w:style w:type="paragraph" w:styleId="NormalWeb">
    <w:name w:val="Normal (Web)"/>
    <w:basedOn w:val="Normal"/>
    <w:uiPriority w:val="99"/>
    <w:unhideWhenUsed/>
    <w:rsid w:val="00F006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34"/>
    <w:rPr>
      <w:rFonts w:ascii="Tahoma" w:hAnsi="Tahoma" w:cs="Tahoma"/>
      <w:sz w:val="16"/>
      <w:szCs w:val="16"/>
    </w:rPr>
  </w:style>
  <w:style w:type="paragraph" w:styleId="Header">
    <w:name w:val="header"/>
    <w:basedOn w:val="Normal"/>
    <w:link w:val="HeaderChar"/>
    <w:uiPriority w:val="99"/>
    <w:semiHidden/>
    <w:unhideWhenUsed/>
    <w:rsid w:val="008745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52C"/>
  </w:style>
  <w:style w:type="paragraph" w:styleId="Footer">
    <w:name w:val="footer"/>
    <w:basedOn w:val="Normal"/>
    <w:link w:val="FooterChar"/>
    <w:uiPriority w:val="99"/>
    <w:semiHidden/>
    <w:unhideWhenUsed/>
    <w:rsid w:val="008745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452C"/>
  </w:style>
</w:styles>
</file>

<file path=word/webSettings.xml><?xml version="1.0" encoding="utf-8"?>
<w:webSettings xmlns:r="http://schemas.openxmlformats.org/officeDocument/2006/relationships" xmlns:w="http://schemas.openxmlformats.org/wordprocessingml/2006/main">
  <w:divs>
    <w:div w:id="22443822">
      <w:bodyDiv w:val="1"/>
      <w:marLeft w:val="0"/>
      <w:marRight w:val="0"/>
      <w:marTop w:val="0"/>
      <w:marBottom w:val="0"/>
      <w:divBdr>
        <w:top w:val="none" w:sz="0" w:space="0" w:color="auto"/>
        <w:left w:val="none" w:sz="0" w:space="0" w:color="auto"/>
        <w:bottom w:val="none" w:sz="0" w:space="0" w:color="auto"/>
        <w:right w:val="none" w:sz="0" w:space="0" w:color="auto"/>
      </w:divBdr>
    </w:div>
    <w:div w:id="14157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folioproxy.asp?url=http://wwwjnu01.legis.state.ak.us/cgi-bin/folioisa.dll/stattx10/query=%5bJUMP:'AS4745302'%5d/doc/%7b@1%7d?firsthit" TargetMode="External"/><Relationship Id="rId13" Type="http://schemas.openxmlformats.org/officeDocument/2006/relationships/hyperlink" Target="http://www.legis.state.ak.us/basis/folioproxy.asp?url=http://wwwjnu01.legis.state.ak.us/cgi-bin/folioisa.dll/stattx10/query=%5bJUMP:'AS4745301'%5d/doc/%7b@1%7d?firsthit"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www.legis.state.ak.us/basis/folioproxy.asp?url=http://wwwjnu01.legis.state.ak.us/cgi-bin/folioisa.dll/stattx10/query=%5bJUMP:'AS4745010'%5d/doc/%7b@1%7d?firsthit" TargetMode="External"/><Relationship Id="rId12" Type="http://schemas.openxmlformats.org/officeDocument/2006/relationships/hyperlink" Target="http://www.legis.state.ak.us/basis/folioproxy.asp?url=http://wwwjnu01.legis.state.ak.us/cgi-bin/folioisa.dll/stattx10/query=%5bJUMP:'AS4745310'%5d/doc/%7b@1%7d?firsthi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legis.state.ak.us/basis/folioproxy.asp?url=http://wwwjnu01.legis.state.ak.us/cgi-bin/folioisa.dll/stattx10/query=%5bJUMP:'AS4725430'%5d/doc/%7b@1%7d?firsthit"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legis.state.ak.us/basis/folioproxy.asp?url=http://wwwjnu01.legis.state.ak.us/cgi-bin/folioisa.dll/stattx10/query=%5bJUMP:'AS4745301'%5d/doc/%7b@1%7d?firsthit" TargetMode="External"/><Relationship Id="rId11" Type="http://schemas.openxmlformats.org/officeDocument/2006/relationships/hyperlink" Target="http://www.legis.state.ak.us/basis/folioproxy.asp?url=http://wwwjnu01.legis.state.ak.us/cgi-bin/folioisa.dll/stattx10/query=%5bJUMP:'AS4745310'%5d/doc/%7b@1%7d?firsthi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legis.state.ak.us/basis/folioproxy.asp?url=http://wwwjnu01.legis.state.ak.us/cgi-bin/folioisa.dll/stattx10/query=%5bJUMP:'AS4745301'%5d/doc/%7b@1%7d?firsthit" TargetMode="External"/><Relationship Id="rId23" Type="http://schemas.openxmlformats.org/officeDocument/2006/relationships/fontTable" Target="fontTable.xml"/><Relationship Id="rId10" Type="http://schemas.openxmlformats.org/officeDocument/2006/relationships/hyperlink" Target="http://www.legis.state.ak.us/basis/folioproxy.asp?url=http://wwwjnu01.legis.state.ak.us/cgi-bin/folioisa.dll/stattx10/query=%5bJUMP:'AS4745301'%5d/doc/%7b@1%7d?firsthi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egis.state.ak.us/basis/folioproxy.asp?url=http://wwwjnu01.legis.state.ak.us/cgi-bin/folioisa.dll/stattx10/query=%5bJUMP:'AS4745301'%5d/doc/%7b@1%7d?firsthit" TargetMode="External"/><Relationship Id="rId14" Type="http://schemas.openxmlformats.org/officeDocument/2006/relationships/hyperlink" Target="http://www.legis.state.ak.us/basis/folioproxy.asp?url=http://wwwjnu01.legis.state.ak.us/cgi-bin/folioisa.dll/stattx10/query=%5bJUMP:'AS4745301'%5d/doc/%7b@1%7d?firsthi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2011-01-26T17:31:00Z</dcterms:created>
  <dcterms:modified xsi:type="dcterms:W3CDTF">2011-01-26T21:55:00Z</dcterms:modified>
</cp:coreProperties>
</file>