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6902" w:rsidRDefault="009E74C6" w:rsidP="00BB69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DE9" wp14:editId="345A4B3D">
                <wp:simplePos x="0" y="0"/>
                <wp:positionH relativeFrom="column">
                  <wp:posOffset>2533650</wp:posOffset>
                </wp:positionH>
                <wp:positionV relativeFrom="paragraph">
                  <wp:posOffset>-400050</wp:posOffset>
                </wp:positionV>
                <wp:extent cx="5886450" cy="1790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69AD" w:rsidRDefault="00EA0348" w:rsidP="00EA0348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</w:t>
                            </w:r>
                            <w:r w:rsidR="009E74C6"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  <w:p w:rsidR="009E74C6" w:rsidRPr="005C7BD1" w:rsidRDefault="004869AD" w:rsidP="00EA034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BD1">
                              <w:rPr>
                                <w:b/>
                                <w:color w:val="17365D" w:themeColor="text2" w:themeShade="BF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</w:t>
                            </w:r>
                            <w:r w:rsidR="009E74C6" w:rsidRPr="005C7BD1"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OUR NEW</w:t>
                            </w:r>
                          </w:p>
                          <w:p w:rsidR="00EA0348" w:rsidRPr="005C7BD1" w:rsidRDefault="009E74C6" w:rsidP="009E74C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BD1"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COFFMAN COVE COMMUNITY </w:t>
                            </w:r>
                          </w:p>
                          <w:p w:rsidR="00BB6902" w:rsidRPr="005C7BD1" w:rsidRDefault="00EA0348" w:rsidP="00EA034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BD1"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</w:t>
                            </w:r>
                            <w:r w:rsidR="009E74C6" w:rsidRPr="005C7BD1">
                              <w:rPr>
                                <w:b/>
                                <w:color w:val="17365D" w:themeColor="text2" w:themeShade="BF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LIBRARY</w:t>
                            </w:r>
                          </w:p>
                          <w:p w:rsidR="004869AD" w:rsidRPr="00EA0348" w:rsidRDefault="004869AD" w:rsidP="00EA0348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9E74C6" w:rsidRPr="009E74C6" w:rsidRDefault="009E74C6" w:rsidP="009E74C6">
                            <w:pPr>
                              <w:rPr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5pt;margin-top:-31.5pt;width:463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" filled="f" stroked="f">
                <v:textbox>
                  <w:txbxContent>
                    <w:p w:rsidR="004869AD" w:rsidRDefault="00EA0348" w:rsidP="00EA0348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</w:t>
                      </w:r>
                      <w:r w:rsidR="009E74C6"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  <w:p w:rsidR="009E74C6" w:rsidRPr="005C7BD1" w:rsidRDefault="004869AD" w:rsidP="00EA034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7BD1">
                        <w:rPr>
                          <w:b/>
                          <w:color w:val="17365D" w:themeColor="text2" w:themeShade="BF"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</w:t>
                      </w:r>
                      <w:r w:rsidR="009E74C6" w:rsidRPr="005C7BD1"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OUR NEW</w:t>
                      </w:r>
                    </w:p>
                    <w:p w:rsidR="00EA0348" w:rsidRPr="005C7BD1" w:rsidRDefault="009E74C6" w:rsidP="009E74C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7BD1"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COFFMAN COVE COMMUNITY </w:t>
                      </w:r>
                    </w:p>
                    <w:p w:rsidR="00BB6902" w:rsidRPr="005C7BD1" w:rsidRDefault="00EA0348" w:rsidP="00EA034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7BD1"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</w:t>
                      </w:r>
                      <w:r w:rsidR="009E74C6" w:rsidRPr="005C7BD1">
                        <w:rPr>
                          <w:b/>
                          <w:color w:val="17365D" w:themeColor="text2" w:themeShade="BF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LIBRARY</w:t>
                      </w:r>
                    </w:p>
                    <w:p w:rsidR="004869AD" w:rsidRPr="00EA0348" w:rsidRDefault="004869AD" w:rsidP="00EA0348">
                      <w:pPr>
                        <w:spacing w:after="0" w:line="240" w:lineRule="auto"/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9E74C6" w:rsidRPr="009E74C6" w:rsidRDefault="009E74C6" w:rsidP="009E74C6">
                      <w:pPr>
                        <w:rPr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FBEBFD" wp14:editId="119908FA">
            <wp:extent cx="2428875" cy="1543050"/>
            <wp:effectExtent l="0" t="0" r="9525" b="0"/>
            <wp:docPr id="2" name="Picture 2" descr="C:\Users\Standup\Desktop\100_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dup\Desktop\100_2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Coffman Cove Community Library was established in 2002 by the City of Coffman Cove.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It’s collection of over 16,000 items resides in a 2,360 square foot modular structure that was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originally part of a logging camp, was moved over water to its’ current location in the 1960’s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was formerly a schoolhouse. The facility does not meet the community’s library needs and</w:t>
      </w:r>
    </w:p>
    <w:p w:rsidR="00EA0348" w:rsidRDefault="00B65B31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its</w:t>
      </w:r>
      <w:proofErr w:type="gramEnd"/>
      <w:r w:rsidR="00EA0348">
        <w:rPr>
          <w:rFonts w:ascii="TimesNewRomanPSMT" w:hAnsi="TimesNewRomanPSMT" w:cs="TimesNewRomanPSMT"/>
          <w:sz w:val="24"/>
          <w:szCs w:val="24"/>
        </w:rPr>
        <w:t xml:space="preserve"> condition is such that it is not economical to expand or repair it.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project is to provide a purpose-built library that meets the needs of the community, is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economical to operate and will allow the library to offer expanded hours of service. The facility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is envisioned to be single story, 3,100 square feet in size, and include new capabilities such as a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multi-purpose room, a segregated Children’s Area and a designated Teen Area. It is to be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located on a</w:t>
      </w:r>
      <w:r w:rsidR="008C14B5">
        <w:rPr>
          <w:rFonts w:ascii="TimesNewRomanPSMT" w:hAnsi="TimesNewRomanPSMT" w:cs="TimesNewRomanPSMT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 xml:space="preserve"> existing foundati</w:t>
      </w:r>
      <w:r w:rsidR="008C14B5">
        <w:rPr>
          <w:rFonts w:ascii="TimesNewRomanPSMT" w:hAnsi="TimesNewRomanPSMT" w:cs="TimesNewRomanPSMT"/>
          <w:sz w:val="24"/>
          <w:szCs w:val="24"/>
        </w:rPr>
        <w:t>on that will become part of a “Civic M</w:t>
      </w:r>
      <w:r>
        <w:rPr>
          <w:rFonts w:ascii="TimesNewRomanPSMT" w:hAnsi="TimesNewRomanPSMT" w:cs="TimesNewRomanPSMT"/>
          <w:sz w:val="24"/>
          <w:szCs w:val="24"/>
        </w:rPr>
        <w:t>all” where the City plans to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consolidate the Post Office, Clinic, and City Hall offices.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 concept design has been developed for the specif</w:t>
      </w:r>
      <w:r w:rsidR="006500FD">
        <w:rPr>
          <w:rFonts w:ascii="TimesNewRomanPSMT" w:hAnsi="TimesNewRomanPSMT" w:cs="TimesNewRomanPSMT"/>
          <w:sz w:val="24"/>
          <w:szCs w:val="24"/>
        </w:rPr>
        <w:t>ic site and existing foundation</w:t>
      </w:r>
      <w:r>
        <w:rPr>
          <w:rFonts w:ascii="TimesNewRomanPSMT" w:hAnsi="TimesNewRomanPSMT" w:cs="TimesNewRomanPSMT"/>
          <w:sz w:val="24"/>
          <w:szCs w:val="24"/>
        </w:rPr>
        <w:t>. It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demonstrates how the library</w:t>
      </w:r>
      <w:r w:rsidR="008C14B5">
        <w:rPr>
          <w:rFonts w:ascii="TimesNewRomanPSMT" w:hAnsi="TimesNewRomanPSMT" w:cs="TimesNewRomanPSMT"/>
          <w:sz w:val="24"/>
          <w:szCs w:val="24"/>
        </w:rPr>
        <w:t xml:space="preserve"> can fit into the community’s “Civic M</w:t>
      </w:r>
      <w:r>
        <w:rPr>
          <w:rFonts w:ascii="TimesNewRomanPSMT" w:hAnsi="TimesNewRomanPSMT" w:cs="TimesNewRomanPSMT"/>
          <w:sz w:val="24"/>
          <w:szCs w:val="24"/>
        </w:rPr>
        <w:t>all” concept. The estimated</w:t>
      </w:r>
    </w:p>
    <w:p w:rsidR="00EA0348" w:rsidRDefault="00EA0348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project cost is $2,216,000 and includes the value of the site,</w:t>
      </w:r>
      <w:r w:rsidR="008C14B5">
        <w:rPr>
          <w:rFonts w:ascii="TimesNewRomanPSMT" w:hAnsi="TimesNewRomanPSMT" w:cs="TimesNewRomanPSMT"/>
          <w:sz w:val="24"/>
          <w:szCs w:val="24"/>
        </w:rPr>
        <w:t xml:space="preserve"> existing utilities, parking,</w:t>
      </w:r>
    </w:p>
    <w:p w:rsidR="00EA0348" w:rsidRDefault="006500FD" w:rsidP="00EA0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foundation</w:t>
      </w:r>
      <w:proofErr w:type="gramEnd"/>
      <w:r w:rsidR="008C14B5">
        <w:rPr>
          <w:rFonts w:ascii="TimesNewRomanPSMT" w:hAnsi="TimesNewRomanPSMT" w:cs="TimesNewRomanPSMT"/>
          <w:sz w:val="24"/>
          <w:szCs w:val="24"/>
        </w:rPr>
        <w:t xml:space="preserve"> and</w:t>
      </w:r>
      <w:r w:rsidR="00EA034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</w:t>
      </w:r>
      <w:r w:rsidR="008C14B5">
        <w:rPr>
          <w:rFonts w:ascii="TimesNewRomanPSMT" w:hAnsi="TimesNewRomanPSMT" w:cs="TimesNewRomanPSMT"/>
          <w:sz w:val="24"/>
          <w:szCs w:val="24"/>
        </w:rPr>
        <w:t xml:space="preserve"> </w:t>
      </w:r>
      <w:r w:rsidR="00EA0348">
        <w:rPr>
          <w:rFonts w:ascii="TimesNewRomanPSMT" w:hAnsi="TimesNewRomanPSMT" w:cs="TimesNewRomanPSMT"/>
          <w:sz w:val="24"/>
          <w:szCs w:val="24"/>
        </w:rPr>
        <w:t>ground source heat pump well field. The City has applied to the State of</w:t>
      </w:r>
    </w:p>
    <w:p w:rsidR="00EA0348" w:rsidRDefault="00EA0348" w:rsidP="008C14B5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>Alaska for matching construction grant funding and plans to raise the rest locally and through</w:t>
      </w:r>
      <w:r w:rsidR="008C14B5">
        <w:rPr>
          <w:rFonts w:ascii="TimesNewRomanPSMT" w:hAnsi="TimesNewRomanPSMT" w:cs="TimesNewRomanPSMT"/>
          <w:sz w:val="24"/>
          <w:szCs w:val="24"/>
        </w:rPr>
        <w:t xml:space="preserve"> foundation </w:t>
      </w:r>
      <w:r>
        <w:rPr>
          <w:rFonts w:ascii="TimesNewRomanPSMT" w:hAnsi="TimesNewRomanPSMT" w:cs="TimesNewRomanPSMT"/>
          <w:sz w:val="24"/>
          <w:szCs w:val="24"/>
        </w:rPr>
        <w:t>grants. The estimated operating cost of the library is expected to be reduced due to the ability to</w:t>
      </w:r>
      <w:r w:rsidR="008C14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tap into a ground source heat pump system and the reduction of constant maintenance costs due</w:t>
      </w:r>
      <w:r w:rsidR="008C14B5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to the age of the existing facility.</w:t>
      </w:r>
    </w:p>
    <w:p w:rsidR="00F8521E" w:rsidRDefault="00CD04C4" w:rsidP="00BB69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-161925</wp:posOffset>
                </wp:positionH>
                <wp:positionV relativeFrom="paragraph">
                  <wp:posOffset>3175</wp:posOffset>
                </wp:positionV>
                <wp:extent cx="2743200" cy="36385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4C4" w:rsidRPr="005C7BD1" w:rsidRDefault="002E2CAD" w:rsidP="002E2CAD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Coffman Cove Community Library </w:t>
                            </w:r>
                            <w:r w:rsidR="00BF711E" w:rsidRPr="005C7BD1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Project </w:t>
                            </w: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Schedule</w:t>
                            </w:r>
                          </w:p>
                          <w:p w:rsidR="002E2CAD" w:rsidRPr="005C7BD1" w:rsidRDefault="00BF711E" w:rsidP="002E2C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i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Participate in Pre-D Program</w:t>
                            </w:r>
                          </w:p>
                          <w:p w:rsidR="00BF711E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Apply for Matching Grant</w:t>
                            </w:r>
                          </w:p>
                          <w:p w:rsidR="00B65B31" w:rsidRPr="005C7BD1" w:rsidRDefault="00B65B31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Rated as #2 Library Project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i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i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2014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Continue Fund Raising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Design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2015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Construct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2016</w:t>
                            </w:r>
                          </w:p>
                          <w:p w:rsidR="00BF711E" w:rsidRPr="005C7BD1" w:rsidRDefault="00BF711E" w:rsidP="00BF711E">
                            <w:pPr>
                              <w:pStyle w:val="ListParagraph"/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</w:pPr>
                            <w:r w:rsidRPr="005C7BD1">
                              <w:rPr>
                                <w:b/>
                                <w:color w:val="4F6228" w:themeColor="accent3" w:themeShade="80"/>
                                <w:sz w:val="24"/>
                                <w:szCs w:val="24"/>
                              </w:rPr>
                              <w:t>Place facility into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12.75pt;margin-top:.25pt;width:3in;height:2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">
                <v:textbox>
                  <w:txbxContent>
                    <w:p w:rsidR="00CD04C4" w:rsidRPr="005C7BD1" w:rsidRDefault="002E2CAD" w:rsidP="002E2CAD">
                      <w:pPr>
                        <w:jc w:val="center"/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Coffman Cove Community Library </w:t>
                      </w:r>
                      <w:r w:rsidR="00BF711E" w:rsidRPr="005C7BD1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Project </w:t>
                      </w:r>
                      <w:r w:rsidRPr="005C7BD1">
                        <w:rPr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Schedule</w:t>
                      </w:r>
                    </w:p>
                    <w:p w:rsidR="002E2CAD" w:rsidRPr="005C7BD1" w:rsidRDefault="00BF711E" w:rsidP="002E2C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i/>
                          <w:color w:val="4F6228" w:themeColor="accent3" w:themeShade="80"/>
                          <w:sz w:val="24"/>
                          <w:szCs w:val="24"/>
                        </w:rPr>
                        <w:t>2013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Participate in Pre-D Program</w:t>
                      </w:r>
                    </w:p>
                    <w:p w:rsidR="00BF711E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Apply for Matching Grant</w:t>
                      </w:r>
                    </w:p>
                    <w:p w:rsidR="00B65B31" w:rsidRPr="005C7BD1" w:rsidRDefault="00B65B31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 xml:space="preserve">Rated as #2 Library </w:t>
                      </w:r>
                      <w: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Project</w:t>
                      </w:r>
                      <w:bookmarkStart w:id="1" w:name="_GoBack"/>
                      <w:bookmarkEnd w:id="1"/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  <w:p w:rsidR="00BF711E" w:rsidRPr="005C7BD1" w:rsidRDefault="00BF711E" w:rsidP="00BF7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i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i/>
                          <w:color w:val="4F6228" w:themeColor="accent3" w:themeShade="80"/>
                          <w:sz w:val="24"/>
                          <w:szCs w:val="24"/>
                        </w:rPr>
                        <w:t>2014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Continue Fund Raising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Design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  <w:p w:rsidR="00BF711E" w:rsidRPr="005C7BD1" w:rsidRDefault="00BF711E" w:rsidP="00BF7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2015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Construct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</w:p>
                    <w:p w:rsidR="00BF711E" w:rsidRPr="005C7BD1" w:rsidRDefault="00BF711E" w:rsidP="00BF711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2016</w:t>
                      </w:r>
                    </w:p>
                    <w:p w:rsidR="00BF711E" w:rsidRPr="005C7BD1" w:rsidRDefault="00BF711E" w:rsidP="00BF711E">
                      <w:pPr>
                        <w:pStyle w:val="ListParagraph"/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</w:pPr>
                      <w:r w:rsidRPr="005C7BD1">
                        <w:rPr>
                          <w:b/>
                          <w:color w:val="4F6228" w:themeColor="accent3" w:themeShade="80"/>
                          <w:sz w:val="24"/>
                          <w:szCs w:val="24"/>
                        </w:rPr>
                        <w:t>Place facility into service</w:t>
                      </w:r>
                    </w:p>
                  </w:txbxContent>
                </v:textbox>
              </v:shape>
            </w:pict>
          </mc:Fallback>
        </mc:AlternateContent>
      </w:r>
      <w:r w:rsidR="00A64EA0">
        <w:t xml:space="preserve">                                                                        </w:t>
      </w:r>
      <w:r>
        <w:t xml:space="preserve">    </w:t>
      </w:r>
      <w:r w:rsidR="00A64EA0">
        <w:t xml:space="preserve">  </w:t>
      </w:r>
      <w:r w:rsidR="007D6F23">
        <w:rPr>
          <w:noProof/>
        </w:rPr>
        <w:drawing>
          <wp:inline distT="0" distB="0" distL="0" distR="0">
            <wp:extent cx="4105275" cy="25908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08" w:rsidRPr="001A5308" w:rsidRDefault="00A64EA0" w:rsidP="00BB6902">
      <w:pPr>
        <w:jc w:val="center"/>
        <w:rPr>
          <w:b/>
          <w:color w:val="4F6228" w:themeColor="accent3" w:themeShade="80"/>
        </w:rPr>
      </w:pPr>
      <w:r>
        <w:rPr>
          <w:b/>
          <w:color w:val="4F6228" w:themeColor="accent3" w:themeShade="80"/>
        </w:rPr>
        <w:t xml:space="preserve">                                                                           </w:t>
      </w:r>
    </w:p>
    <w:p w:rsidR="00F8521E" w:rsidRDefault="00F8521E" w:rsidP="00BB6902">
      <w:pPr>
        <w:jc w:val="center"/>
      </w:pPr>
    </w:p>
    <w:p w:rsidR="00F8521E" w:rsidRDefault="00626A0F" w:rsidP="00626A0F">
      <w:r>
        <w:t>An Educated Society is a</w:t>
      </w:r>
      <w:r>
        <w:tab/>
      </w:r>
      <w:r>
        <w:tab/>
      </w:r>
      <w:r>
        <w:tab/>
      </w:r>
      <w:r>
        <w:tab/>
      </w:r>
      <w:r w:rsidRPr="00626A0F">
        <w:rPr>
          <w:rFonts w:ascii="Papyrus" w:hAnsi="Papyrus"/>
          <w:b/>
          <w:color w:val="17365D" w:themeColor="text2" w:themeShade="BF"/>
          <w:sz w:val="24"/>
          <w:szCs w:val="24"/>
        </w:rPr>
        <w:t>An Educated Society is a Society that can Flourish.</w:t>
      </w:r>
    </w:p>
    <w:p w:rsidR="00F8521E" w:rsidRDefault="00F8521E" w:rsidP="00BB6902">
      <w:pPr>
        <w:jc w:val="center"/>
      </w:pPr>
    </w:p>
    <w:p w:rsidR="00F8521E" w:rsidRDefault="00A04173" w:rsidP="00BB6902">
      <w:pPr>
        <w:jc w:val="center"/>
      </w:pPr>
      <w:r>
        <w:rPr>
          <w:noProof/>
        </w:rPr>
        <w:lastRenderedPageBreak/>
        <w:drawing>
          <wp:inline distT="0" distB="0" distL="0" distR="0" wp14:anchorId="4BCCB176" wp14:editId="06C0CFF1">
            <wp:extent cx="6429375" cy="5086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902" w:rsidRPr="00BB6902" w:rsidRDefault="00A64EA0" w:rsidP="008C14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9ED033" wp14:editId="45A63362">
                <wp:simplePos x="0" y="0"/>
                <wp:positionH relativeFrom="page">
                  <wp:posOffset>533400</wp:posOffset>
                </wp:positionH>
                <wp:positionV relativeFrom="page">
                  <wp:posOffset>6048375</wp:posOffset>
                </wp:positionV>
                <wp:extent cx="2017395" cy="3619500"/>
                <wp:effectExtent l="38100" t="38100" r="38100" b="3810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36195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A7B" w:rsidRPr="001503FF" w:rsidRDefault="00766A7B" w:rsidP="001503FF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503F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PROJECT GOALS</w:t>
                            </w:r>
                          </w:p>
                          <w:p w:rsidR="00CD04C4" w:rsidRDefault="001503FF" w:rsidP="001503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15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Provide </w:t>
                            </w:r>
                            <w:r w:rsidR="00626A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an attractive &amp; healthy space to meet the varied educational and communication needs of community members and visitors.</w:t>
                            </w:r>
                          </w:p>
                          <w:p w:rsidR="00626A0F" w:rsidRPr="001503FF" w:rsidRDefault="00626A0F" w:rsidP="001503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Increase library open hours.</w:t>
                            </w:r>
                          </w:p>
                          <w:p w:rsidR="00766A7B" w:rsidRPr="001503FF" w:rsidRDefault="001503FF" w:rsidP="001503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15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Create</w:t>
                            </w:r>
                            <w:r w:rsidR="00D3603C" w:rsidRPr="0015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</w:t>
                            </w:r>
                            <w:r w:rsidR="00626A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a beautiful and accessible library for our community to enjoy far into the future.</w:t>
                            </w:r>
                          </w:p>
                          <w:p w:rsidR="00766A7B" w:rsidRPr="001503FF" w:rsidRDefault="00D3603C" w:rsidP="00766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15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Enhance community engagement</w:t>
                            </w:r>
                            <w:r w:rsidR="00107D20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.</w:t>
                            </w:r>
                          </w:p>
                          <w:p w:rsidR="00A64EA0" w:rsidRPr="001503FF" w:rsidRDefault="00107D20" w:rsidP="00766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Save energy costs.</w:t>
                            </w:r>
                          </w:p>
                          <w:p w:rsidR="00766A7B" w:rsidRPr="00766A7B" w:rsidRDefault="00D3603C" w:rsidP="00766A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5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Respond to</w:t>
                            </w:r>
                            <w:r w:rsidR="001503FF" w:rsidRPr="001503F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current and future needs of our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community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pt;margin-top:476.25pt;width:158.85pt;height:285pt;z-index:251661312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" o:allowincell="f" filled="f" strokecolor="#622423" strokeweight="6pt">
                <v:stroke linestyle="thickThin"/>
                <v:textbox inset="10.8pt,7.2pt,10.8pt,7.2pt">
                  <w:txbxContent>
                    <w:p w:rsidR="00766A7B" w:rsidRPr="001503FF" w:rsidRDefault="00766A7B" w:rsidP="001503FF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1503F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PROJECT GOALS</w:t>
                      </w:r>
                    </w:p>
                    <w:p w:rsidR="00CD04C4" w:rsidRDefault="001503FF" w:rsidP="001503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1503F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Provide </w:t>
                      </w:r>
                      <w:r w:rsidR="00626A0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an attractive &amp; healthy space to meet the varied educational and communication needs of community members and visitors.</w:t>
                      </w:r>
                    </w:p>
                    <w:p w:rsidR="00626A0F" w:rsidRPr="001503FF" w:rsidRDefault="00626A0F" w:rsidP="001503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Increase library open hours.</w:t>
                      </w:r>
                    </w:p>
                    <w:p w:rsidR="00766A7B" w:rsidRPr="001503FF" w:rsidRDefault="001503FF" w:rsidP="001503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1503F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Create</w:t>
                      </w:r>
                      <w:r w:rsidR="00D3603C" w:rsidRPr="001503F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</w:t>
                      </w:r>
                      <w:r w:rsidR="00626A0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a beautiful and accessible library for our community to enjoy far into the future.</w:t>
                      </w:r>
                    </w:p>
                    <w:p w:rsidR="00766A7B" w:rsidRPr="001503FF" w:rsidRDefault="00D3603C" w:rsidP="00766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1503F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Enhance community engagement</w:t>
                      </w:r>
                      <w:r w:rsidR="00107D20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.</w:t>
                      </w:r>
                    </w:p>
                    <w:p w:rsidR="00A64EA0" w:rsidRPr="001503FF" w:rsidRDefault="00107D20" w:rsidP="00766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Save energy costs.</w:t>
                      </w:r>
                    </w:p>
                    <w:p w:rsidR="00766A7B" w:rsidRPr="00766A7B" w:rsidRDefault="00D3603C" w:rsidP="00766A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1503F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Respond to</w:t>
                      </w:r>
                      <w:r w:rsidR="001503FF" w:rsidRPr="001503F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current and future needs of our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 xml:space="preserve"> community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92742">
        <w:t>The</w:t>
      </w:r>
      <w:r w:rsidR="00626A0F">
        <w:t xml:space="preserve"> “</w:t>
      </w:r>
      <w:r w:rsidR="00292742">
        <w:t>Civic Mall</w:t>
      </w:r>
      <w:r w:rsidR="00626A0F">
        <w:t>”</w:t>
      </w:r>
      <w:r w:rsidR="00292742">
        <w:t xml:space="preserve"> plan allows the Library and City offices to share spaces that include the lobby, multi-purpose room, toilets, janitor closet, mechanical and electrical support spaces and parking.</w:t>
      </w:r>
      <w:r w:rsidR="00E33D6F">
        <w:rPr>
          <w:noProof/>
        </w:rPr>
        <w:drawing>
          <wp:inline distT="0" distB="0" distL="0" distR="0" wp14:anchorId="77D67089" wp14:editId="78A8217D">
            <wp:extent cx="4448175" cy="3086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6902" w:rsidRPr="00BB6902" w:rsidSect="004869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5DE"/>
    <w:multiLevelType w:val="hybridMultilevel"/>
    <w:tmpl w:val="9264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6C2C10"/>
    <w:multiLevelType w:val="hybridMultilevel"/>
    <w:tmpl w:val="B762D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02"/>
    <w:rsid w:val="000C5EE6"/>
    <w:rsid w:val="00107D20"/>
    <w:rsid w:val="001503FF"/>
    <w:rsid w:val="001A5308"/>
    <w:rsid w:val="00236798"/>
    <w:rsid w:val="00292742"/>
    <w:rsid w:val="002E2CAD"/>
    <w:rsid w:val="00313E3C"/>
    <w:rsid w:val="004869AD"/>
    <w:rsid w:val="005C7BD1"/>
    <w:rsid w:val="006112F9"/>
    <w:rsid w:val="00626A0F"/>
    <w:rsid w:val="006500FD"/>
    <w:rsid w:val="0069560D"/>
    <w:rsid w:val="00722C8A"/>
    <w:rsid w:val="00766A7B"/>
    <w:rsid w:val="007A622D"/>
    <w:rsid w:val="007D6F23"/>
    <w:rsid w:val="008C14B5"/>
    <w:rsid w:val="00961509"/>
    <w:rsid w:val="009E74C6"/>
    <w:rsid w:val="009F4806"/>
    <w:rsid w:val="00A04173"/>
    <w:rsid w:val="00A319DC"/>
    <w:rsid w:val="00A64EA0"/>
    <w:rsid w:val="00B65B31"/>
    <w:rsid w:val="00BB6902"/>
    <w:rsid w:val="00BF711E"/>
    <w:rsid w:val="00C47B9B"/>
    <w:rsid w:val="00CD04C4"/>
    <w:rsid w:val="00CE06C4"/>
    <w:rsid w:val="00D3603C"/>
    <w:rsid w:val="00DB3B57"/>
    <w:rsid w:val="00E33D6F"/>
    <w:rsid w:val="00E43E06"/>
    <w:rsid w:val="00E81097"/>
    <w:rsid w:val="00EA0348"/>
    <w:rsid w:val="00EC46BF"/>
    <w:rsid w:val="00F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9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hatch">
      <a:fillStyleLst>
        <a:solidFill>
          <a:schemeClr val="phClr"/>
        </a:solidFill>
        <a:gradFill rotWithShape="1">
          <a:gsLst>
            <a:gs pos="0">
              <a:schemeClr val="phClr">
                <a:tint val="79000"/>
                <a:satMod val="180000"/>
              </a:schemeClr>
            </a:gs>
            <a:gs pos="65000">
              <a:schemeClr val="phClr">
                <a:tint val="52000"/>
                <a:satMod val="250000"/>
              </a:schemeClr>
            </a:gs>
            <a:gs pos="100000">
              <a:schemeClr val="phClr">
                <a:tint val="29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brightRoom" dir="t">
              <a:rot lat="0" lon="0" rev="8700000"/>
            </a:lightRig>
          </a:scene3d>
          <a:sp3d contourW="12700" prstMaterial="dkEdge">
            <a:bevelT w="0" h="0" prst="relaxedInset"/>
            <a:contourClr>
              <a:schemeClr val="phClr">
                <a:shade val="65000"/>
                <a:satMod val="15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13200000"/>
            </a:lightRig>
          </a:scene3d>
          <a:sp3d prstMaterial="dkEdge">
            <a:bevelT w="63500" h="508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Standup</dc:creator>
  <cp:lastModifiedBy>Administrator</cp:lastModifiedBy>
  <cp:revision>2</cp:revision>
  <cp:lastPrinted>2014-04-09T04:26:00Z</cp:lastPrinted>
  <dcterms:created xsi:type="dcterms:W3CDTF">2014-04-09T04:27:00Z</dcterms:created>
  <dcterms:modified xsi:type="dcterms:W3CDTF">2014-04-09T04:27:00Z</dcterms:modified>
</cp:coreProperties>
</file>