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10" w:rsidRDefault="00901410" w:rsidP="00901410">
      <w:pPr>
        <w:jc w:val="center"/>
        <w:rPr>
          <w:b/>
          <w:i/>
        </w:rPr>
      </w:pPr>
      <w:r w:rsidRPr="00901410">
        <w:rPr>
          <w:b/>
          <w:i/>
        </w:rPr>
        <w:t xml:space="preserve">Questions </w:t>
      </w:r>
      <w:r w:rsidR="005B4277">
        <w:rPr>
          <w:b/>
          <w:i/>
        </w:rPr>
        <w:t>&amp; Answers on</w:t>
      </w:r>
      <w:r w:rsidRPr="00901410">
        <w:rPr>
          <w:b/>
          <w:i/>
        </w:rPr>
        <w:t xml:space="preserve"> SB66 in S JUD</w:t>
      </w:r>
    </w:p>
    <w:p w:rsidR="007C5B65" w:rsidRPr="00901410" w:rsidRDefault="007C5B65" w:rsidP="007C5B65">
      <w:pPr>
        <w:rPr>
          <w:b/>
          <w:i/>
        </w:rPr>
      </w:pPr>
      <w:r w:rsidRPr="00901410">
        <w:rPr>
          <w:b/>
          <w:i/>
        </w:rPr>
        <w:t>Q: By removing specific drugs from the definition, is there anything that falls off the table as far as some of the more harmful drugs (ephedrine, acetaminophen, etc.)?</w:t>
      </w:r>
    </w:p>
    <w:p w:rsidR="00901410" w:rsidRDefault="005D2B43" w:rsidP="007C5B65">
      <w:r>
        <w:t>Chemicals used to manufacture illicit drugs are still illegal.  See:</w:t>
      </w:r>
      <w:r w:rsidR="007C5B65">
        <w:t xml:space="preserve"> 11.71.210 Purchase or receipt of restricted amounts of certain listed chemicals: </w:t>
      </w:r>
    </w:p>
    <w:p w:rsidR="007C5B65" w:rsidRDefault="007C5B65" w:rsidP="00901410">
      <w:pPr>
        <w:ind w:firstLine="720"/>
      </w:pPr>
      <w:r>
        <w:t xml:space="preserve">“A person commits the crime of purchase or receipt of restricted amounts of certain listed chemicals if the person purchases or receives more than six grams of the following listed chemical, its salts, isomers, or salts of isomers within any 30-day period: </w:t>
      </w:r>
    </w:p>
    <w:p w:rsidR="007C5B65" w:rsidRDefault="007C5B65" w:rsidP="007C5B65">
      <w:pPr>
        <w:pStyle w:val="ListParagraph"/>
        <w:numPr>
          <w:ilvl w:val="0"/>
          <w:numId w:val="1"/>
        </w:numPr>
      </w:pPr>
      <w:r>
        <w:t>Ephedrine under AS 11.71.200  (listed che</w:t>
      </w:r>
      <w:bookmarkStart w:id="0" w:name="_GoBack"/>
      <w:bookmarkEnd w:id="0"/>
      <w:r>
        <w:t>micals)</w:t>
      </w:r>
    </w:p>
    <w:p w:rsidR="007C5B65" w:rsidRDefault="007C5B65" w:rsidP="007C5B65">
      <w:pPr>
        <w:pStyle w:val="ListParagraph"/>
        <w:numPr>
          <w:ilvl w:val="0"/>
          <w:numId w:val="1"/>
        </w:numPr>
      </w:pPr>
      <w:r>
        <w:t>Pseudoephedrine</w:t>
      </w:r>
    </w:p>
    <w:p w:rsidR="007C5B65" w:rsidRDefault="007C5B65" w:rsidP="007C5B65">
      <w:pPr>
        <w:pStyle w:val="ListParagraph"/>
        <w:numPr>
          <w:ilvl w:val="0"/>
          <w:numId w:val="1"/>
        </w:numPr>
      </w:pPr>
      <w:r>
        <w:t>Phenylpropanolamine</w:t>
      </w:r>
      <w:r w:rsidR="00901410">
        <w:t>”</w:t>
      </w:r>
    </w:p>
    <w:p w:rsidR="007C5B65" w:rsidRDefault="00901410" w:rsidP="007C5B65">
      <w:r>
        <w:t xml:space="preserve">Violation of 11.71.210 </w:t>
      </w:r>
      <w:r w:rsidR="007C5B65">
        <w:t>is a class C felony</w:t>
      </w:r>
    </w:p>
    <w:p w:rsidR="00901410" w:rsidRDefault="00901410" w:rsidP="00901410">
      <w:pPr>
        <w:rPr>
          <w:b/>
          <w:i/>
        </w:rPr>
      </w:pPr>
      <w:r w:rsidRPr="00901410">
        <w:rPr>
          <w:b/>
          <w:i/>
        </w:rPr>
        <w:t>Q: Could defense bring up “</w:t>
      </w:r>
      <w:proofErr w:type="spellStart"/>
      <w:r w:rsidRPr="00901410">
        <w:rPr>
          <w:b/>
          <w:i/>
        </w:rPr>
        <w:t>mens</w:t>
      </w:r>
      <w:proofErr w:type="spellEnd"/>
      <w:r w:rsidRPr="00901410">
        <w:rPr>
          <w:b/>
          <w:i/>
        </w:rPr>
        <w:t xml:space="preserve"> rea,” criminal intent? </w:t>
      </w:r>
      <w:r>
        <w:rPr>
          <w:b/>
          <w:i/>
        </w:rPr>
        <w:t xml:space="preserve">Sen. Dyson </w:t>
      </w:r>
      <w:r w:rsidR="005D2B43">
        <w:rPr>
          <w:b/>
          <w:i/>
        </w:rPr>
        <w:t>asked whether a</w:t>
      </w:r>
      <w:r w:rsidRPr="00901410">
        <w:rPr>
          <w:b/>
          <w:i/>
        </w:rPr>
        <w:t xml:space="preserve"> defendant </w:t>
      </w:r>
      <w:r w:rsidR="005D2B43">
        <w:rPr>
          <w:b/>
          <w:i/>
        </w:rPr>
        <w:t>could successfully claim</w:t>
      </w:r>
      <w:r w:rsidR="00356AFD">
        <w:rPr>
          <w:b/>
          <w:i/>
        </w:rPr>
        <w:t>,</w:t>
      </w:r>
      <w:r w:rsidRPr="00901410">
        <w:rPr>
          <w:b/>
          <w:i/>
        </w:rPr>
        <w:t xml:space="preserve"> </w:t>
      </w:r>
      <w:r w:rsidR="005D2B43">
        <w:rPr>
          <w:b/>
          <w:i/>
        </w:rPr>
        <w:t>“</w:t>
      </w:r>
      <w:r w:rsidRPr="00901410">
        <w:rPr>
          <w:b/>
          <w:i/>
        </w:rPr>
        <w:t xml:space="preserve">I wasn’t aimed on getting </w:t>
      </w:r>
      <w:r>
        <w:rPr>
          <w:b/>
          <w:i/>
        </w:rPr>
        <w:t>‘</w:t>
      </w:r>
      <w:proofErr w:type="spellStart"/>
      <w:r w:rsidRPr="00901410">
        <w:rPr>
          <w:b/>
          <w:i/>
        </w:rPr>
        <w:t>em</w:t>
      </w:r>
      <w:proofErr w:type="spellEnd"/>
      <w:r w:rsidRPr="00901410">
        <w:rPr>
          <w:b/>
          <w:i/>
        </w:rPr>
        <w:t xml:space="preserve"> hooked, just getting their money.</w:t>
      </w:r>
      <w:r w:rsidR="005D2B43">
        <w:rPr>
          <w:b/>
          <w:i/>
        </w:rPr>
        <w:t>”</w:t>
      </w:r>
      <w:r w:rsidRPr="00901410">
        <w:rPr>
          <w:b/>
          <w:i/>
        </w:rPr>
        <w:t xml:space="preserve"> </w:t>
      </w:r>
    </w:p>
    <w:p w:rsidR="00AF36CA" w:rsidRDefault="00AF36CA" w:rsidP="00AF36CA">
      <w:pPr>
        <w:pStyle w:val="NormalWeb"/>
        <w:spacing w:before="0" w:beforeAutospacing="0" w:after="0" w:afterAutospacing="0"/>
        <w:rPr>
          <w:rFonts w:ascii="Calibri" w:hAnsi="Calibri" w:cs="Segoe UI"/>
          <w:color w:val="000000"/>
          <w:sz w:val="22"/>
          <w:szCs w:val="22"/>
        </w:rPr>
      </w:pPr>
      <w:proofErr w:type="gramStart"/>
      <w:r>
        <w:rPr>
          <w:rFonts w:ascii="Calibri" w:hAnsi="Calibri" w:cs="Segoe UI"/>
          <w:color w:val="000000"/>
          <w:sz w:val="22"/>
          <w:szCs w:val="22"/>
        </w:rPr>
        <w:t>An intent</w:t>
      </w:r>
      <w:proofErr w:type="gramEnd"/>
      <w:r>
        <w:rPr>
          <w:rFonts w:ascii="Calibri" w:hAnsi="Calibri" w:cs="Segoe UI"/>
          <w:color w:val="000000"/>
          <w:sz w:val="22"/>
          <w:szCs w:val="22"/>
        </w:rPr>
        <w:t xml:space="preserve"> to addict the buyer is not now, nor would it become an element of the crimes this bill affects.   </w:t>
      </w:r>
    </w:p>
    <w:p w:rsidR="00AF36CA" w:rsidRDefault="00AF36CA" w:rsidP="00AF36CA">
      <w:pPr>
        <w:pStyle w:val="NormalWeb"/>
        <w:spacing w:before="0" w:beforeAutospacing="0" w:after="0" w:afterAutospacing="0"/>
        <w:rPr>
          <w:rFonts w:ascii="Calibri" w:hAnsi="Calibri" w:cs="Segoe UI"/>
          <w:color w:val="000000"/>
          <w:sz w:val="22"/>
          <w:szCs w:val="22"/>
        </w:rPr>
      </w:pPr>
    </w:p>
    <w:p w:rsidR="00AF36CA" w:rsidRDefault="00AF36CA" w:rsidP="00AF36CA">
      <w:pPr>
        <w:pStyle w:val="NormalWeb"/>
        <w:spacing w:before="0" w:beforeAutospacing="0" w:after="0" w:afterAutospacing="0"/>
        <w:rPr>
          <w:rFonts w:ascii="Calibri" w:hAnsi="Calibri" w:cs="Segoe UI"/>
          <w:color w:val="000000"/>
          <w:sz w:val="22"/>
          <w:szCs w:val="22"/>
        </w:rPr>
      </w:pPr>
      <w:r>
        <w:rPr>
          <w:rFonts w:ascii="Calibri" w:hAnsi="Calibri" w:cs="Segoe UI"/>
          <w:color w:val="000000"/>
          <w:sz w:val="22"/>
          <w:szCs w:val="22"/>
        </w:rPr>
        <w:t>Under AS 11.81.600 and .610 Alaska courts assume the culpable mental state for conduct is “knowingly” unless a lower standard is specified in the statute.</w:t>
      </w:r>
    </w:p>
    <w:p w:rsidR="00AF36CA" w:rsidRDefault="00AF36CA" w:rsidP="00AF36CA">
      <w:pPr>
        <w:pStyle w:val="NormalWeb"/>
        <w:spacing w:before="0" w:beforeAutospacing="0" w:after="0" w:afterAutospacing="0"/>
        <w:rPr>
          <w:rFonts w:ascii="Calibri" w:hAnsi="Calibri" w:cs="Segoe UI"/>
          <w:color w:val="000000"/>
          <w:sz w:val="22"/>
          <w:szCs w:val="22"/>
        </w:rPr>
      </w:pPr>
    </w:p>
    <w:p w:rsidR="00AF36CA" w:rsidRDefault="00AF36CA" w:rsidP="00AF36CA">
      <w:pPr>
        <w:pStyle w:val="NormalWeb"/>
        <w:spacing w:before="0" w:beforeAutospacing="0" w:after="0" w:afterAutospacing="0"/>
        <w:rPr>
          <w:rFonts w:ascii="Calibri" w:hAnsi="Calibri" w:cs="Segoe UI"/>
          <w:color w:val="000000"/>
          <w:sz w:val="22"/>
          <w:szCs w:val="22"/>
        </w:rPr>
      </w:pPr>
      <w:r>
        <w:rPr>
          <w:rFonts w:ascii="Calibri" w:hAnsi="Calibri" w:cs="Segoe UI"/>
          <w:color w:val="000000"/>
          <w:sz w:val="22"/>
          <w:szCs w:val="22"/>
        </w:rPr>
        <w:t>After conversations with the Department of Law, the sponsor is comfortable with the mental state necessary to prove the offense under the language in the proposed committee substitute.</w:t>
      </w:r>
    </w:p>
    <w:p w:rsidR="00AF36CA" w:rsidRDefault="00AF36CA" w:rsidP="007C5B65">
      <w:pPr>
        <w:rPr>
          <w:b/>
          <w:i/>
        </w:rPr>
      </w:pPr>
    </w:p>
    <w:p w:rsidR="007C5B65" w:rsidRDefault="00901410" w:rsidP="007C5B65">
      <w:pPr>
        <w:rPr>
          <w:b/>
          <w:i/>
        </w:rPr>
      </w:pPr>
      <w:r>
        <w:rPr>
          <w:b/>
          <w:i/>
        </w:rPr>
        <w:t xml:space="preserve">Q: How often does this occur? </w:t>
      </w:r>
    </w:p>
    <w:p w:rsidR="00901410" w:rsidRDefault="00781DD5" w:rsidP="00901410">
      <w:pPr>
        <w:spacing w:before="100" w:beforeAutospacing="1" w:after="100" w:afterAutospacing="1"/>
      </w:pPr>
      <w:r>
        <w:t xml:space="preserve"> </w:t>
      </w:r>
      <w:r w:rsidR="00901410">
        <w:t xml:space="preserve">In CY 12, </w:t>
      </w:r>
      <w:r w:rsidR="008B4A14">
        <w:t>the Court System</w:t>
      </w:r>
      <w:r w:rsidR="00901410">
        <w:t xml:space="preserve"> had three cases filed with</w:t>
      </w:r>
      <w:r w:rsidR="005D2B43">
        <w:t xml:space="preserve"> at least</w:t>
      </w:r>
      <w:r w:rsidR="00901410">
        <w:t xml:space="preserve"> one charge of AS 11.73.010.</w:t>
      </w:r>
    </w:p>
    <w:p w:rsidR="00901410" w:rsidRDefault="00901410" w:rsidP="00901410">
      <w:pPr>
        <w:spacing w:before="100" w:beforeAutospacing="1" w:after="100" w:afterAutospacing="1"/>
      </w:pPr>
      <w:r>
        <w:t xml:space="preserve">In CY 13, there was one case.  </w:t>
      </w:r>
    </w:p>
    <w:p w:rsidR="008B4A14" w:rsidRDefault="008B4A14" w:rsidP="008B4A14">
      <w:r w:rsidRPr="00901410">
        <w:t xml:space="preserve">Anecdotally, </w:t>
      </w:r>
      <w:r>
        <w:t>J</w:t>
      </w:r>
      <w:r w:rsidR="005D2B43">
        <w:t xml:space="preserve">uneau </w:t>
      </w:r>
      <w:r>
        <w:t>P</w:t>
      </w:r>
      <w:r w:rsidR="005D2B43">
        <w:t>olice</w:t>
      </w:r>
      <w:r>
        <w:t xml:space="preserve"> Detective Lee Phelps has been involved in over 100 controlled buys in 2 ½ years. He was dealt fake drugs three times.</w:t>
      </w:r>
      <w:r w:rsidR="005D2B43">
        <w:t xml:space="preserve">  In these cases it is seldom worth prosecuting someone who is normally a drug dealer for a fraudulent sale.</w:t>
      </w:r>
    </w:p>
    <w:p w:rsidR="008B4A14" w:rsidRDefault="008B4A14" w:rsidP="00901410">
      <w:pPr>
        <w:spacing w:before="100" w:beforeAutospacing="1" w:after="100" w:afterAutospacing="1"/>
      </w:pPr>
    </w:p>
    <w:p w:rsidR="00901410" w:rsidRDefault="00901410"/>
    <w:sectPr w:rsidR="0090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2E69"/>
    <w:multiLevelType w:val="hybridMultilevel"/>
    <w:tmpl w:val="496C27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65"/>
    <w:rsid w:val="000E7A11"/>
    <w:rsid w:val="001D7AE7"/>
    <w:rsid w:val="002772EB"/>
    <w:rsid w:val="00356AFD"/>
    <w:rsid w:val="004B1620"/>
    <w:rsid w:val="005B4277"/>
    <w:rsid w:val="005D2B43"/>
    <w:rsid w:val="00604B6A"/>
    <w:rsid w:val="00781DD5"/>
    <w:rsid w:val="007C5B65"/>
    <w:rsid w:val="008B4A14"/>
    <w:rsid w:val="00901410"/>
    <w:rsid w:val="00931C3F"/>
    <w:rsid w:val="00972E70"/>
    <w:rsid w:val="00AF36CA"/>
    <w:rsid w:val="00C34C60"/>
    <w:rsid w:val="00C53ED5"/>
    <w:rsid w:val="00CF5664"/>
    <w:rsid w:val="00D8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B65"/>
    <w:pPr>
      <w:ind w:left="720"/>
      <w:contextualSpacing/>
    </w:pPr>
  </w:style>
  <w:style w:type="character" w:styleId="CommentReference">
    <w:name w:val="annotation reference"/>
    <w:basedOn w:val="DefaultParagraphFont"/>
    <w:uiPriority w:val="99"/>
    <w:semiHidden/>
    <w:unhideWhenUsed/>
    <w:rsid w:val="005D2B43"/>
    <w:rPr>
      <w:sz w:val="16"/>
      <w:szCs w:val="16"/>
    </w:rPr>
  </w:style>
  <w:style w:type="paragraph" w:styleId="CommentText">
    <w:name w:val="annotation text"/>
    <w:basedOn w:val="Normal"/>
    <w:link w:val="CommentTextChar"/>
    <w:uiPriority w:val="99"/>
    <w:semiHidden/>
    <w:unhideWhenUsed/>
    <w:rsid w:val="005D2B43"/>
    <w:pPr>
      <w:spacing w:line="240" w:lineRule="auto"/>
    </w:pPr>
    <w:rPr>
      <w:sz w:val="20"/>
      <w:szCs w:val="20"/>
    </w:rPr>
  </w:style>
  <w:style w:type="character" w:customStyle="1" w:styleId="CommentTextChar">
    <w:name w:val="Comment Text Char"/>
    <w:basedOn w:val="DefaultParagraphFont"/>
    <w:link w:val="CommentText"/>
    <w:uiPriority w:val="99"/>
    <w:semiHidden/>
    <w:rsid w:val="005D2B43"/>
    <w:rPr>
      <w:sz w:val="20"/>
      <w:szCs w:val="20"/>
    </w:rPr>
  </w:style>
  <w:style w:type="paragraph" w:styleId="CommentSubject">
    <w:name w:val="annotation subject"/>
    <w:basedOn w:val="CommentText"/>
    <w:next w:val="CommentText"/>
    <w:link w:val="CommentSubjectChar"/>
    <w:uiPriority w:val="99"/>
    <w:semiHidden/>
    <w:unhideWhenUsed/>
    <w:rsid w:val="005D2B43"/>
    <w:rPr>
      <w:b/>
      <w:bCs/>
    </w:rPr>
  </w:style>
  <w:style w:type="character" w:customStyle="1" w:styleId="CommentSubjectChar">
    <w:name w:val="Comment Subject Char"/>
    <w:basedOn w:val="CommentTextChar"/>
    <w:link w:val="CommentSubject"/>
    <w:uiPriority w:val="99"/>
    <w:semiHidden/>
    <w:rsid w:val="005D2B43"/>
    <w:rPr>
      <w:b/>
      <w:bCs/>
      <w:sz w:val="20"/>
      <w:szCs w:val="20"/>
    </w:rPr>
  </w:style>
  <w:style w:type="paragraph" w:styleId="BalloonText">
    <w:name w:val="Balloon Text"/>
    <w:basedOn w:val="Normal"/>
    <w:link w:val="BalloonTextChar"/>
    <w:uiPriority w:val="99"/>
    <w:semiHidden/>
    <w:unhideWhenUsed/>
    <w:rsid w:val="005D2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B43"/>
    <w:rPr>
      <w:rFonts w:ascii="Tahoma" w:hAnsi="Tahoma" w:cs="Tahoma"/>
      <w:sz w:val="16"/>
      <w:szCs w:val="16"/>
    </w:rPr>
  </w:style>
  <w:style w:type="paragraph" w:styleId="NormalWeb">
    <w:name w:val="Normal (Web)"/>
    <w:basedOn w:val="Normal"/>
    <w:uiPriority w:val="99"/>
    <w:semiHidden/>
    <w:unhideWhenUsed/>
    <w:rsid w:val="00AF36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B65"/>
    <w:pPr>
      <w:ind w:left="720"/>
      <w:contextualSpacing/>
    </w:pPr>
  </w:style>
  <w:style w:type="character" w:styleId="CommentReference">
    <w:name w:val="annotation reference"/>
    <w:basedOn w:val="DefaultParagraphFont"/>
    <w:uiPriority w:val="99"/>
    <w:semiHidden/>
    <w:unhideWhenUsed/>
    <w:rsid w:val="005D2B43"/>
    <w:rPr>
      <w:sz w:val="16"/>
      <w:szCs w:val="16"/>
    </w:rPr>
  </w:style>
  <w:style w:type="paragraph" w:styleId="CommentText">
    <w:name w:val="annotation text"/>
    <w:basedOn w:val="Normal"/>
    <w:link w:val="CommentTextChar"/>
    <w:uiPriority w:val="99"/>
    <w:semiHidden/>
    <w:unhideWhenUsed/>
    <w:rsid w:val="005D2B43"/>
    <w:pPr>
      <w:spacing w:line="240" w:lineRule="auto"/>
    </w:pPr>
    <w:rPr>
      <w:sz w:val="20"/>
      <w:szCs w:val="20"/>
    </w:rPr>
  </w:style>
  <w:style w:type="character" w:customStyle="1" w:styleId="CommentTextChar">
    <w:name w:val="Comment Text Char"/>
    <w:basedOn w:val="DefaultParagraphFont"/>
    <w:link w:val="CommentText"/>
    <w:uiPriority w:val="99"/>
    <w:semiHidden/>
    <w:rsid w:val="005D2B43"/>
    <w:rPr>
      <w:sz w:val="20"/>
      <w:szCs w:val="20"/>
    </w:rPr>
  </w:style>
  <w:style w:type="paragraph" w:styleId="CommentSubject">
    <w:name w:val="annotation subject"/>
    <w:basedOn w:val="CommentText"/>
    <w:next w:val="CommentText"/>
    <w:link w:val="CommentSubjectChar"/>
    <w:uiPriority w:val="99"/>
    <w:semiHidden/>
    <w:unhideWhenUsed/>
    <w:rsid w:val="005D2B43"/>
    <w:rPr>
      <w:b/>
      <w:bCs/>
    </w:rPr>
  </w:style>
  <w:style w:type="character" w:customStyle="1" w:styleId="CommentSubjectChar">
    <w:name w:val="Comment Subject Char"/>
    <w:basedOn w:val="CommentTextChar"/>
    <w:link w:val="CommentSubject"/>
    <w:uiPriority w:val="99"/>
    <w:semiHidden/>
    <w:rsid w:val="005D2B43"/>
    <w:rPr>
      <w:b/>
      <w:bCs/>
      <w:sz w:val="20"/>
      <w:szCs w:val="20"/>
    </w:rPr>
  </w:style>
  <w:style w:type="paragraph" w:styleId="BalloonText">
    <w:name w:val="Balloon Text"/>
    <w:basedOn w:val="Normal"/>
    <w:link w:val="BalloonTextChar"/>
    <w:uiPriority w:val="99"/>
    <w:semiHidden/>
    <w:unhideWhenUsed/>
    <w:rsid w:val="005D2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B43"/>
    <w:rPr>
      <w:rFonts w:ascii="Tahoma" w:hAnsi="Tahoma" w:cs="Tahoma"/>
      <w:sz w:val="16"/>
      <w:szCs w:val="16"/>
    </w:rPr>
  </w:style>
  <w:style w:type="paragraph" w:styleId="NormalWeb">
    <w:name w:val="Normal (Web)"/>
    <w:basedOn w:val="Normal"/>
    <w:uiPriority w:val="99"/>
    <w:semiHidden/>
    <w:unhideWhenUsed/>
    <w:rsid w:val="00AF36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04275">
      <w:bodyDiv w:val="1"/>
      <w:marLeft w:val="0"/>
      <w:marRight w:val="0"/>
      <w:marTop w:val="0"/>
      <w:marBottom w:val="0"/>
      <w:divBdr>
        <w:top w:val="none" w:sz="0" w:space="0" w:color="auto"/>
        <w:left w:val="none" w:sz="0" w:space="0" w:color="auto"/>
        <w:bottom w:val="none" w:sz="0" w:space="0" w:color="auto"/>
        <w:right w:val="none" w:sz="0" w:space="0" w:color="auto"/>
      </w:divBdr>
    </w:div>
    <w:div w:id="808328384">
      <w:bodyDiv w:val="1"/>
      <w:marLeft w:val="0"/>
      <w:marRight w:val="0"/>
      <w:marTop w:val="0"/>
      <w:marBottom w:val="0"/>
      <w:divBdr>
        <w:top w:val="none" w:sz="0" w:space="0" w:color="auto"/>
        <w:left w:val="none" w:sz="0" w:space="0" w:color="auto"/>
        <w:bottom w:val="none" w:sz="0" w:space="0" w:color="auto"/>
        <w:right w:val="none" w:sz="0" w:space="0" w:color="auto"/>
      </w:divBdr>
    </w:div>
    <w:div w:id="1411074478">
      <w:bodyDiv w:val="1"/>
      <w:marLeft w:val="0"/>
      <w:marRight w:val="0"/>
      <w:marTop w:val="0"/>
      <w:marBottom w:val="0"/>
      <w:divBdr>
        <w:top w:val="none" w:sz="0" w:space="0" w:color="auto"/>
        <w:left w:val="none" w:sz="0" w:space="0" w:color="auto"/>
        <w:bottom w:val="none" w:sz="0" w:space="0" w:color="auto"/>
        <w:right w:val="none" w:sz="0" w:space="0" w:color="auto"/>
      </w:divBdr>
      <w:divsChild>
        <w:div w:id="129239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4</cp:revision>
  <cp:lastPrinted>2014-03-05T00:05:00Z</cp:lastPrinted>
  <dcterms:created xsi:type="dcterms:W3CDTF">2014-03-05T17:22:00Z</dcterms:created>
  <dcterms:modified xsi:type="dcterms:W3CDTF">2014-03-06T20:16:00Z</dcterms:modified>
</cp:coreProperties>
</file>