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50076" w14:textId="484A218C" w:rsidR="00440949" w:rsidRPr="00440949" w:rsidRDefault="00440949" w:rsidP="00440949">
      <w:pPr>
        <w:jc w:val="right"/>
        <w:rPr>
          <w:b/>
        </w:rPr>
      </w:pPr>
      <w:r w:rsidRPr="00440949">
        <w:rPr>
          <w:b/>
        </w:rPr>
        <w:t>Amendment 7</w:t>
      </w:r>
    </w:p>
    <w:p w14:paraId="5EF5C350" w14:textId="1552B5FF" w:rsidR="00440949" w:rsidRDefault="00440949" w:rsidP="00440949">
      <w:pPr>
        <w:jc w:val="right"/>
        <w:rPr>
          <w:b/>
          <w:u w:val="single"/>
        </w:rPr>
      </w:pPr>
    </w:p>
    <w:p w14:paraId="211CBAA0" w14:textId="77777777" w:rsidR="00440949" w:rsidRDefault="00440949" w:rsidP="00440949">
      <w:pPr>
        <w:jc w:val="right"/>
        <w:rPr>
          <w:b/>
          <w:u w:val="single"/>
        </w:rPr>
      </w:pPr>
    </w:p>
    <w:p w14:paraId="3B40AD04" w14:textId="5D0CBD63" w:rsidR="00DE2EBE" w:rsidRPr="00C34F37" w:rsidRDefault="00DE2EBE" w:rsidP="00DE2EBE">
      <w:pPr>
        <w:jc w:val="center"/>
        <w:rPr>
          <w:b/>
          <w:u w:val="single"/>
        </w:rPr>
      </w:pPr>
      <w:r>
        <w:rPr>
          <w:b/>
          <w:u w:val="single"/>
        </w:rPr>
        <w:t>2021 SESSION</w:t>
      </w:r>
      <w:r w:rsidRPr="00C34F37">
        <w:rPr>
          <w:b/>
          <w:u w:val="single"/>
        </w:rPr>
        <w:t xml:space="preserve"> OPERATING BUDGET AMENDMENT</w:t>
      </w:r>
    </w:p>
    <w:p w14:paraId="3B3A36A3" w14:textId="77777777" w:rsidR="00DE2EBE" w:rsidRDefault="00DE2EBE" w:rsidP="00DE2EBE"/>
    <w:p w14:paraId="434EF04B" w14:textId="77777777" w:rsidR="00DE2EBE" w:rsidRDefault="00DE2EBE" w:rsidP="00DE2EBE"/>
    <w:p w14:paraId="4665485C" w14:textId="77777777" w:rsidR="00DE2EBE" w:rsidRDefault="00DE2EBE" w:rsidP="00DE2EBE">
      <w:r w:rsidRPr="00C34F37">
        <w:rPr>
          <w:b/>
        </w:rPr>
        <w:t xml:space="preserve">OFFERED IN: </w:t>
      </w:r>
      <w:r w:rsidRPr="00C34F37">
        <w:rPr>
          <w:b/>
        </w:rPr>
        <w:tab/>
      </w:r>
      <w:r>
        <w:t>The House Finance Subcommittee</w:t>
      </w:r>
    </w:p>
    <w:p w14:paraId="3695C677" w14:textId="77777777" w:rsidR="00DE2EBE" w:rsidRDefault="00DE2EBE" w:rsidP="00DE2EBE"/>
    <w:p w14:paraId="2AEBA34A" w14:textId="77777777" w:rsidR="00DE2EBE" w:rsidRDefault="00DE2EBE" w:rsidP="00DE2EBE">
      <w:r w:rsidRPr="00C34F37">
        <w:rPr>
          <w:b/>
        </w:rPr>
        <w:t>TO:</w:t>
      </w:r>
      <w:r>
        <w:t xml:space="preserve"> </w:t>
      </w:r>
      <w:r>
        <w:tab/>
      </w:r>
      <w:r>
        <w:tab/>
      </w:r>
      <w:r>
        <w:tab/>
        <w:t>HB 69 / HB 71</w:t>
      </w:r>
    </w:p>
    <w:p w14:paraId="2CE4227A" w14:textId="77777777" w:rsidR="00DE2EBE" w:rsidRDefault="00DE2EBE" w:rsidP="00DE2EBE"/>
    <w:p w14:paraId="1F115DC9" w14:textId="711C4B77" w:rsidR="00DE2EBE" w:rsidRDefault="00DE2EBE" w:rsidP="00DE2EBE">
      <w:r w:rsidRPr="00C34F37">
        <w:rPr>
          <w:b/>
        </w:rPr>
        <w:t>OFFERED BY:</w:t>
      </w:r>
      <w:r>
        <w:t xml:space="preserve"> </w:t>
      </w:r>
      <w:r>
        <w:tab/>
        <w:t xml:space="preserve">Rep. </w:t>
      </w:r>
      <w:r w:rsidR="007A603D">
        <w:t xml:space="preserve">Josephson </w:t>
      </w:r>
    </w:p>
    <w:p w14:paraId="658804B2" w14:textId="77777777" w:rsidR="00286D3F" w:rsidRDefault="00286D3F" w:rsidP="00DE2EBE"/>
    <w:p w14:paraId="6E3947E7" w14:textId="2E29133B" w:rsidR="00DE2EBE" w:rsidRDefault="00DE2EBE" w:rsidP="00DE2EBE">
      <w:r w:rsidRPr="00C34F37">
        <w:rPr>
          <w:b/>
        </w:rPr>
        <w:t>DEPARTMENT:</w:t>
      </w:r>
      <w:r>
        <w:tab/>
        <w:t>Health and Social Services</w:t>
      </w:r>
    </w:p>
    <w:p w14:paraId="5E4CA05D" w14:textId="3CB1038D" w:rsidR="00F85273" w:rsidRDefault="00F85273" w:rsidP="00F85273"/>
    <w:p w14:paraId="6DE2040C" w14:textId="77777777" w:rsidR="00F85273" w:rsidRDefault="00F85273" w:rsidP="00F85273"/>
    <w:p w14:paraId="1793C88B" w14:textId="77777777" w:rsidR="00F85273" w:rsidRDefault="00F85273" w:rsidP="00F85273">
      <w:r>
        <w:rPr>
          <w:b/>
        </w:rPr>
        <w:t>APPROPRIATION:</w:t>
      </w:r>
      <w:r>
        <w:tab/>
      </w:r>
      <w:r>
        <w:tab/>
        <w:t>Public Assistance</w:t>
      </w:r>
      <w:r>
        <w:br/>
      </w:r>
      <w:r>
        <w:rPr>
          <w:b/>
        </w:rPr>
        <w:t>ALLOCATION:</w:t>
      </w:r>
      <w:r>
        <w:t xml:space="preserve"> </w:t>
      </w:r>
      <w:r>
        <w:tab/>
      </w:r>
      <w:r>
        <w:tab/>
        <w:t>Public Assistance Field Services</w:t>
      </w:r>
    </w:p>
    <w:p w14:paraId="44FAC210" w14:textId="77777777" w:rsidR="00F85273" w:rsidRDefault="00F85273" w:rsidP="00F85273"/>
    <w:p w14:paraId="62F3AF4F" w14:textId="21EB223E" w:rsidR="00F85273" w:rsidRDefault="00F85273" w:rsidP="00F85273">
      <w:pPr>
        <w:ind w:left="1710" w:hanging="1710"/>
        <w:rPr>
          <w:bCs/>
        </w:rPr>
      </w:pPr>
      <w:r>
        <w:rPr>
          <w:b/>
        </w:rPr>
        <w:t>DELETE:</w:t>
      </w:r>
      <w:r>
        <w:rPr>
          <w:b/>
        </w:rPr>
        <w:tab/>
      </w:r>
      <w:r>
        <w:rPr>
          <w:b/>
        </w:rPr>
        <w:tab/>
      </w:r>
      <w:r>
        <w:rPr>
          <w:b/>
        </w:rPr>
        <w:tab/>
      </w:r>
      <w:r>
        <w:rPr>
          <w:bCs/>
        </w:rPr>
        <w:t>$</w:t>
      </w:r>
      <w:r w:rsidR="00D920B7">
        <w:rPr>
          <w:bCs/>
        </w:rPr>
        <w:t>252.1</w:t>
      </w:r>
      <w:r>
        <w:rPr>
          <w:bCs/>
        </w:rPr>
        <w:t xml:space="preserve"> </w:t>
      </w:r>
      <w:r w:rsidR="00286D3F">
        <w:rPr>
          <w:bCs/>
        </w:rPr>
        <w:t xml:space="preserve">GF/Match UGF </w:t>
      </w:r>
      <w:r>
        <w:rPr>
          <w:bCs/>
        </w:rPr>
        <w:t>(100</w:t>
      </w:r>
      <w:r w:rsidR="00286D3F">
        <w:rPr>
          <w:bCs/>
        </w:rPr>
        <w:t>3</w:t>
      </w:r>
      <w:r>
        <w:rPr>
          <w:bCs/>
        </w:rPr>
        <w:t>)</w:t>
      </w:r>
    </w:p>
    <w:p w14:paraId="548D76F2" w14:textId="021E8A91" w:rsidR="00E7765E" w:rsidRDefault="00E7765E" w:rsidP="00F85273">
      <w:pPr>
        <w:ind w:left="1710" w:hanging="1710"/>
        <w:rPr>
          <w:bCs/>
        </w:rPr>
      </w:pPr>
      <w:r>
        <w:rPr>
          <w:b/>
        </w:rPr>
        <w:tab/>
      </w:r>
      <w:r>
        <w:rPr>
          <w:b/>
        </w:rPr>
        <w:tab/>
      </w:r>
      <w:r>
        <w:rPr>
          <w:b/>
        </w:rPr>
        <w:tab/>
      </w:r>
      <w:r>
        <w:rPr>
          <w:bCs/>
        </w:rPr>
        <w:t xml:space="preserve">$252.1 Fed </w:t>
      </w:r>
      <w:proofErr w:type="spellStart"/>
      <w:r>
        <w:rPr>
          <w:bCs/>
        </w:rPr>
        <w:t>Rcpts</w:t>
      </w:r>
      <w:proofErr w:type="spellEnd"/>
      <w:r>
        <w:rPr>
          <w:bCs/>
        </w:rPr>
        <w:t xml:space="preserve"> (1002)</w:t>
      </w:r>
    </w:p>
    <w:p w14:paraId="00065280" w14:textId="77777777" w:rsidR="00286D3F" w:rsidRDefault="00286D3F" w:rsidP="00F85273">
      <w:pPr>
        <w:ind w:left="1440" w:hanging="1440"/>
        <w:rPr>
          <w:bCs/>
        </w:rPr>
      </w:pPr>
    </w:p>
    <w:p w14:paraId="0B2DA36C" w14:textId="77777777" w:rsidR="00520575" w:rsidRDefault="00F85273" w:rsidP="00F85273">
      <w:pPr>
        <w:ind w:left="1440" w:hanging="1440"/>
      </w:pPr>
      <w:r>
        <w:rPr>
          <w:b/>
        </w:rPr>
        <w:t>EXPLANATION:</w:t>
      </w:r>
      <w:r>
        <w:tab/>
      </w:r>
    </w:p>
    <w:p w14:paraId="62F45762" w14:textId="77777777" w:rsidR="00520575" w:rsidRDefault="00286D3F" w:rsidP="00520575">
      <w:r>
        <w:t xml:space="preserve">This amendment </w:t>
      </w:r>
      <w:r w:rsidR="00E81D6C">
        <w:t>accepts</w:t>
      </w:r>
      <w:r>
        <w:t xml:space="preserve"> 50% of the Governor’s requested </w:t>
      </w:r>
      <w:r w:rsidR="00E81D6C">
        <w:t xml:space="preserve">FY22 decrement </w:t>
      </w:r>
      <w:r>
        <w:t xml:space="preserve">for supplies and postage. The Department states </w:t>
      </w:r>
      <w:r w:rsidR="00E81D6C">
        <w:t xml:space="preserve">the </w:t>
      </w:r>
      <w:r w:rsidR="00D920B7">
        <w:t xml:space="preserve">full </w:t>
      </w:r>
      <w:r w:rsidR="00E81D6C">
        <w:t xml:space="preserve">reduction </w:t>
      </w:r>
      <w:r>
        <w:t>can be achieved</w:t>
      </w:r>
      <w:r w:rsidR="00E81D6C">
        <w:t xml:space="preserve"> </w:t>
      </w:r>
      <w:proofErr w:type="gramStart"/>
      <w:r w:rsidR="00E81D6C">
        <w:t>as a result of</w:t>
      </w:r>
      <w:proofErr w:type="gramEnd"/>
      <w:r w:rsidR="00E81D6C">
        <w:t xml:space="preserve"> </w:t>
      </w:r>
      <w:r>
        <w:t>advancing technology</w:t>
      </w:r>
      <w:r w:rsidR="00E81D6C">
        <w:t xml:space="preserve"> and </w:t>
      </w:r>
      <w:r w:rsidR="00E42974">
        <w:t>planned electronic</w:t>
      </w:r>
      <w:r w:rsidR="00E81D6C">
        <w:t xml:space="preserve"> renewal and recertification programs that will reduce the need to communicate with Alaskans on paper and by mail.  </w:t>
      </w:r>
    </w:p>
    <w:p w14:paraId="0CC3AF7B" w14:textId="77777777" w:rsidR="00520575" w:rsidRDefault="00520575" w:rsidP="00520575"/>
    <w:p w14:paraId="23907435" w14:textId="77777777" w:rsidR="00520575" w:rsidRDefault="00E81D6C" w:rsidP="00520575">
      <w:r>
        <w:t xml:space="preserve">New technology often is not implemented as quickly or smoothly as anticipated so it will be wise to delay decrement of the full amount of projected savings until the department has </w:t>
      </w:r>
      <w:r w:rsidR="00D920B7">
        <w:t xml:space="preserve">successfully deployed new systems and observed the impact on supplies and postage.  </w:t>
      </w:r>
    </w:p>
    <w:p w14:paraId="212EF2AD" w14:textId="77777777" w:rsidR="00520575" w:rsidRDefault="00520575" w:rsidP="00520575"/>
    <w:p w14:paraId="6FF28E59" w14:textId="77C6D038" w:rsidR="00F85273" w:rsidRDefault="00D920B7" w:rsidP="00520575">
      <w:r>
        <w:t>This amendment provides the department with sufficient funding to continue to serve Alaskans if the effect of efficiencies is delayed or smaller than anticipated.</w:t>
      </w:r>
    </w:p>
    <w:p w14:paraId="7617D106" w14:textId="1AF5A9EC" w:rsidR="00F85273" w:rsidRDefault="00F85273" w:rsidP="00DE2EBE">
      <w:pPr>
        <w:rPr>
          <w:b/>
        </w:rPr>
      </w:pPr>
    </w:p>
    <w:p w14:paraId="5D847F6D" w14:textId="77777777" w:rsidR="00F85273" w:rsidRDefault="00F85273" w:rsidP="00DE2EBE">
      <w:pPr>
        <w:rPr>
          <w:b/>
        </w:rPr>
      </w:pPr>
    </w:p>
    <w:p w14:paraId="015C34AD" w14:textId="77777777" w:rsidR="00F85273" w:rsidRDefault="00F85273" w:rsidP="00DE2EBE">
      <w:pPr>
        <w:rPr>
          <w:b/>
        </w:rPr>
      </w:pPr>
    </w:p>
    <w:p w14:paraId="3C94050A" w14:textId="77777777" w:rsidR="00F85273" w:rsidRDefault="00F85273" w:rsidP="00DE2EBE">
      <w:pPr>
        <w:rPr>
          <w:b/>
        </w:rPr>
      </w:pPr>
    </w:p>
    <w:p w14:paraId="2DC0C74D" w14:textId="77777777" w:rsidR="00F85273" w:rsidRDefault="00F85273" w:rsidP="00E56FF9">
      <w:pPr>
        <w:ind w:left="1440" w:hanging="1440"/>
      </w:pPr>
    </w:p>
    <w:sectPr w:rsidR="00F85273"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E"/>
    <w:rsid w:val="001257B1"/>
    <w:rsid w:val="0016112E"/>
    <w:rsid w:val="00286D3F"/>
    <w:rsid w:val="00440949"/>
    <w:rsid w:val="00520575"/>
    <w:rsid w:val="00714831"/>
    <w:rsid w:val="00775206"/>
    <w:rsid w:val="007A4387"/>
    <w:rsid w:val="007A603D"/>
    <w:rsid w:val="00AC7771"/>
    <w:rsid w:val="00B03DF2"/>
    <w:rsid w:val="00CA2095"/>
    <w:rsid w:val="00D55940"/>
    <w:rsid w:val="00D82C11"/>
    <w:rsid w:val="00D920B7"/>
    <w:rsid w:val="00DD2F6F"/>
    <w:rsid w:val="00DE2EBE"/>
    <w:rsid w:val="00E42974"/>
    <w:rsid w:val="00E56FF9"/>
    <w:rsid w:val="00E7765E"/>
    <w:rsid w:val="00E81D6C"/>
    <w:rsid w:val="00F8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E101"/>
  <w15:chartTrackingRefBased/>
  <w15:docId w15:val="{37774F67-EFF5-4887-A047-5DCFCDDE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80810">
      <w:bodyDiv w:val="1"/>
      <w:marLeft w:val="0"/>
      <w:marRight w:val="0"/>
      <w:marTop w:val="0"/>
      <w:marBottom w:val="0"/>
      <w:divBdr>
        <w:top w:val="none" w:sz="0" w:space="0" w:color="auto"/>
        <w:left w:val="none" w:sz="0" w:space="0" w:color="auto"/>
        <w:bottom w:val="none" w:sz="0" w:space="0" w:color="auto"/>
        <w:right w:val="none" w:sz="0" w:space="0" w:color="auto"/>
      </w:divBdr>
    </w:div>
    <w:div w:id="720254093">
      <w:bodyDiv w:val="1"/>
      <w:marLeft w:val="0"/>
      <w:marRight w:val="0"/>
      <w:marTop w:val="0"/>
      <w:marBottom w:val="0"/>
      <w:divBdr>
        <w:top w:val="none" w:sz="0" w:space="0" w:color="auto"/>
        <w:left w:val="none" w:sz="0" w:space="0" w:color="auto"/>
        <w:bottom w:val="none" w:sz="0" w:space="0" w:color="auto"/>
        <w:right w:val="none" w:sz="0" w:space="0" w:color="auto"/>
      </w:divBdr>
    </w:div>
    <w:div w:id="743920662">
      <w:bodyDiv w:val="1"/>
      <w:marLeft w:val="0"/>
      <w:marRight w:val="0"/>
      <w:marTop w:val="0"/>
      <w:marBottom w:val="0"/>
      <w:divBdr>
        <w:top w:val="none" w:sz="0" w:space="0" w:color="auto"/>
        <w:left w:val="none" w:sz="0" w:space="0" w:color="auto"/>
        <w:bottom w:val="none" w:sz="0" w:space="0" w:color="auto"/>
        <w:right w:val="none" w:sz="0" w:space="0" w:color="auto"/>
      </w:divBdr>
    </w:div>
    <w:div w:id="894198735">
      <w:bodyDiv w:val="1"/>
      <w:marLeft w:val="0"/>
      <w:marRight w:val="0"/>
      <w:marTop w:val="0"/>
      <w:marBottom w:val="0"/>
      <w:divBdr>
        <w:top w:val="none" w:sz="0" w:space="0" w:color="auto"/>
        <w:left w:val="none" w:sz="0" w:space="0" w:color="auto"/>
        <w:bottom w:val="none" w:sz="0" w:space="0" w:color="auto"/>
        <w:right w:val="none" w:sz="0" w:space="0" w:color="auto"/>
      </w:divBdr>
    </w:div>
    <w:div w:id="911626843">
      <w:bodyDiv w:val="1"/>
      <w:marLeft w:val="0"/>
      <w:marRight w:val="0"/>
      <w:marTop w:val="0"/>
      <w:marBottom w:val="0"/>
      <w:divBdr>
        <w:top w:val="none" w:sz="0" w:space="0" w:color="auto"/>
        <w:left w:val="none" w:sz="0" w:space="0" w:color="auto"/>
        <w:bottom w:val="none" w:sz="0" w:space="0" w:color="auto"/>
        <w:right w:val="none" w:sz="0" w:space="0" w:color="auto"/>
      </w:divBdr>
    </w:div>
    <w:div w:id="1001658269">
      <w:bodyDiv w:val="1"/>
      <w:marLeft w:val="0"/>
      <w:marRight w:val="0"/>
      <w:marTop w:val="0"/>
      <w:marBottom w:val="0"/>
      <w:divBdr>
        <w:top w:val="none" w:sz="0" w:space="0" w:color="auto"/>
        <w:left w:val="none" w:sz="0" w:space="0" w:color="auto"/>
        <w:bottom w:val="none" w:sz="0" w:space="0" w:color="auto"/>
        <w:right w:val="none" w:sz="0" w:space="0" w:color="auto"/>
      </w:divBdr>
    </w:div>
    <w:div w:id="1563367888">
      <w:bodyDiv w:val="1"/>
      <w:marLeft w:val="0"/>
      <w:marRight w:val="0"/>
      <w:marTop w:val="0"/>
      <w:marBottom w:val="0"/>
      <w:divBdr>
        <w:top w:val="none" w:sz="0" w:space="0" w:color="auto"/>
        <w:left w:val="none" w:sz="0" w:space="0" w:color="auto"/>
        <w:bottom w:val="none" w:sz="0" w:space="0" w:color="auto"/>
        <w:right w:val="none" w:sz="0" w:space="0" w:color="auto"/>
      </w:divBdr>
      <w:divsChild>
        <w:div w:id="1232347097">
          <w:marLeft w:val="0"/>
          <w:marRight w:val="0"/>
          <w:marTop w:val="0"/>
          <w:marBottom w:val="45"/>
          <w:divBdr>
            <w:top w:val="none" w:sz="0" w:space="0" w:color="auto"/>
            <w:left w:val="none" w:sz="0" w:space="0" w:color="auto"/>
            <w:bottom w:val="none" w:sz="0" w:space="0" w:color="auto"/>
            <w:right w:val="none" w:sz="0" w:space="0" w:color="auto"/>
          </w:divBdr>
        </w:div>
      </w:divsChild>
    </w:div>
    <w:div w:id="1870070012">
      <w:bodyDiv w:val="1"/>
      <w:marLeft w:val="0"/>
      <w:marRight w:val="0"/>
      <w:marTop w:val="0"/>
      <w:marBottom w:val="0"/>
      <w:divBdr>
        <w:top w:val="none" w:sz="0" w:space="0" w:color="auto"/>
        <w:left w:val="none" w:sz="0" w:space="0" w:color="auto"/>
        <w:bottom w:val="none" w:sz="0" w:space="0" w:color="auto"/>
        <w:right w:val="none" w:sz="0" w:space="0" w:color="auto"/>
      </w:divBdr>
    </w:div>
    <w:div w:id="18885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Mina</dc:creator>
  <cp:keywords/>
  <dc:description/>
  <cp:lastModifiedBy>Catherine Reardon</cp:lastModifiedBy>
  <cp:revision>7</cp:revision>
  <cp:lastPrinted>2021-03-25T16:39:00Z</cp:lastPrinted>
  <dcterms:created xsi:type="dcterms:W3CDTF">2021-03-25T16:39:00Z</dcterms:created>
  <dcterms:modified xsi:type="dcterms:W3CDTF">2021-03-25T18:29:00Z</dcterms:modified>
</cp:coreProperties>
</file>