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2E502" w14:textId="03C8B218" w:rsidR="00423A34" w:rsidRPr="00423A34" w:rsidRDefault="00423A34" w:rsidP="00423A34">
      <w:pPr>
        <w:jc w:val="right"/>
        <w:rPr>
          <w:b/>
        </w:rPr>
      </w:pPr>
      <w:r w:rsidRPr="00423A34">
        <w:rPr>
          <w:b/>
        </w:rPr>
        <w:t>Amendment 6</w:t>
      </w:r>
    </w:p>
    <w:p w14:paraId="13676070" w14:textId="77777777" w:rsidR="00423A34" w:rsidRDefault="00423A34" w:rsidP="00DE2EBE">
      <w:pPr>
        <w:jc w:val="center"/>
        <w:rPr>
          <w:b/>
          <w:u w:val="single"/>
        </w:rPr>
      </w:pPr>
    </w:p>
    <w:p w14:paraId="3B40AD04" w14:textId="6C2B8A6E" w:rsidR="00DE2EBE" w:rsidRPr="00C34F37" w:rsidRDefault="00DE2EBE" w:rsidP="00DE2EBE">
      <w:pPr>
        <w:jc w:val="center"/>
        <w:rPr>
          <w:b/>
          <w:u w:val="single"/>
        </w:rPr>
      </w:pPr>
      <w:r>
        <w:rPr>
          <w:b/>
          <w:u w:val="single"/>
        </w:rPr>
        <w:t>2021 SESSION</w:t>
      </w:r>
      <w:r w:rsidRPr="00C34F37">
        <w:rPr>
          <w:b/>
          <w:u w:val="single"/>
        </w:rPr>
        <w:t xml:space="preserve"> OPERATING BUDGET AMENDMENT</w:t>
      </w:r>
    </w:p>
    <w:p w14:paraId="3B3A36A3" w14:textId="77777777" w:rsidR="00DE2EBE" w:rsidRDefault="00DE2EBE" w:rsidP="00DE2EBE"/>
    <w:p w14:paraId="434EF04B" w14:textId="77777777" w:rsidR="00DE2EBE" w:rsidRDefault="00DE2EBE" w:rsidP="00DE2EBE"/>
    <w:p w14:paraId="4665485C" w14:textId="77777777" w:rsidR="00DE2EBE" w:rsidRDefault="00DE2EBE" w:rsidP="00DE2EBE">
      <w:r w:rsidRPr="00C34F37">
        <w:rPr>
          <w:b/>
        </w:rPr>
        <w:t xml:space="preserve">OFFERED IN: </w:t>
      </w:r>
      <w:r w:rsidRPr="00C34F37">
        <w:rPr>
          <w:b/>
        </w:rPr>
        <w:tab/>
      </w:r>
      <w:r>
        <w:t>The House Finance Subcommittee</w:t>
      </w:r>
    </w:p>
    <w:p w14:paraId="3695C677" w14:textId="77777777" w:rsidR="00DE2EBE" w:rsidRDefault="00DE2EBE" w:rsidP="00DE2EBE"/>
    <w:p w14:paraId="2AEBA34A" w14:textId="77777777" w:rsidR="00DE2EBE" w:rsidRDefault="00DE2EBE" w:rsidP="00DE2EBE">
      <w:r w:rsidRPr="00C34F37">
        <w:rPr>
          <w:b/>
        </w:rPr>
        <w:t>TO:</w:t>
      </w:r>
      <w:r>
        <w:t xml:space="preserve"> </w:t>
      </w:r>
      <w:r>
        <w:tab/>
      </w:r>
      <w:r>
        <w:tab/>
      </w:r>
      <w:r>
        <w:tab/>
        <w:t>HB 69 / HB 71</w:t>
      </w:r>
    </w:p>
    <w:p w14:paraId="2CE4227A" w14:textId="77777777" w:rsidR="00DE2EBE" w:rsidRDefault="00DE2EBE" w:rsidP="00DE2EBE"/>
    <w:p w14:paraId="470B7EEE" w14:textId="6471FC13" w:rsidR="00DE2EBE" w:rsidRDefault="00DE2EBE" w:rsidP="00DE2EBE">
      <w:r w:rsidRPr="00C34F37">
        <w:rPr>
          <w:b/>
        </w:rPr>
        <w:t>OFFERED BY:</w:t>
      </w:r>
      <w:r>
        <w:t xml:space="preserve"> </w:t>
      </w:r>
      <w:r>
        <w:tab/>
        <w:t xml:space="preserve">Rep. </w:t>
      </w:r>
      <w:r w:rsidR="007A603D">
        <w:t>Josephson and Rep. Spohnolz</w:t>
      </w:r>
    </w:p>
    <w:p w14:paraId="1F115DC9" w14:textId="77777777" w:rsidR="00DE2EBE" w:rsidRDefault="00DE2EBE" w:rsidP="00DE2EBE"/>
    <w:p w14:paraId="6E3947E7" w14:textId="77777777" w:rsidR="00DE2EBE" w:rsidRDefault="00DE2EBE" w:rsidP="00DE2EBE">
      <w:r w:rsidRPr="00C34F37">
        <w:rPr>
          <w:b/>
        </w:rPr>
        <w:t>DEPARTMENT:</w:t>
      </w:r>
      <w:r>
        <w:tab/>
      </w:r>
      <w:r>
        <w:tab/>
        <w:t>Health and Social Services</w:t>
      </w:r>
    </w:p>
    <w:p w14:paraId="3F4B75AA" w14:textId="4CEDD4BF" w:rsidR="00F85273" w:rsidRDefault="00F85273" w:rsidP="00F85273"/>
    <w:p w14:paraId="6DE2040C" w14:textId="77777777" w:rsidR="00F85273" w:rsidRDefault="00F85273" w:rsidP="00F85273"/>
    <w:p w14:paraId="1793C88B" w14:textId="77777777" w:rsidR="00F85273" w:rsidRDefault="00F85273" w:rsidP="00F85273">
      <w:r>
        <w:rPr>
          <w:b/>
        </w:rPr>
        <w:t>APPROPRIATION:</w:t>
      </w:r>
      <w:r>
        <w:tab/>
      </w:r>
      <w:r>
        <w:tab/>
        <w:t>Public Assistance</w:t>
      </w:r>
      <w:r>
        <w:br/>
      </w:r>
      <w:r>
        <w:rPr>
          <w:b/>
        </w:rPr>
        <w:t>ALLOCATION:</w:t>
      </w:r>
      <w:r>
        <w:t xml:space="preserve"> </w:t>
      </w:r>
      <w:r>
        <w:tab/>
      </w:r>
      <w:r>
        <w:tab/>
        <w:t>Public Assistance Field Services</w:t>
      </w:r>
    </w:p>
    <w:p w14:paraId="44FAC210" w14:textId="77777777" w:rsidR="00F85273" w:rsidRDefault="00F85273" w:rsidP="00F85273"/>
    <w:p w14:paraId="62F3AF4F" w14:textId="464DFA7C" w:rsidR="00F85273" w:rsidRDefault="00F85273" w:rsidP="00F85273">
      <w:pPr>
        <w:ind w:left="1710" w:hanging="1710"/>
        <w:rPr>
          <w:bCs/>
        </w:rPr>
      </w:pPr>
      <w:r>
        <w:rPr>
          <w:b/>
        </w:rPr>
        <w:t>DELETE:</w:t>
      </w:r>
      <w:r>
        <w:rPr>
          <w:b/>
        </w:rPr>
        <w:tab/>
      </w:r>
      <w:r>
        <w:rPr>
          <w:b/>
        </w:rPr>
        <w:tab/>
      </w:r>
      <w:r>
        <w:rPr>
          <w:b/>
        </w:rPr>
        <w:tab/>
      </w:r>
      <w:bookmarkStart w:id="0" w:name="_Hlk67554199"/>
      <w:r>
        <w:rPr>
          <w:bCs/>
        </w:rPr>
        <w:t xml:space="preserve">$1,180.5 Fed </w:t>
      </w:r>
      <w:proofErr w:type="spellStart"/>
      <w:r>
        <w:rPr>
          <w:bCs/>
        </w:rPr>
        <w:t>Rcpts</w:t>
      </w:r>
      <w:proofErr w:type="spellEnd"/>
      <w:r>
        <w:rPr>
          <w:bCs/>
        </w:rPr>
        <w:t xml:space="preserve"> (1002)</w:t>
      </w:r>
      <w:bookmarkEnd w:id="0"/>
    </w:p>
    <w:p w14:paraId="39995F30" w14:textId="02D4C685" w:rsidR="00F85273" w:rsidRDefault="00F85273" w:rsidP="00F85273">
      <w:pPr>
        <w:ind w:left="2430" w:firstLine="450"/>
        <w:rPr>
          <w:bCs/>
        </w:rPr>
      </w:pPr>
      <w:r>
        <w:rPr>
          <w:bCs/>
        </w:rPr>
        <w:t>$1,132.9 GF/Match (UGF) (1003)</w:t>
      </w:r>
    </w:p>
    <w:p w14:paraId="4BE58715" w14:textId="77777777" w:rsidR="00F85273" w:rsidRDefault="00F85273" w:rsidP="00F85273">
      <w:pPr>
        <w:ind w:left="1710" w:hanging="1710"/>
        <w:rPr>
          <w:bCs/>
        </w:rPr>
      </w:pPr>
      <w:r>
        <w:rPr>
          <w:b/>
        </w:rPr>
        <w:tab/>
      </w:r>
    </w:p>
    <w:p w14:paraId="3F7C17E1" w14:textId="176000FE" w:rsidR="00F85273" w:rsidRDefault="00F85273" w:rsidP="00F85273">
      <w:pPr>
        <w:ind w:left="1710" w:hanging="1710"/>
      </w:pPr>
      <w:r>
        <w:tab/>
      </w:r>
      <w:r>
        <w:tab/>
      </w:r>
      <w:r>
        <w:tab/>
      </w:r>
      <w:bookmarkStart w:id="1" w:name="_Hlk67554102"/>
      <w:r>
        <w:t>33 PFT Positions</w:t>
      </w:r>
      <w:bookmarkEnd w:id="1"/>
    </w:p>
    <w:p w14:paraId="5C28FB1D" w14:textId="77777777" w:rsidR="00B30F31" w:rsidRDefault="00B30F31" w:rsidP="007E48DF">
      <w:pPr>
        <w:ind w:left="1440" w:hanging="1440"/>
        <w:rPr>
          <w:b/>
        </w:rPr>
      </w:pPr>
    </w:p>
    <w:p w14:paraId="0B4755A1" w14:textId="77777777" w:rsidR="00B30F31" w:rsidRDefault="00F85273" w:rsidP="00B30F31">
      <w:r>
        <w:rPr>
          <w:b/>
        </w:rPr>
        <w:t>EXPLANATION:</w:t>
      </w:r>
      <w:r>
        <w:tab/>
      </w:r>
      <w:r>
        <w:br/>
      </w:r>
      <w:r>
        <w:br/>
        <w:t>This amendment deletes 33 positions within Public Assistance Field Services</w:t>
      </w:r>
      <w:r w:rsidR="007E48DF">
        <w:t>, which is one third of the reduction in t</w:t>
      </w:r>
      <w:r>
        <w:t xml:space="preserve">he Governor’s </w:t>
      </w:r>
      <w:r w:rsidR="007E48DF">
        <w:t xml:space="preserve">FY22 </w:t>
      </w:r>
      <w:r>
        <w:t>budget</w:t>
      </w:r>
      <w:r w:rsidR="007E48DF">
        <w:t xml:space="preserve">.  </w:t>
      </w:r>
      <w:r>
        <w:t xml:space="preserve"> </w:t>
      </w:r>
      <w:r w:rsidR="007E48DF">
        <w:t xml:space="preserve">The Governor’s </w:t>
      </w:r>
      <w:r>
        <w:t xml:space="preserve">larger reduction </w:t>
      </w:r>
      <w:r w:rsidR="007E48DF">
        <w:t>to</w:t>
      </w:r>
      <w:r>
        <w:t xml:space="preserve"> this allocation </w:t>
      </w:r>
      <w:r w:rsidR="007E48DF">
        <w:t xml:space="preserve">is not prudent given that the technology efficiencies upon which it is based have not been fully implemented.  </w:t>
      </w:r>
    </w:p>
    <w:p w14:paraId="5E709BDC" w14:textId="77777777" w:rsidR="00B30F31" w:rsidRDefault="00B30F31" w:rsidP="00B30F31"/>
    <w:p w14:paraId="29FD4A72" w14:textId="4AACB38A" w:rsidR="00C603B7" w:rsidRDefault="007E48DF" w:rsidP="00B30F31">
      <w:r>
        <w:t xml:space="preserve">The Department states the full reduction can be achieved </w:t>
      </w:r>
      <w:proofErr w:type="gramStart"/>
      <w:r>
        <w:t>as a result of</w:t>
      </w:r>
      <w:proofErr w:type="gramEnd"/>
      <w:r>
        <w:t xml:space="preserve"> advancing technology and planned electronic renewal and recertification programs</w:t>
      </w:r>
      <w:r w:rsidR="00C603B7">
        <w:t xml:space="preserve">. </w:t>
      </w:r>
      <w:r>
        <w:t>New technology often is not implemented as quickly</w:t>
      </w:r>
      <w:r w:rsidR="00C603B7">
        <w:t xml:space="preserve"> or smoothly </w:t>
      </w:r>
      <w:r>
        <w:t>as anticipated</w:t>
      </w:r>
      <w:r w:rsidR="00C603B7">
        <w:t xml:space="preserve"> and Alaskans may not be able to switch to online services at the rate the department hopes.  Should these problems arise, the consequences of insufficient staff to process applications in the traditional manner would be grave for Alaskans who depend on Public Assistance.  </w:t>
      </w:r>
    </w:p>
    <w:p w14:paraId="109BC2B3" w14:textId="77777777" w:rsidR="00C603B7" w:rsidRDefault="00C603B7" w:rsidP="007E48DF">
      <w:pPr>
        <w:ind w:left="1440" w:hanging="1440"/>
      </w:pPr>
    </w:p>
    <w:p w14:paraId="6FF28E59" w14:textId="6A70CEF9" w:rsidR="00F85273" w:rsidRDefault="00C603B7" w:rsidP="00B30F31">
      <w:r>
        <w:t>This amendment also provides sufficient staff for the department to handle FY22 c</w:t>
      </w:r>
      <w:r w:rsidR="00F85273">
        <w:t xml:space="preserve">hanges to COVID-related benefits </w:t>
      </w:r>
      <w:r w:rsidR="007E48DF">
        <w:t xml:space="preserve">such as the </w:t>
      </w:r>
      <w:r>
        <w:t xml:space="preserve">upcoming </w:t>
      </w:r>
      <w:r w:rsidR="007E48DF">
        <w:t xml:space="preserve">large-scale review of Medicaid </w:t>
      </w:r>
      <w:r w:rsidR="00F85273">
        <w:t xml:space="preserve">eligibility </w:t>
      </w:r>
      <w:r>
        <w:t xml:space="preserve">when federal </w:t>
      </w:r>
      <w:r w:rsidR="00F85273">
        <w:t>benefit</w:t>
      </w:r>
      <w:r>
        <w:t xml:space="preserve"> extension </w:t>
      </w:r>
      <w:r w:rsidR="00F85273">
        <w:t>expire</w:t>
      </w:r>
      <w:r>
        <w:t>s.</w:t>
      </w:r>
    </w:p>
    <w:p w14:paraId="7617D106" w14:textId="1AF5A9EC" w:rsidR="00F85273" w:rsidRDefault="00F85273" w:rsidP="00DE2EBE">
      <w:pPr>
        <w:rPr>
          <w:b/>
        </w:rPr>
      </w:pPr>
    </w:p>
    <w:p w14:paraId="5D847F6D" w14:textId="77777777" w:rsidR="00F85273" w:rsidRDefault="00F85273" w:rsidP="00DE2EBE">
      <w:pPr>
        <w:rPr>
          <w:b/>
        </w:rPr>
      </w:pPr>
    </w:p>
    <w:p w14:paraId="015C34AD" w14:textId="77777777" w:rsidR="00F85273" w:rsidRDefault="00F85273" w:rsidP="00DE2EBE">
      <w:pPr>
        <w:rPr>
          <w:b/>
        </w:rPr>
      </w:pPr>
    </w:p>
    <w:p w14:paraId="3C94050A" w14:textId="77777777" w:rsidR="00F85273" w:rsidRDefault="00F85273" w:rsidP="00DE2EBE">
      <w:pPr>
        <w:rPr>
          <w:b/>
        </w:rPr>
      </w:pPr>
    </w:p>
    <w:sectPr w:rsidR="00F85273" w:rsidSect="000863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BE"/>
    <w:rsid w:val="001257B1"/>
    <w:rsid w:val="0016112E"/>
    <w:rsid w:val="00423A34"/>
    <w:rsid w:val="00714831"/>
    <w:rsid w:val="00775206"/>
    <w:rsid w:val="007A4387"/>
    <w:rsid w:val="007A603D"/>
    <w:rsid w:val="007E48DF"/>
    <w:rsid w:val="00AC7771"/>
    <w:rsid w:val="00B30F31"/>
    <w:rsid w:val="00BE4F5D"/>
    <w:rsid w:val="00C603B7"/>
    <w:rsid w:val="00CA2095"/>
    <w:rsid w:val="00D55940"/>
    <w:rsid w:val="00D82C11"/>
    <w:rsid w:val="00DD2F6F"/>
    <w:rsid w:val="00DE2EBE"/>
    <w:rsid w:val="00E2020C"/>
    <w:rsid w:val="00E56FF9"/>
    <w:rsid w:val="00F8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E101"/>
  <w15:chartTrackingRefBased/>
  <w15:docId w15:val="{37774F67-EFF5-4887-A047-5DCFCDDE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E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980810">
      <w:bodyDiv w:val="1"/>
      <w:marLeft w:val="0"/>
      <w:marRight w:val="0"/>
      <w:marTop w:val="0"/>
      <w:marBottom w:val="0"/>
      <w:divBdr>
        <w:top w:val="none" w:sz="0" w:space="0" w:color="auto"/>
        <w:left w:val="none" w:sz="0" w:space="0" w:color="auto"/>
        <w:bottom w:val="none" w:sz="0" w:space="0" w:color="auto"/>
        <w:right w:val="none" w:sz="0" w:space="0" w:color="auto"/>
      </w:divBdr>
    </w:div>
    <w:div w:id="720254093">
      <w:bodyDiv w:val="1"/>
      <w:marLeft w:val="0"/>
      <w:marRight w:val="0"/>
      <w:marTop w:val="0"/>
      <w:marBottom w:val="0"/>
      <w:divBdr>
        <w:top w:val="none" w:sz="0" w:space="0" w:color="auto"/>
        <w:left w:val="none" w:sz="0" w:space="0" w:color="auto"/>
        <w:bottom w:val="none" w:sz="0" w:space="0" w:color="auto"/>
        <w:right w:val="none" w:sz="0" w:space="0" w:color="auto"/>
      </w:divBdr>
    </w:div>
    <w:div w:id="743920662">
      <w:bodyDiv w:val="1"/>
      <w:marLeft w:val="0"/>
      <w:marRight w:val="0"/>
      <w:marTop w:val="0"/>
      <w:marBottom w:val="0"/>
      <w:divBdr>
        <w:top w:val="none" w:sz="0" w:space="0" w:color="auto"/>
        <w:left w:val="none" w:sz="0" w:space="0" w:color="auto"/>
        <w:bottom w:val="none" w:sz="0" w:space="0" w:color="auto"/>
        <w:right w:val="none" w:sz="0" w:space="0" w:color="auto"/>
      </w:divBdr>
    </w:div>
    <w:div w:id="894198735">
      <w:bodyDiv w:val="1"/>
      <w:marLeft w:val="0"/>
      <w:marRight w:val="0"/>
      <w:marTop w:val="0"/>
      <w:marBottom w:val="0"/>
      <w:divBdr>
        <w:top w:val="none" w:sz="0" w:space="0" w:color="auto"/>
        <w:left w:val="none" w:sz="0" w:space="0" w:color="auto"/>
        <w:bottom w:val="none" w:sz="0" w:space="0" w:color="auto"/>
        <w:right w:val="none" w:sz="0" w:space="0" w:color="auto"/>
      </w:divBdr>
    </w:div>
    <w:div w:id="911626843">
      <w:bodyDiv w:val="1"/>
      <w:marLeft w:val="0"/>
      <w:marRight w:val="0"/>
      <w:marTop w:val="0"/>
      <w:marBottom w:val="0"/>
      <w:divBdr>
        <w:top w:val="none" w:sz="0" w:space="0" w:color="auto"/>
        <w:left w:val="none" w:sz="0" w:space="0" w:color="auto"/>
        <w:bottom w:val="none" w:sz="0" w:space="0" w:color="auto"/>
        <w:right w:val="none" w:sz="0" w:space="0" w:color="auto"/>
      </w:divBdr>
    </w:div>
    <w:div w:id="1001658269">
      <w:bodyDiv w:val="1"/>
      <w:marLeft w:val="0"/>
      <w:marRight w:val="0"/>
      <w:marTop w:val="0"/>
      <w:marBottom w:val="0"/>
      <w:divBdr>
        <w:top w:val="none" w:sz="0" w:space="0" w:color="auto"/>
        <w:left w:val="none" w:sz="0" w:space="0" w:color="auto"/>
        <w:bottom w:val="none" w:sz="0" w:space="0" w:color="auto"/>
        <w:right w:val="none" w:sz="0" w:space="0" w:color="auto"/>
      </w:divBdr>
    </w:div>
    <w:div w:id="1563367888">
      <w:bodyDiv w:val="1"/>
      <w:marLeft w:val="0"/>
      <w:marRight w:val="0"/>
      <w:marTop w:val="0"/>
      <w:marBottom w:val="0"/>
      <w:divBdr>
        <w:top w:val="none" w:sz="0" w:space="0" w:color="auto"/>
        <w:left w:val="none" w:sz="0" w:space="0" w:color="auto"/>
        <w:bottom w:val="none" w:sz="0" w:space="0" w:color="auto"/>
        <w:right w:val="none" w:sz="0" w:space="0" w:color="auto"/>
      </w:divBdr>
      <w:divsChild>
        <w:div w:id="1232347097">
          <w:marLeft w:val="0"/>
          <w:marRight w:val="0"/>
          <w:marTop w:val="0"/>
          <w:marBottom w:val="45"/>
          <w:divBdr>
            <w:top w:val="none" w:sz="0" w:space="0" w:color="auto"/>
            <w:left w:val="none" w:sz="0" w:space="0" w:color="auto"/>
            <w:bottom w:val="none" w:sz="0" w:space="0" w:color="auto"/>
            <w:right w:val="none" w:sz="0" w:space="0" w:color="auto"/>
          </w:divBdr>
        </w:div>
      </w:divsChild>
    </w:div>
    <w:div w:id="1870070012">
      <w:bodyDiv w:val="1"/>
      <w:marLeft w:val="0"/>
      <w:marRight w:val="0"/>
      <w:marTop w:val="0"/>
      <w:marBottom w:val="0"/>
      <w:divBdr>
        <w:top w:val="none" w:sz="0" w:space="0" w:color="auto"/>
        <w:left w:val="none" w:sz="0" w:space="0" w:color="auto"/>
        <w:bottom w:val="none" w:sz="0" w:space="0" w:color="auto"/>
        <w:right w:val="none" w:sz="0" w:space="0" w:color="auto"/>
      </w:divBdr>
    </w:div>
    <w:div w:id="188856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Mina</dc:creator>
  <cp:keywords/>
  <dc:description/>
  <cp:lastModifiedBy>Catherine Reardon</cp:lastModifiedBy>
  <cp:revision>5</cp:revision>
  <cp:lastPrinted>2021-03-25T16:59:00Z</cp:lastPrinted>
  <dcterms:created xsi:type="dcterms:W3CDTF">2021-03-25T17:01:00Z</dcterms:created>
  <dcterms:modified xsi:type="dcterms:W3CDTF">2021-03-25T18:28:00Z</dcterms:modified>
</cp:coreProperties>
</file>