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8A9" w:rsidRDefault="0060360E" w:rsidP="002B08A9">
      <w:pPr>
        <w:spacing w:after="120"/>
        <w:rPr>
          <w:sz w:val="40"/>
          <w:szCs w:val="4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margin-left:90pt;margin-top:24.5pt;width:82.5pt;height:86.25pt;z-index:-251658240;visibility:visible;mso-wrap-edited:f;mso-wrap-distance-left:0;mso-wrap-distance-right:28.8pt;mso-position-horizontal-relative:page;mso-position-vertical-relative:page" fillcolor="window">
            <v:imagedata r:id="rId8" o:title=""/>
            <w10:wrap type="square" side="right" anchorx="page" anchory="page"/>
            <w10:anchorlock/>
          </v:shape>
          <o:OLEObject Type="Embed" ProgID="Word.Picture.8" ShapeID="_x0000_s1035" DrawAspect="Content" ObjectID="_1395478383" r:id="rId9"/>
        </w:pict>
      </w:r>
      <w:r w:rsidR="009279F0">
        <w:rPr>
          <w:noProof/>
        </w:rPr>
        <mc:AlternateContent>
          <mc:Choice Requires="wps">
            <w:drawing>
              <wp:anchor distT="0" distB="0" distL="114300" distR="114300" simplePos="0" relativeHeight="251657216" behindDoc="1" locked="0" layoutInCell="1" allowOverlap="1">
                <wp:simplePos x="0" y="0"/>
                <wp:positionH relativeFrom="column">
                  <wp:posOffset>-47625</wp:posOffset>
                </wp:positionH>
                <wp:positionV relativeFrom="paragraph">
                  <wp:posOffset>342900</wp:posOffset>
                </wp:positionV>
                <wp:extent cx="4000500" cy="0"/>
                <wp:effectExtent l="9525" t="9525" r="9525" b="9525"/>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27pt" to="311.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PunEg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"/>
            </w:pict>
          </mc:Fallback>
        </mc:AlternateContent>
      </w:r>
      <w:r w:rsidR="002B08A9" w:rsidRPr="00C071DE">
        <w:rPr>
          <w:sz w:val="40"/>
          <w:szCs w:val="40"/>
        </w:rPr>
        <w:t xml:space="preserve">Representative </w:t>
      </w:r>
      <w:r w:rsidR="00291D32">
        <w:rPr>
          <w:sz w:val="40"/>
          <w:szCs w:val="40"/>
        </w:rPr>
        <w:t>Reggie Joule</w:t>
      </w:r>
    </w:p>
    <w:p w:rsidR="002B08A9" w:rsidRDefault="002B08A9" w:rsidP="002B08A9">
      <w:pPr>
        <w:spacing w:after="120"/>
      </w:pPr>
      <w:r>
        <w:t>Alaska State Legislature</w:t>
      </w:r>
      <w:r>
        <w:tab/>
      </w:r>
      <w:r>
        <w:tab/>
      </w:r>
      <w:r>
        <w:tab/>
      </w:r>
      <w:r w:rsidR="002959FF">
        <w:tab/>
      </w:r>
      <w:r w:rsidR="00291D32">
        <w:t xml:space="preserve">District 40 </w:t>
      </w:r>
    </w:p>
    <w:p w:rsidR="00B451F0" w:rsidRDefault="00B451F0"/>
    <w:p w:rsidR="002B08A9" w:rsidRDefault="002B08A9"/>
    <w:p w:rsidR="00010CE2" w:rsidRPr="00010CE2" w:rsidRDefault="00010CE2" w:rsidP="00010CE2">
      <w:pPr>
        <w:spacing w:after="200" w:line="276" w:lineRule="auto"/>
        <w:jc w:val="center"/>
        <w:rPr>
          <w:rFonts w:asciiTheme="minorHAnsi" w:hAnsiTheme="minorHAnsi" w:cstheme="minorHAnsi"/>
          <w:b/>
          <w:color w:val="333333"/>
          <w:sz w:val="24"/>
          <w:szCs w:val="24"/>
          <w:u w:val="single"/>
        </w:rPr>
      </w:pPr>
      <w:r w:rsidRPr="00010CE2">
        <w:rPr>
          <w:rFonts w:asciiTheme="minorHAnsi" w:hAnsiTheme="minorHAnsi" w:cstheme="minorHAnsi"/>
          <w:b/>
          <w:color w:val="333333"/>
          <w:sz w:val="24"/>
          <w:szCs w:val="24"/>
          <w:u w:val="single"/>
        </w:rPr>
        <w:t>LEGISLATIVE FINDINGS AND PURPOSE</w:t>
      </w:r>
    </w:p>
    <w:p w:rsidR="00010CE2" w:rsidRPr="00010CE2" w:rsidRDefault="00010CE2" w:rsidP="00010CE2">
      <w:pPr>
        <w:spacing w:after="200" w:line="276" w:lineRule="auto"/>
        <w:jc w:val="both"/>
        <w:rPr>
          <w:rFonts w:asciiTheme="minorHAnsi" w:hAnsiTheme="minorHAnsi" w:cstheme="minorHAnsi"/>
          <w:b/>
          <w:color w:val="333333"/>
          <w:sz w:val="24"/>
          <w:szCs w:val="24"/>
          <w:u w:val="single"/>
        </w:rPr>
      </w:pPr>
      <w:r w:rsidRPr="00010CE2">
        <w:rPr>
          <w:rFonts w:asciiTheme="minorHAnsi" w:hAnsiTheme="minorHAnsi" w:cstheme="minorHAnsi"/>
          <w:b/>
          <w:color w:val="333333"/>
          <w:sz w:val="24"/>
          <w:szCs w:val="24"/>
          <w:u w:val="single"/>
        </w:rPr>
        <w:t xml:space="preserve">The Legislature finds that                                                  </w:t>
      </w:r>
    </w:p>
    <w:p w:rsidR="00010CE2" w:rsidRPr="00010CE2" w:rsidRDefault="00010CE2" w:rsidP="00010CE2">
      <w:pPr>
        <w:spacing w:after="200" w:line="276" w:lineRule="auto"/>
        <w:ind w:firstLine="720"/>
        <w:jc w:val="both"/>
        <w:rPr>
          <w:rFonts w:asciiTheme="minorHAnsi" w:hAnsiTheme="minorHAnsi" w:cstheme="minorHAnsi"/>
          <w:color w:val="333333"/>
          <w:sz w:val="22"/>
          <w:szCs w:val="22"/>
        </w:rPr>
      </w:pPr>
      <w:r w:rsidRPr="00010CE2">
        <w:rPr>
          <w:rFonts w:asciiTheme="minorHAnsi" w:hAnsiTheme="minorHAnsi" w:cstheme="minorHAnsi"/>
          <w:color w:val="333333"/>
          <w:sz w:val="22"/>
          <w:szCs w:val="22"/>
        </w:rPr>
        <w:t xml:space="preserve">(1)  </w:t>
      </w:r>
      <w:proofErr w:type="gramStart"/>
      <w:r w:rsidRPr="00010CE2">
        <w:rPr>
          <w:rFonts w:asciiTheme="minorHAnsi" w:hAnsiTheme="minorHAnsi" w:cstheme="minorHAnsi"/>
          <w:color w:val="333333"/>
          <w:sz w:val="22"/>
          <w:szCs w:val="22"/>
        </w:rPr>
        <w:t>gravel</w:t>
      </w:r>
      <w:proofErr w:type="gramEnd"/>
      <w:r w:rsidRPr="00010CE2">
        <w:rPr>
          <w:rFonts w:asciiTheme="minorHAnsi" w:hAnsiTheme="minorHAnsi" w:cstheme="minorHAnsi"/>
          <w:color w:val="333333"/>
          <w:sz w:val="22"/>
          <w:szCs w:val="22"/>
        </w:rPr>
        <w:t xml:space="preserve"> or similar aggregate material is constantly in demand for major construction and maintenance of state and local transportation projects and public facilities and for all types of construction by public and private entities;                                                       </w:t>
      </w:r>
    </w:p>
    <w:p w:rsidR="00010CE2" w:rsidRPr="00010CE2" w:rsidRDefault="00010CE2" w:rsidP="00010CE2">
      <w:pPr>
        <w:spacing w:after="200" w:line="276" w:lineRule="auto"/>
        <w:ind w:firstLine="720"/>
        <w:jc w:val="both"/>
        <w:rPr>
          <w:rFonts w:asciiTheme="minorHAnsi" w:hAnsiTheme="minorHAnsi" w:cstheme="minorHAnsi"/>
          <w:color w:val="333333"/>
          <w:sz w:val="22"/>
          <w:szCs w:val="22"/>
        </w:rPr>
      </w:pPr>
      <w:r w:rsidRPr="00010CE2">
        <w:rPr>
          <w:rFonts w:asciiTheme="minorHAnsi" w:hAnsiTheme="minorHAnsi" w:cstheme="minorHAnsi"/>
          <w:color w:val="333333"/>
          <w:sz w:val="22"/>
          <w:szCs w:val="22"/>
        </w:rPr>
        <w:t xml:space="preserve">(2)  </w:t>
      </w:r>
      <w:proofErr w:type="gramStart"/>
      <w:r w:rsidRPr="00010CE2">
        <w:rPr>
          <w:rFonts w:asciiTheme="minorHAnsi" w:hAnsiTheme="minorHAnsi" w:cstheme="minorHAnsi"/>
          <w:color w:val="333333"/>
          <w:sz w:val="22"/>
          <w:szCs w:val="22"/>
        </w:rPr>
        <w:t>naturally</w:t>
      </w:r>
      <w:proofErr w:type="gramEnd"/>
      <w:r w:rsidRPr="00010CE2">
        <w:rPr>
          <w:rFonts w:asciiTheme="minorHAnsi" w:hAnsiTheme="minorHAnsi" w:cstheme="minorHAnsi"/>
          <w:color w:val="333333"/>
          <w:sz w:val="22"/>
          <w:szCs w:val="22"/>
        </w:rPr>
        <w:t xml:space="preserve"> occurring asbestos may be found in sources of gravel and similar aggregate material throughout the state;                                                                                </w:t>
      </w:r>
    </w:p>
    <w:p w:rsidR="00010CE2" w:rsidRPr="00010CE2" w:rsidRDefault="00010CE2" w:rsidP="00010CE2">
      <w:pPr>
        <w:spacing w:after="200" w:line="276" w:lineRule="auto"/>
        <w:ind w:firstLine="720"/>
        <w:jc w:val="both"/>
        <w:rPr>
          <w:rFonts w:asciiTheme="minorHAnsi" w:hAnsiTheme="minorHAnsi" w:cstheme="minorHAnsi"/>
          <w:color w:val="333333"/>
          <w:sz w:val="22"/>
          <w:szCs w:val="22"/>
        </w:rPr>
      </w:pPr>
      <w:r w:rsidRPr="00010CE2">
        <w:rPr>
          <w:rFonts w:asciiTheme="minorHAnsi" w:hAnsiTheme="minorHAnsi" w:cstheme="minorHAnsi"/>
          <w:color w:val="333333"/>
          <w:sz w:val="22"/>
          <w:szCs w:val="22"/>
        </w:rPr>
        <w:t xml:space="preserve">(3)  while airborne asbestos fibers are a significant threat to workplace safety and public health and are subject to close regulation by federal and state authorities under U.S.C. 7401 - 7671q (Clean Air Act) and 15 U.S.C. 2601 - 2692 (Toxic Substances Control Act), use of materials containing naturally occurring asbestos in construction projects may be regulated by states;                                                                                                    </w:t>
      </w:r>
    </w:p>
    <w:p w:rsidR="00010CE2" w:rsidRPr="00010CE2" w:rsidRDefault="00010CE2" w:rsidP="00010CE2">
      <w:pPr>
        <w:spacing w:after="200" w:line="276" w:lineRule="auto"/>
        <w:ind w:firstLine="720"/>
        <w:jc w:val="both"/>
        <w:rPr>
          <w:rFonts w:asciiTheme="minorHAnsi" w:hAnsiTheme="minorHAnsi" w:cstheme="minorHAnsi"/>
          <w:color w:val="333333"/>
          <w:sz w:val="22"/>
          <w:szCs w:val="22"/>
        </w:rPr>
      </w:pPr>
      <w:r w:rsidRPr="00010CE2">
        <w:rPr>
          <w:rFonts w:asciiTheme="minorHAnsi" w:hAnsiTheme="minorHAnsi" w:cstheme="minorHAnsi"/>
          <w:color w:val="333333"/>
          <w:sz w:val="22"/>
          <w:szCs w:val="22"/>
        </w:rPr>
        <w:t xml:space="preserve">(4)  in communities that do not have sources of gravel or similar aggregate material that is free of naturally occurring asbestos, costs of construction are substantially increased because of the necessity of locating alternative sources of gravel or similar aggregate material and transporting that material to distant construction and maintenance sites; and                                                                                                              </w:t>
      </w:r>
    </w:p>
    <w:p w:rsidR="00010CE2" w:rsidRPr="00010CE2" w:rsidRDefault="00010CE2" w:rsidP="00010CE2">
      <w:pPr>
        <w:spacing w:after="200" w:line="276" w:lineRule="auto"/>
        <w:ind w:firstLine="720"/>
        <w:jc w:val="both"/>
        <w:rPr>
          <w:rFonts w:asciiTheme="minorHAnsi" w:hAnsiTheme="minorHAnsi" w:cstheme="minorHAnsi"/>
          <w:color w:val="333333"/>
          <w:sz w:val="22"/>
          <w:szCs w:val="22"/>
        </w:rPr>
      </w:pPr>
      <w:r w:rsidRPr="00010CE2">
        <w:rPr>
          <w:rFonts w:asciiTheme="minorHAnsi" w:hAnsiTheme="minorHAnsi" w:cstheme="minorHAnsi"/>
          <w:color w:val="333333"/>
          <w:sz w:val="22"/>
          <w:szCs w:val="22"/>
        </w:rPr>
        <w:t xml:space="preserve">(5)  a recent study suggests that, with careful use and close adherence to appropriate control strategies, state and local transportation projects and public facilities may be safely completed using sources of gravel or similar aggregate material that contains naturally occurring asbestos; the study recommends that the Department of Transportation and Public Facilities establish standards and operating procedures through a statewide process that will apply to the use of gravel and aggregate material that contains asbestos by the department and by any public or private entity.                                                                         </w:t>
      </w:r>
    </w:p>
    <w:p w:rsidR="00010CE2" w:rsidRPr="00010CE2" w:rsidRDefault="00010CE2" w:rsidP="00010CE2">
      <w:pPr>
        <w:spacing w:after="200" w:line="276" w:lineRule="auto"/>
        <w:jc w:val="both"/>
        <w:rPr>
          <w:rFonts w:asciiTheme="minorHAnsi" w:hAnsiTheme="minorHAnsi" w:cstheme="minorHAnsi"/>
          <w:b/>
          <w:color w:val="333333"/>
          <w:sz w:val="24"/>
          <w:szCs w:val="24"/>
          <w:u w:val="single"/>
        </w:rPr>
      </w:pPr>
      <w:r w:rsidRPr="00010CE2">
        <w:rPr>
          <w:rFonts w:asciiTheme="minorHAnsi" w:hAnsiTheme="minorHAnsi" w:cstheme="minorHAnsi"/>
          <w:b/>
          <w:color w:val="333333"/>
          <w:sz w:val="24"/>
          <w:szCs w:val="24"/>
          <w:u w:val="single"/>
        </w:rPr>
        <w:t xml:space="preserve">It is the purpose of this Act                                                                                </w:t>
      </w:r>
    </w:p>
    <w:p w:rsidR="00010CE2" w:rsidRPr="00010CE2" w:rsidRDefault="00010CE2" w:rsidP="00010CE2">
      <w:pPr>
        <w:spacing w:after="200" w:line="276" w:lineRule="auto"/>
        <w:ind w:firstLine="720"/>
        <w:jc w:val="both"/>
        <w:rPr>
          <w:rFonts w:asciiTheme="minorHAnsi" w:hAnsiTheme="minorHAnsi" w:cstheme="minorHAnsi"/>
          <w:color w:val="333333"/>
          <w:sz w:val="22"/>
          <w:szCs w:val="22"/>
        </w:rPr>
      </w:pPr>
      <w:r w:rsidRPr="00010CE2">
        <w:rPr>
          <w:rFonts w:asciiTheme="minorHAnsi" w:hAnsiTheme="minorHAnsi" w:cstheme="minorHAnsi"/>
          <w:color w:val="333333"/>
          <w:sz w:val="22"/>
          <w:szCs w:val="22"/>
        </w:rPr>
        <w:t xml:space="preserve">(1)  to authorize and direct the Department of Transportation and Public Facilities to develop, implement, and, as circumstances may require or indicate, modify standards and operating procedures to allow the use in the construction and maintenance of transportation projects and public facilities in certain areas of the state of gravel or aggregate material that contains naturally occurring asbestos, with the expectation that use of that material in a manner that is consistent with those standards and procedures may avoid significant risk to human </w:t>
      </w:r>
      <w:r w:rsidRPr="00010CE2">
        <w:rPr>
          <w:rFonts w:asciiTheme="minorHAnsi" w:hAnsiTheme="minorHAnsi" w:cstheme="minorHAnsi"/>
          <w:color w:val="333333"/>
          <w:sz w:val="22"/>
          <w:szCs w:val="22"/>
        </w:rPr>
        <w:lastRenderedPageBreak/>
        <w:t xml:space="preserve">health and eliminate significantly higher costs of construction and maintenance of projects and facilities associated with using only construction material that is free of asbestos;                                                                                                       </w:t>
      </w:r>
    </w:p>
    <w:p w:rsidR="00010CE2" w:rsidRPr="00010CE2" w:rsidRDefault="00010CE2" w:rsidP="00010CE2">
      <w:pPr>
        <w:spacing w:after="200" w:line="276" w:lineRule="auto"/>
        <w:ind w:firstLine="720"/>
        <w:jc w:val="both"/>
        <w:rPr>
          <w:rFonts w:asciiTheme="minorHAnsi" w:hAnsiTheme="minorHAnsi" w:cstheme="minorHAnsi"/>
          <w:color w:val="333333"/>
          <w:sz w:val="22"/>
          <w:szCs w:val="22"/>
        </w:rPr>
      </w:pPr>
      <w:r w:rsidRPr="00010CE2">
        <w:rPr>
          <w:rFonts w:asciiTheme="minorHAnsi" w:hAnsiTheme="minorHAnsi" w:cstheme="minorHAnsi"/>
          <w:color w:val="333333"/>
          <w:sz w:val="22"/>
          <w:szCs w:val="22"/>
        </w:rPr>
        <w:t xml:space="preserve">(2)  to establish that a person that uses gravel that contains naturally occurring asbestos in certain areas of the state may prepare specific project plans that conform to requirements of this Act and the department's standards and operating procedures; and                                   </w:t>
      </w:r>
    </w:p>
    <w:p w:rsidR="00010CE2" w:rsidRPr="00010CE2" w:rsidRDefault="00010CE2" w:rsidP="00010CE2">
      <w:pPr>
        <w:spacing w:after="200" w:line="276" w:lineRule="auto"/>
        <w:ind w:firstLine="720"/>
        <w:jc w:val="both"/>
        <w:rPr>
          <w:rFonts w:asciiTheme="minorHAnsi" w:hAnsiTheme="minorHAnsi" w:cstheme="minorHAnsi"/>
          <w:color w:val="333333"/>
          <w:sz w:val="22"/>
          <w:szCs w:val="22"/>
        </w:rPr>
      </w:pPr>
      <w:r w:rsidRPr="00010CE2">
        <w:rPr>
          <w:rFonts w:asciiTheme="minorHAnsi" w:hAnsiTheme="minorHAnsi" w:cstheme="minorHAnsi"/>
          <w:color w:val="333333"/>
          <w:sz w:val="22"/>
          <w:szCs w:val="22"/>
        </w:rPr>
        <w:t xml:space="preserve">(3)  </w:t>
      </w:r>
      <w:proofErr w:type="gramStart"/>
      <w:r w:rsidRPr="00010CE2">
        <w:rPr>
          <w:rFonts w:asciiTheme="minorHAnsi" w:hAnsiTheme="minorHAnsi" w:cstheme="minorHAnsi"/>
          <w:color w:val="333333"/>
          <w:sz w:val="22"/>
          <w:szCs w:val="22"/>
        </w:rPr>
        <w:t>to</w:t>
      </w:r>
      <w:proofErr w:type="gramEnd"/>
      <w:r w:rsidRPr="00010CE2">
        <w:rPr>
          <w:rFonts w:asciiTheme="minorHAnsi" w:hAnsiTheme="minorHAnsi" w:cstheme="minorHAnsi"/>
          <w:color w:val="333333"/>
          <w:sz w:val="22"/>
          <w:szCs w:val="22"/>
        </w:rPr>
        <w:t xml:space="preserve"> shield persons and the state, including its agencies, officers, and employees, under certain conditions, from liability based on exposure to naturally occurring asbestos.                                                                                                               </w:t>
      </w:r>
    </w:p>
    <w:p w:rsidR="00010CE2" w:rsidRPr="00010CE2" w:rsidRDefault="00010CE2" w:rsidP="00010CE2">
      <w:pPr>
        <w:spacing w:after="200" w:line="276" w:lineRule="auto"/>
        <w:ind w:firstLine="720"/>
        <w:jc w:val="both"/>
        <w:rPr>
          <w:rFonts w:asciiTheme="minorHAnsi" w:hAnsiTheme="minorHAnsi" w:cstheme="minorHAnsi"/>
          <w:color w:val="333333"/>
          <w:sz w:val="22"/>
          <w:szCs w:val="22"/>
        </w:rPr>
      </w:pPr>
      <w:r w:rsidRPr="00010CE2">
        <w:rPr>
          <w:rFonts w:asciiTheme="minorHAnsi" w:hAnsiTheme="minorHAnsi" w:cstheme="minorHAnsi"/>
          <w:color w:val="333333"/>
          <w:sz w:val="22"/>
          <w:szCs w:val="22"/>
        </w:rPr>
        <w:t xml:space="preserve"> (4) This Act creates a voluntary program in certain areas of the state and provides civil immunity for the use of gravel or other aggregate material that contains naturally occurring asbestos for contractors meeting the requirements of the program; nothing in this Act mandates a contractor to submit a site-specific plan or to adhere to the requirements of a plan approved by the department.                                                                                        </w:t>
      </w:r>
    </w:p>
    <w:p w:rsidR="00010CE2" w:rsidRPr="00010CE2" w:rsidRDefault="00010CE2" w:rsidP="00010CE2">
      <w:pPr>
        <w:spacing w:after="200" w:line="276" w:lineRule="auto"/>
        <w:ind w:firstLine="720"/>
        <w:jc w:val="both"/>
        <w:rPr>
          <w:rFonts w:asciiTheme="minorHAnsi" w:eastAsiaTheme="minorHAnsi" w:hAnsiTheme="minorHAnsi" w:cstheme="minorHAnsi"/>
          <w:sz w:val="22"/>
          <w:szCs w:val="22"/>
        </w:rPr>
      </w:pPr>
      <w:r w:rsidRPr="00010CE2">
        <w:rPr>
          <w:rFonts w:asciiTheme="minorHAnsi" w:hAnsiTheme="minorHAnsi" w:cstheme="minorHAnsi"/>
          <w:color w:val="333333"/>
          <w:sz w:val="22"/>
          <w:szCs w:val="22"/>
        </w:rPr>
        <w:t xml:space="preserve">(5) Because neither the state nor the federal government has established a scale assigning a specific risk level to a corresponding amount of naturally occurring asbestos, this Act accepts 0.25 percent by mass, the minimum detectable amount of asbestos under the California Air Resources Board Method 435, as the baseline for the presence of naturally occurring asbestos in gravel or other aggregate material. Health risks resulting from asbestos exposure vary according to the level, type, and duration of exposure. While exposure to very small concentrations of asbestos may pose some health risk, there is not a practical way to prevent all exposure to asbestos for residents in close proximity to deposits that contain naturally occurring asbestos. The intent of this act is to establish a sensible analytical threshold for detection of naturally occurring asbestos in gravel or other aggregate material and to establish appropriate exceptions for the use of gravel or other aggregate material that contains naturally occurring asbestos for certain public facilities and transportation projects involving unusual circumstances, including projects in remote locations or in regions where gravel or other aggregate material free from naturally occurring asbestos is not reasonably available.  </w:t>
      </w:r>
    </w:p>
    <w:p w:rsidR="002959FF" w:rsidRDefault="002959FF">
      <w:bookmarkStart w:id="0" w:name="_GoBack"/>
      <w:bookmarkEnd w:id="0"/>
    </w:p>
    <w:sectPr w:rsidR="002959FF" w:rsidSect="00E63701">
      <w:headerReference w:type="even" r:id="rId10"/>
      <w:headerReference w:type="default" r:id="rId11"/>
      <w:footerReference w:type="even" r:id="rId12"/>
      <w:footerReference w:type="default" r:id="rId13"/>
      <w:headerReference w:type="first" r:id="rId14"/>
      <w:footerReference w:type="first" r:id="rId15"/>
      <w:type w:val="continuous"/>
      <w:pgSz w:w="12240" w:h="15840"/>
      <w:pgMar w:top="864" w:right="1800" w:bottom="1440" w:left="1800" w:header="576"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60E" w:rsidRDefault="0060360E">
      <w:r>
        <w:separator/>
      </w:r>
    </w:p>
  </w:endnote>
  <w:endnote w:type="continuationSeparator" w:id="0">
    <w:p w:rsidR="0060360E" w:rsidRDefault="0060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9FF" w:rsidRDefault="002959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2959FF" w:rsidRDefault="002959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9FF" w:rsidRDefault="002959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0CE2">
      <w:rPr>
        <w:rStyle w:val="PageNumber"/>
        <w:noProof/>
      </w:rPr>
      <w:t>2</w:t>
    </w:r>
    <w:r>
      <w:rPr>
        <w:rStyle w:val="PageNumber"/>
      </w:rPr>
      <w:fldChar w:fldCharType="end"/>
    </w:r>
  </w:p>
  <w:p w:rsidR="002959FF" w:rsidRDefault="002959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9FF" w:rsidRDefault="002959FF">
    <w:pPr>
      <w:pStyle w:val="Footer"/>
      <w:pBdr>
        <w:top w:val="double" w:sz="6" w:space="29"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60E" w:rsidRDefault="0060360E">
      <w:r>
        <w:separator/>
      </w:r>
    </w:p>
  </w:footnote>
  <w:footnote w:type="continuationSeparator" w:id="0">
    <w:p w:rsidR="0060360E" w:rsidRDefault="006036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2B9" w:rsidRDefault="002322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2B9" w:rsidRDefault="002322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2B9" w:rsidRDefault="002322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BF0846"/>
    <w:multiLevelType w:val="hybridMultilevel"/>
    <w:tmpl w:val="39200F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n-US" w:vendorID="8" w:dllVersion="513"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87"/>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0A7"/>
    <w:rsid w:val="000007D0"/>
    <w:rsid w:val="00004944"/>
    <w:rsid w:val="00010CE2"/>
    <w:rsid w:val="00015D87"/>
    <w:rsid w:val="0003096E"/>
    <w:rsid w:val="000A58D5"/>
    <w:rsid w:val="000D1157"/>
    <w:rsid w:val="000E01CB"/>
    <w:rsid w:val="0012562B"/>
    <w:rsid w:val="001575FC"/>
    <w:rsid w:val="001A42D8"/>
    <w:rsid w:val="002322B9"/>
    <w:rsid w:val="00245A06"/>
    <w:rsid w:val="00275F2F"/>
    <w:rsid w:val="002867AC"/>
    <w:rsid w:val="00291D32"/>
    <w:rsid w:val="002959FF"/>
    <w:rsid w:val="002A4DA4"/>
    <w:rsid w:val="002B08A9"/>
    <w:rsid w:val="002C7BE6"/>
    <w:rsid w:val="00313A80"/>
    <w:rsid w:val="00330698"/>
    <w:rsid w:val="00360670"/>
    <w:rsid w:val="003A3D00"/>
    <w:rsid w:val="003E3195"/>
    <w:rsid w:val="004614B8"/>
    <w:rsid w:val="00472D28"/>
    <w:rsid w:val="0049047C"/>
    <w:rsid w:val="00492810"/>
    <w:rsid w:val="0049572E"/>
    <w:rsid w:val="004C1413"/>
    <w:rsid w:val="004C299F"/>
    <w:rsid w:val="00570021"/>
    <w:rsid w:val="00572B45"/>
    <w:rsid w:val="00585CD0"/>
    <w:rsid w:val="0060360E"/>
    <w:rsid w:val="00615744"/>
    <w:rsid w:val="00624D13"/>
    <w:rsid w:val="00663FF6"/>
    <w:rsid w:val="006B7F02"/>
    <w:rsid w:val="006D0CBC"/>
    <w:rsid w:val="0070663E"/>
    <w:rsid w:val="00776AD7"/>
    <w:rsid w:val="007D1D18"/>
    <w:rsid w:val="00825A87"/>
    <w:rsid w:val="008311CC"/>
    <w:rsid w:val="00842E6A"/>
    <w:rsid w:val="0086701E"/>
    <w:rsid w:val="00871578"/>
    <w:rsid w:val="00890D02"/>
    <w:rsid w:val="008A3924"/>
    <w:rsid w:val="008B71CC"/>
    <w:rsid w:val="008C7E6E"/>
    <w:rsid w:val="009279F0"/>
    <w:rsid w:val="00980830"/>
    <w:rsid w:val="009D1B92"/>
    <w:rsid w:val="009D204B"/>
    <w:rsid w:val="00A15734"/>
    <w:rsid w:val="00A51866"/>
    <w:rsid w:val="00A70BB4"/>
    <w:rsid w:val="00AC1928"/>
    <w:rsid w:val="00AC30A7"/>
    <w:rsid w:val="00B04EC8"/>
    <w:rsid w:val="00B451F0"/>
    <w:rsid w:val="00B6186A"/>
    <w:rsid w:val="00B821F9"/>
    <w:rsid w:val="00BD11AC"/>
    <w:rsid w:val="00C072D9"/>
    <w:rsid w:val="00C84908"/>
    <w:rsid w:val="00C92383"/>
    <w:rsid w:val="00CD2B95"/>
    <w:rsid w:val="00D00C05"/>
    <w:rsid w:val="00D20673"/>
    <w:rsid w:val="00D6473E"/>
    <w:rsid w:val="00E63701"/>
    <w:rsid w:val="00F15700"/>
    <w:rsid w:val="00F34F5A"/>
    <w:rsid w:val="00F52750"/>
    <w:rsid w:val="00F70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sz w:val="21"/>
    </w:rPr>
  </w:style>
  <w:style w:type="paragraph" w:styleId="Heading1">
    <w:name w:val="heading 1"/>
    <w:basedOn w:val="Normal"/>
    <w:next w:val="BodyText"/>
    <w:qFormat/>
    <w:pPr>
      <w:keepNext/>
      <w:keepLines/>
      <w:spacing w:after="240" w:line="240" w:lineRule="atLeast"/>
      <w:jc w:val="center"/>
      <w:outlineLvl w:val="0"/>
    </w:pPr>
    <w:rPr>
      <w:caps/>
      <w:spacing w:val="14"/>
      <w:kern w:val="20"/>
      <w:sz w:val="23"/>
    </w:rPr>
  </w:style>
  <w:style w:type="paragraph" w:styleId="Heading2">
    <w:name w:val="heading 2"/>
    <w:basedOn w:val="Normal"/>
    <w:next w:val="BodyText"/>
    <w:qFormat/>
    <w:pPr>
      <w:keepNext/>
      <w:keepLines/>
      <w:spacing w:after="240" w:line="240" w:lineRule="atLeast"/>
      <w:outlineLvl w:val="1"/>
    </w:pPr>
    <w:rPr>
      <w:caps/>
      <w:spacing w:val="10"/>
      <w:kern w:val="20"/>
      <w:sz w:val="24"/>
    </w:rPr>
  </w:style>
  <w:style w:type="paragraph" w:styleId="Heading3">
    <w:name w:val="heading 3"/>
    <w:basedOn w:val="Normal"/>
    <w:next w:val="BodyText"/>
    <w:qFormat/>
    <w:pPr>
      <w:keepNext/>
      <w:keepLines/>
      <w:spacing w:after="240" w:line="240" w:lineRule="atLeast"/>
      <w:outlineLvl w:val="2"/>
    </w:pPr>
    <w:rPr>
      <w:i/>
      <w:kern w:val="20"/>
      <w:sz w:val="24"/>
    </w:rPr>
  </w:style>
  <w:style w:type="paragraph" w:styleId="Heading4">
    <w:name w:val="heading 4"/>
    <w:basedOn w:val="Normal"/>
    <w:next w:val="BodyText"/>
    <w:qFormat/>
    <w:pPr>
      <w:keepNext/>
      <w:keepLines/>
      <w:spacing w:line="240" w:lineRule="atLeast"/>
      <w:outlineLvl w:val="3"/>
    </w:pPr>
    <w:rPr>
      <w:caps/>
      <w:kern w:val="20"/>
      <w:sz w:val="23"/>
    </w:rPr>
  </w:style>
  <w:style w:type="paragraph" w:styleId="Heading5">
    <w:name w:val="heading 5"/>
    <w:basedOn w:val="Normal"/>
    <w:next w:val="BodyText"/>
    <w:qFormat/>
    <w:pPr>
      <w:keepNext/>
      <w:keepLines/>
      <w:spacing w:line="240" w:lineRule="atLeast"/>
      <w:outlineLvl w:val="4"/>
    </w:pPr>
    <w:rPr>
      <w:kern w:val="2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val="0"/>
      <w:iCs w:val="0"/>
      <w:caps/>
      <w:spacing w:val="10"/>
      <w:sz w:val="16"/>
    </w:rPr>
  </w:style>
  <w:style w:type="paragraph" w:styleId="BodyText">
    <w:name w:val="Body Text"/>
    <w:basedOn w:val="Normal"/>
    <w:pPr>
      <w:spacing w:after="240" w:line="240" w:lineRule="atLeast"/>
      <w:ind w:firstLine="360"/>
      <w:jc w:val="both"/>
    </w:pPr>
    <w:rPr>
      <w:spacing w:val="-5"/>
      <w:sz w:val="24"/>
    </w:rPr>
  </w:style>
  <w:style w:type="paragraph" w:styleId="NormalIndent">
    <w:name w:val="Normal Indent"/>
    <w:basedOn w:val="Normal"/>
    <w:pPr>
      <w:ind w:left="720"/>
    </w:pPr>
  </w:style>
  <w:style w:type="paragraph" w:styleId="Subtitle">
    <w:name w:val="Subtitle"/>
    <w:basedOn w:val="Title"/>
    <w:next w:val="BodyText"/>
    <w:qFormat/>
    <w:pPr>
      <w:keepNext/>
      <w:spacing w:before="0" w:after="240"/>
      <w:outlineLvl w:val="9"/>
    </w:pPr>
    <w:rPr>
      <w:rFonts w:cs="Times New Roman"/>
      <w:b w:val="0"/>
      <w:bCs w:val="0"/>
      <w:i/>
      <w:sz w:val="28"/>
      <w:szCs w:val="20"/>
    </w:rPr>
  </w:style>
  <w:style w:type="paragraph" w:styleId="MessageHeader">
    <w:name w:val="Message Header"/>
    <w:basedOn w:val="BodyText"/>
    <w:pPr>
      <w:keepLines/>
      <w:spacing w:after="40" w:line="140" w:lineRule="atLeast"/>
      <w:ind w:left="360" w:firstLine="0"/>
      <w:jc w:val="left"/>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customStyle="1" w:styleId="CompanyName">
    <w:name w:val="Company Name"/>
    <w:basedOn w:val="BodyText"/>
    <w:pPr>
      <w:keepLines/>
      <w:spacing w:after="80"/>
      <w:ind w:firstLine="0"/>
      <w:jc w:val="center"/>
    </w:pPr>
    <w:rPr>
      <w:caps/>
      <w:spacing w:val="75"/>
      <w:sz w:val="21"/>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HeaderBase">
    <w:name w:val="Header Base"/>
    <w:basedOn w:val="BodyText"/>
    <w:pPr>
      <w:keepLines/>
      <w:tabs>
        <w:tab w:val="center" w:pos="4320"/>
        <w:tab w:val="right" w:pos="8640"/>
      </w:tabs>
      <w:spacing w:after="0"/>
    </w:pPr>
  </w:style>
  <w:style w:type="paragraph" w:customStyle="1" w:styleId="HeadingBase">
    <w:name w:val="Heading Base"/>
    <w:basedOn w:val="BodyText"/>
    <w:next w:val="BodyText"/>
    <w:pPr>
      <w:keepNext/>
      <w:keepLines/>
      <w:spacing w:after="0"/>
      <w:ind w:firstLine="0"/>
      <w:jc w:val="left"/>
    </w:pPr>
    <w:rPr>
      <w:kern w:val="20"/>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customStyle="1" w:styleId="ReturnAddress">
    <w:name w:val="Return Address"/>
    <w:pPr>
      <w:spacing w:line="240" w:lineRule="atLeast"/>
      <w:jc w:val="center"/>
    </w:pPr>
    <w:rPr>
      <w:rFonts w:ascii="Garamond" w:hAnsi="Garamond"/>
      <w:caps/>
      <w:spacing w:val="30"/>
      <w:sz w:val="15"/>
    </w:rPr>
  </w:style>
  <w:style w:type="paragraph" w:customStyle="1" w:styleId="SignatureName">
    <w:name w:val="Signature Name"/>
    <w:basedOn w:val="Normal"/>
    <w:next w:val="Normal"/>
    <w:pPr>
      <w:keepNext/>
      <w:keepLines/>
      <w:spacing w:before="660" w:line="240" w:lineRule="atLeast"/>
    </w:pPr>
    <w:rPr>
      <w:spacing w:val="-5"/>
      <w:sz w:val="24"/>
    </w:rPr>
  </w:style>
  <w:style w:type="character" w:styleId="PageNumber">
    <w:name w:val="page number"/>
    <w:rPr>
      <w:sz w:val="24"/>
    </w:rPr>
  </w:style>
  <w:style w:type="character" w:customStyle="1" w:styleId="Checkbox">
    <w:name w:val="Checkbox"/>
    <w:rPr>
      <w:rFonts w:ascii="Times New Roman" w:hAnsi="Times New Roman" w:cs="Times New Roman" w:hint="default"/>
      <w:sz w:val="22"/>
    </w:rPr>
  </w:style>
  <w:style w:type="character" w:customStyle="1" w:styleId="Slogan">
    <w:name w:val="Slogan"/>
    <w:basedOn w:val="DefaultParagraphFont"/>
    <w:rPr>
      <w:i/>
      <w:iCs w:val="0"/>
      <w:spacing w:val="70"/>
    </w:rPr>
  </w:style>
  <w:style w:type="paragraph" w:styleId="Footer">
    <w:name w:val="footer"/>
    <w:basedOn w:val="HeaderBase"/>
    <w:pPr>
      <w:pBdr>
        <w:top w:val="single" w:sz="6" w:space="30" w:color="auto"/>
      </w:pBdr>
      <w:spacing w:before="600"/>
      <w:ind w:firstLine="0"/>
      <w:jc w:val="left"/>
    </w:pPr>
  </w:style>
  <w:style w:type="paragraph" w:styleId="Header">
    <w:name w:val="header"/>
    <w:basedOn w:val="HeaderBase"/>
    <w:pPr>
      <w:spacing w:after="600"/>
      <w:ind w:firstLine="0"/>
      <w:jc w:val="left"/>
    </w:pPr>
    <w:rPr>
      <w:caps/>
      <w:sz w:val="18"/>
    </w:rPr>
  </w:style>
  <w:style w:type="paragraph" w:styleId="BalloonText">
    <w:name w:val="Balloon Text"/>
    <w:basedOn w:val="Normal"/>
    <w:semiHidden/>
    <w:rsid w:val="00D206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sz w:val="21"/>
    </w:rPr>
  </w:style>
  <w:style w:type="paragraph" w:styleId="Heading1">
    <w:name w:val="heading 1"/>
    <w:basedOn w:val="Normal"/>
    <w:next w:val="BodyText"/>
    <w:qFormat/>
    <w:pPr>
      <w:keepNext/>
      <w:keepLines/>
      <w:spacing w:after="240" w:line="240" w:lineRule="atLeast"/>
      <w:jc w:val="center"/>
      <w:outlineLvl w:val="0"/>
    </w:pPr>
    <w:rPr>
      <w:caps/>
      <w:spacing w:val="14"/>
      <w:kern w:val="20"/>
      <w:sz w:val="23"/>
    </w:rPr>
  </w:style>
  <w:style w:type="paragraph" w:styleId="Heading2">
    <w:name w:val="heading 2"/>
    <w:basedOn w:val="Normal"/>
    <w:next w:val="BodyText"/>
    <w:qFormat/>
    <w:pPr>
      <w:keepNext/>
      <w:keepLines/>
      <w:spacing w:after="240" w:line="240" w:lineRule="atLeast"/>
      <w:outlineLvl w:val="1"/>
    </w:pPr>
    <w:rPr>
      <w:caps/>
      <w:spacing w:val="10"/>
      <w:kern w:val="20"/>
      <w:sz w:val="24"/>
    </w:rPr>
  </w:style>
  <w:style w:type="paragraph" w:styleId="Heading3">
    <w:name w:val="heading 3"/>
    <w:basedOn w:val="Normal"/>
    <w:next w:val="BodyText"/>
    <w:qFormat/>
    <w:pPr>
      <w:keepNext/>
      <w:keepLines/>
      <w:spacing w:after="240" w:line="240" w:lineRule="atLeast"/>
      <w:outlineLvl w:val="2"/>
    </w:pPr>
    <w:rPr>
      <w:i/>
      <w:kern w:val="20"/>
      <w:sz w:val="24"/>
    </w:rPr>
  </w:style>
  <w:style w:type="paragraph" w:styleId="Heading4">
    <w:name w:val="heading 4"/>
    <w:basedOn w:val="Normal"/>
    <w:next w:val="BodyText"/>
    <w:qFormat/>
    <w:pPr>
      <w:keepNext/>
      <w:keepLines/>
      <w:spacing w:line="240" w:lineRule="atLeast"/>
      <w:outlineLvl w:val="3"/>
    </w:pPr>
    <w:rPr>
      <w:caps/>
      <w:kern w:val="20"/>
      <w:sz w:val="23"/>
    </w:rPr>
  </w:style>
  <w:style w:type="paragraph" w:styleId="Heading5">
    <w:name w:val="heading 5"/>
    <w:basedOn w:val="Normal"/>
    <w:next w:val="BodyText"/>
    <w:qFormat/>
    <w:pPr>
      <w:keepNext/>
      <w:keepLines/>
      <w:spacing w:line="240" w:lineRule="atLeast"/>
      <w:outlineLvl w:val="4"/>
    </w:pPr>
    <w:rPr>
      <w:kern w:val="2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val="0"/>
      <w:iCs w:val="0"/>
      <w:caps/>
      <w:spacing w:val="10"/>
      <w:sz w:val="16"/>
    </w:rPr>
  </w:style>
  <w:style w:type="paragraph" w:styleId="BodyText">
    <w:name w:val="Body Text"/>
    <w:basedOn w:val="Normal"/>
    <w:pPr>
      <w:spacing w:after="240" w:line="240" w:lineRule="atLeast"/>
      <w:ind w:firstLine="360"/>
      <w:jc w:val="both"/>
    </w:pPr>
    <w:rPr>
      <w:spacing w:val="-5"/>
      <w:sz w:val="24"/>
    </w:rPr>
  </w:style>
  <w:style w:type="paragraph" w:styleId="NormalIndent">
    <w:name w:val="Normal Indent"/>
    <w:basedOn w:val="Normal"/>
    <w:pPr>
      <w:ind w:left="720"/>
    </w:pPr>
  </w:style>
  <w:style w:type="paragraph" w:styleId="Subtitle">
    <w:name w:val="Subtitle"/>
    <w:basedOn w:val="Title"/>
    <w:next w:val="BodyText"/>
    <w:qFormat/>
    <w:pPr>
      <w:keepNext/>
      <w:spacing w:before="0" w:after="240"/>
      <w:outlineLvl w:val="9"/>
    </w:pPr>
    <w:rPr>
      <w:rFonts w:cs="Times New Roman"/>
      <w:b w:val="0"/>
      <w:bCs w:val="0"/>
      <w:i/>
      <w:sz w:val="28"/>
      <w:szCs w:val="20"/>
    </w:rPr>
  </w:style>
  <w:style w:type="paragraph" w:styleId="MessageHeader">
    <w:name w:val="Message Header"/>
    <w:basedOn w:val="BodyText"/>
    <w:pPr>
      <w:keepLines/>
      <w:spacing w:after="40" w:line="140" w:lineRule="atLeast"/>
      <w:ind w:left="360" w:firstLine="0"/>
      <w:jc w:val="left"/>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customStyle="1" w:styleId="CompanyName">
    <w:name w:val="Company Name"/>
    <w:basedOn w:val="BodyText"/>
    <w:pPr>
      <w:keepLines/>
      <w:spacing w:after="80"/>
      <w:ind w:firstLine="0"/>
      <w:jc w:val="center"/>
    </w:pPr>
    <w:rPr>
      <w:caps/>
      <w:spacing w:val="75"/>
      <w:sz w:val="21"/>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HeaderBase">
    <w:name w:val="Header Base"/>
    <w:basedOn w:val="BodyText"/>
    <w:pPr>
      <w:keepLines/>
      <w:tabs>
        <w:tab w:val="center" w:pos="4320"/>
        <w:tab w:val="right" w:pos="8640"/>
      </w:tabs>
      <w:spacing w:after="0"/>
    </w:pPr>
  </w:style>
  <w:style w:type="paragraph" w:customStyle="1" w:styleId="HeadingBase">
    <w:name w:val="Heading Base"/>
    <w:basedOn w:val="BodyText"/>
    <w:next w:val="BodyText"/>
    <w:pPr>
      <w:keepNext/>
      <w:keepLines/>
      <w:spacing w:after="0"/>
      <w:ind w:firstLine="0"/>
      <w:jc w:val="left"/>
    </w:pPr>
    <w:rPr>
      <w:kern w:val="20"/>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customStyle="1" w:styleId="ReturnAddress">
    <w:name w:val="Return Address"/>
    <w:pPr>
      <w:spacing w:line="240" w:lineRule="atLeast"/>
      <w:jc w:val="center"/>
    </w:pPr>
    <w:rPr>
      <w:rFonts w:ascii="Garamond" w:hAnsi="Garamond"/>
      <w:caps/>
      <w:spacing w:val="30"/>
      <w:sz w:val="15"/>
    </w:rPr>
  </w:style>
  <w:style w:type="paragraph" w:customStyle="1" w:styleId="SignatureName">
    <w:name w:val="Signature Name"/>
    <w:basedOn w:val="Normal"/>
    <w:next w:val="Normal"/>
    <w:pPr>
      <w:keepNext/>
      <w:keepLines/>
      <w:spacing w:before="660" w:line="240" w:lineRule="atLeast"/>
    </w:pPr>
    <w:rPr>
      <w:spacing w:val="-5"/>
      <w:sz w:val="24"/>
    </w:rPr>
  </w:style>
  <w:style w:type="character" w:styleId="PageNumber">
    <w:name w:val="page number"/>
    <w:rPr>
      <w:sz w:val="24"/>
    </w:rPr>
  </w:style>
  <w:style w:type="character" w:customStyle="1" w:styleId="Checkbox">
    <w:name w:val="Checkbox"/>
    <w:rPr>
      <w:rFonts w:ascii="Times New Roman" w:hAnsi="Times New Roman" w:cs="Times New Roman" w:hint="default"/>
      <w:sz w:val="22"/>
    </w:rPr>
  </w:style>
  <w:style w:type="character" w:customStyle="1" w:styleId="Slogan">
    <w:name w:val="Slogan"/>
    <w:basedOn w:val="DefaultParagraphFont"/>
    <w:rPr>
      <w:i/>
      <w:iCs w:val="0"/>
      <w:spacing w:val="70"/>
    </w:rPr>
  </w:style>
  <w:style w:type="paragraph" w:styleId="Footer">
    <w:name w:val="footer"/>
    <w:basedOn w:val="HeaderBase"/>
    <w:pPr>
      <w:pBdr>
        <w:top w:val="single" w:sz="6" w:space="30" w:color="auto"/>
      </w:pBdr>
      <w:spacing w:before="600"/>
      <w:ind w:firstLine="0"/>
      <w:jc w:val="left"/>
    </w:pPr>
  </w:style>
  <w:style w:type="paragraph" w:styleId="Header">
    <w:name w:val="header"/>
    <w:basedOn w:val="HeaderBase"/>
    <w:pPr>
      <w:spacing w:after="600"/>
      <w:ind w:firstLine="0"/>
      <w:jc w:val="left"/>
    </w:pPr>
    <w:rPr>
      <w:caps/>
      <w:sz w:val="18"/>
    </w:rPr>
  </w:style>
  <w:style w:type="paragraph" w:styleId="BalloonText">
    <w:name w:val="Balloon Text"/>
    <w:basedOn w:val="Normal"/>
    <w:semiHidden/>
    <w:rsid w:val="00D206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hscgws\Application%20Data\Microsoft\Templates\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Memo</Template>
  <TotalTime>0</TotalTime>
  <Pages>2</Pages>
  <Words>834</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Elegant Fax</vt:lpstr>
    </vt:vector>
  </TitlesOfParts>
  <Company>Microsoft Corp.</Company>
  <LinksUpToDate>false</LinksUpToDate>
  <CharactersWithSpaces>5580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Elegant Fax</dc:title>
  <dc:creator>Technical Services</dc:creator>
  <cp:lastModifiedBy>Administrator</cp:lastModifiedBy>
  <cp:revision>2</cp:revision>
  <cp:lastPrinted>2012-01-30T20:43:00Z</cp:lastPrinted>
  <dcterms:created xsi:type="dcterms:W3CDTF">2012-04-09T20:06:00Z</dcterms:created>
  <dcterms:modified xsi:type="dcterms:W3CDTF">2012-04-09T20:06:00Z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ies>
</file>