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2F" w:rsidRDefault="00320A2F" w:rsidP="00FE6C87">
      <w:pPr>
        <w:jc w:val="center"/>
        <w:rPr>
          <w:b/>
        </w:rPr>
      </w:pPr>
      <w:r>
        <w:rPr>
          <w:b/>
        </w:rPr>
        <w:t>Sponsor Statement</w:t>
      </w:r>
    </w:p>
    <w:p w:rsidR="004321EA" w:rsidRPr="00320A2F" w:rsidRDefault="00320A2F" w:rsidP="00FE6C87">
      <w:pPr>
        <w:jc w:val="center"/>
        <w:rPr>
          <w:b/>
        </w:rPr>
      </w:pPr>
      <w:r w:rsidRPr="00320A2F">
        <w:rPr>
          <w:b/>
        </w:rPr>
        <w:t>House Joint Resolution 5</w:t>
      </w:r>
    </w:p>
    <w:p w:rsidR="00320A2F" w:rsidRPr="00320A2F" w:rsidRDefault="00320A2F" w:rsidP="00FE6C87">
      <w:pPr>
        <w:jc w:val="center"/>
        <w:rPr>
          <w:b/>
        </w:rPr>
      </w:pPr>
      <w:r w:rsidRPr="00320A2F">
        <w:rPr>
          <w:b/>
        </w:rPr>
        <w:t>Oppose Genetically Engineered Salmon</w:t>
      </w:r>
    </w:p>
    <w:p w:rsidR="0069050A" w:rsidRDefault="0069050A" w:rsidP="00FE6C87">
      <w:pPr>
        <w:jc w:val="both"/>
      </w:pPr>
    </w:p>
    <w:p w:rsidR="0069050A" w:rsidRDefault="0069050A" w:rsidP="00FE6C87">
      <w:pPr>
        <w:jc w:val="both"/>
      </w:pPr>
    </w:p>
    <w:p w:rsidR="00320A2F" w:rsidRDefault="00320A2F" w:rsidP="00FE6C87">
      <w:pPr>
        <w:jc w:val="both"/>
      </w:pPr>
      <w:r>
        <w:t>House Joint Resolution 5 (HJR 5) is a resolution from the 28</w:t>
      </w:r>
      <w:r w:rsidRPr="00320A2F">
        <w:rPr>
          <w:vertAlign w:val="superscript"/>
        </w:rPr>
        <w:t>th</w:t>
      </w:r>
      <w:r>
        <w:t xml:space="preserve"> Alaska State Legislature opposing the United State</w:t>
      </w:r>
      <w:r w:rsidR="008D0960">
        <w:t>s</w:t>
      </w:r>
      <w:r>
        <w:t xml:space="preserve"> Food and Drug Administration’s preliminary finding </w:t>
      </w:r>
      <w:r w:rsidR="008D0960">
        <w:t xml:space="preserve">in </w:t>
      </w:r>
      <w:r>
        <w:t xml:space="preserve">relation to genetically engineered salmon, and urging further examination of genetically engineered </w:t>
      </w:r>
      <w:r w:rsidR="00B6090A">
        <w:t xml:space="preserve">salmon before allowing them to be grown, harvested, and sold in the United States. </w:t>
      </w:r>
    </w:p>
    <w:p w:rsidR="00B6090A" w:rsidRDefault="00B6090A" w:rsidP="00FE6C87">
      <w:pPr>
        <w:jc w:val="both"/>
      </w:pPr>
    </w:p>
    <w:p w:rsidR="00B6090A" w:rsidRDefault="00B6090A" w:rsidP="00FE6C87">
      <w:pPr>
        <w:jc w:val="both"/>
      </w:pPr>
      <w:r>
        <w:t xml:space="preserve">In December 2012, the FDA announced the </w:t>
      </w:r>
      <w:r w:rsidR="004D0019">
        <w:t xml:space="preserve">genetically modified salmon grown by </w:t>
      </w:r>
      <w:proofErr w:type="spellStart"/>
      <w:r w:rsidR="004D0019">
        <w:t>AquAdvantage</w:t>
      </w:r>
      <w:proofErr w:type="spellEnd"/>
      <w:r w:rsidR="004D0019">
        <w:t xml:space="preserve"> in Canada and P</w:t>
      </w:r>
      <w:bookmarkStart w:id="0" w:name="_GoBack"/>
      <w:bookmarkEnd w:id="0"/>
      <w:r w:rsidR="004D0019">
        <w:t xml:space="preserve">anama pose no </w:t>
      </w:r>
      <w:proofErr w:type="spellStart"/>
      <w:r w:rsidR="004D0019">
        <w:t>significan</w:t>
      </w:r>
      <w:proofErr w:type="spellEnd"/>
      <w:r w:rsidR="00683406">
        <w:t xml:space="preserve"> </w:t>
      </w:r>
      <w:r w:rsidR="004D0019">
        <w:t xml:space="preserve">t threat </w:t>
      </w:r>
      <w:r w:rsidR="002D455A">
        <w:t>to salmon stocks in the wild even though they are notably more aggressive than their wild counter parts. According to scientists, “the FDA’s environmental assessment of genetically modified salmon does not adequately consider the growing body of research on genetic and ecological risks and lacks basic quantitative information necessary to verify conclusions.”</w:t>
      </w:r>
    </w:p>
    <w:p w:rsidR="00320A2F" w:rsidRDefault="00320A2F" w:rsidP="00FE6C87">
      <w:pPr>
        <w:jc w:val="both"/>
      </w:pPr>
    </w:p>
    <w:p w:rsidR="00E21897" w:rsidRDefault="00320A2F" w:rsidP="00FE6C87">
      <w:pPr>
        <w:jc w:val="both"/>
      </w:pPr>
      <w:r>
        <w:t xml:space="preserve">Alaska’s fishing industry is valued at </w:t>
      </w:r>
      <w:r w:rsidR="008D0960">
        <w:t>$</w:t>
      </w:r>
      <w:r>
        <w:t xml:space="preserve">1.5 billion annually, and $3.6 billion wholesale, according to the Alaska Department of Fish and Game. Some studies have shown that </w:t>
      </w:r>
      <w:proofErr w:type="spellStart"/>
      <w:r>
        <w:t>AquAdvantage</w:t>
      </w:r>
      <w:proofErr w:type="spellEnd"/>
      <w:r>
        <w:t xml:space="preserve"> fish could eliminate wild populations within 30 years and pose real environmental risks to the sustainability of the fish, and </w:t>
      </w:r>
      <w:r w:rsidR="008D0960">
        <w:t xml:space="preserve">to </w:t>
      </w:r>
      <w:r>
        <w:t xml:space="preserve">the pocketbooks of Alaskans. </w:t>
      </w:r>
    </w:p>
    <w:p w:rsidR="00E21897" w:rsidRDefault="00E21897" w:rsidP="00FE6C87">
      <w:pPr>
        <w:jc w:val="both"/>
      </w:pPr>
    </w:p>
    <w:p w:rsidR="00E21897" w:rsidRDefault="00E21897" w:rsidP="00FE6C87">
      <w:pPr>
        <w:jc w:val="both"/>
      </w:pPr>
      <w:r>
        <w:t xml:space="preserve">Salmon farms in Canada, Europe and South America have been criticized for crowded conditions, fecal contamination, use of chemicals, proliferation of disease and escapees. Atlantic salmon have been caught in Alaska’s waters, </w:t>
      </w:r>
      <w:r w:rsidR="008D0960">
        <w:t xml:space="preserve">after </w:t>
      </w:r>
      <w:r w:rsidR="004D0019">
        <w:t>escaping</w:t>
      </w:r>
      <w:r>
        <w:t xml:space="preserve"> from neighboring fish farms in British Columbia</w:t>
      </w:r>
      <w:r w:rsidR="008D0960">
        <w:t>. M</w:t>
      </w:r>
      <w:r>
        <w:t xml:space="preserve">any </w:t>
      </w:r>
      <w:r w:rsidR="008D0960">
        <w:t xml:space="preserve">are </w:t>
      </w:r>
      <w:r>
        <w:t xml:space="preserve">infested with sea lice. They are considered an invasive species by Alaskans. The FDA is now considering allowing production of fish that could completely decimate wild salmon populations. </w:t>
      </w:r>
    </w:p>
    <w:p w:rsidR="00E21897" w:rsidRDefault="00E21897" w:rsidP="00FE6C87">
      <w:pPr>
        <w:jc w:val="both"/>
      </w:pPr>
    </w:p>
    <w:p w:rsidR="00E21897" w:rsidRDefault="002D455A" w:rsidP="00FE6C87">
      <w:pPr>
        <w:jc w:val="both"/>
      </w:pPr>
      <w:r>
        <w:t xml:space="preserve">This resolution will send a clear message </w:t>
      </w:r>
      <w:r w:rsidR="003C000D">
        <w:t xml:space="preserve">to </w:t>
      </w:r>
      <w:r>
        <w:t xml:space="preserve">the Federal government that the Alaska State Legislature does not condone the growth, sale or release of genetically engineered salmon in the United States. Please join me in ensuring the safety and well-being of Alaska’s wild salmon. </w:t>
      </w:r>
    </w:p>
    <w:p w:rsidR="00B6090A" w:rsidRDefault="00B6090A" w:rsidP="00FE6C87">
      <w:pPr>
        <w:jc w:val="both"/>
      </w:pPr>
    </w:p>
    <w:sectPr w:rsidR="00B6090A" w:rsidSect="0014207B">
      <w:headerReference w:type="default" r:id="rId9"/>
      <w:headerReference w:type="first" r:id="rId10"/>
      <w:footerReference w:type="first" r:id="rId11"/>
      <w:pgSz w:w="12240" w:h="15840" w:code="1"/>
      <w:pgMar w:top="3067" w:right="1440" w:bottom="129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E99" w:rsidRDefault="001C4E99">
      <w:r>
        <w:separator/>
      </w:r>
    </w:p>
  </w:endnote>
  <w:endnote w:type="continuationSeparator" w:id="0">
    <w:p w:rsidR="001C4E99" w:rsidRDefault="001C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F2" w:rsidRDefault="005F13F2">
    <w:pPr>
      <w:pStyle w:val="Footer"/>
      <w:tabs>
        <w:tab w:val="left" w:pos="0"/>
      </w:tabs>
      <w:jc w:val="center"/>
      <w:rPr>
        <w:sz w:val="20"/>
      </w:rPr>
    </w:pPr>
    <w:r>
      <w:rPr>
        <w:sz w:val="20"/>
      </w:rPr>
      <w:t>————————————————————————————————————————</w:t>
    </w:r>
  </w:p>
  <w:p w:rsidR="005F13F2" w:rsidRDefault="005F13F2">
    <w:pPr>
      <w:pStyle w:val="Footer"/>
      <w:tabs>
        <w:tab w:val="left" w:pos="0"/>
      </w:tabs>
      <w:jc w:val="center"/>
      <w:rPr>
        <w:sz w:val="20"/>
      </w:rPr>
    </w:pPr>
    <w:r>
      <w:rPr>
        <w:sz w:val="20"/>
      </w:rPr>
      <w:t xml:space="preserve">January-May: State Capitol </w:t>
    </w:r>
    <w:r>
      <w:rPr>
        <w:sz w:val="20"/>
      </w:rPr>
      <w:sym w:font="Symbol" w:char="F0B7"/>
    </w:r>
    <w:r>
      <w:rPr>
        <w:sz w:val="20"/>
      </w:rPr>
      <w:t xml:space="preserve"> Juneau, AK 99801-1182 </w:t>
    </w:r>
    <w:r>
      <w:rPr>
        <w:sz w:val="20"/>
      </w:rPr>
      <w:sym w:font="Symbol" w:char="F0B7"/>
    </w:r>
    <w:r w:rsidR="00A34045">
      <w:rPr>
        <w:sz w:val="20"/>
      </w:rPr>
      <w:t xml:space="preserve"> (907) 465-3424</w:t>
    </w:r>
    <w:r>
      <w:rPr>
        <w:sz w:val="20"/>
      </w:rPr>
      <w:t xml:space="preserve"> </w:t>
    </w:r>
    <w:r>
      <w:rPr>
        <w:sz w:val="20"/>
      </w:rPr>
      <w:sym w:font="Symbol" w:char="F0B7"/>
    </w:r>
    <w:r w:rsidR="00A34045">
      <w:rPr>
        <w:sz w:val="20"/>
      </w:rPr>
      <w:t xml:space="preserve"> Fax (907) 465-3793</w:t>
    </w:r>
  </w:p>
  <w:p w:rsidR="005F13F2" w:rsidRDefault="005F13F2">
    <w:pPr>
      <w:pStyle w:val="Footer"/>
      <w:jc w:val="center"/>
      <w:rPr>
        <w:sz w:val="20"/>
      </w:rPr>
    </w:pPr>
    <w:r>
      <w:rPr>
        <w:sz w:val="20"/>
      </w:rPr>
      <w:t xml:space="preserve">June-December: 716 W. 4th Avenue </w:t>
    </w:r>
    <w:r>
      <w:rPr>
        <w:sz w:val="20"/>
      </w:rPr>
      <w:sym w:font="Symbol" w:char="F0B7"/>
    </w:r>
    <w:r>
      <w:rPr>
        <w:sz w:val="20"/>
      </w:rPr>
      <w:t xml:space="preserve"> Anchorage, AK  99501</w:t>
    </w:r>
    <w:r>
      <w:rPr>
        <w:sz w:val="20"/>
      </w:rPr>
      <w:sym w:font="Symbol" w:char="F0B7"/>
    </w:r>
    <w:r w:rsidR="00A34045">
      <w:rPr>
        <w:sz w:val="20"/>
      </w:rPr>
      <w:t xml:space="preserve"> (907) 269-0144</w:t>
    </w:r>
    <w:r>
      <w:rPr>
        <w:sz w:val="20"/>
      </w:rPr>
      <w:sym w:font="Symbol" w:char="F0B7"/>
    </w:r>
    <w:r w:rsidR="00A34045">
      <w:rPr>
        <w:sz w:val="20"/>
      </w:rPr>
      <w:t xml:space="preserve"> Fax (907) 269-0148</w:t>
    </w:r>
  </w:p>
  <w:p w:rsidR="005F13F2" w:rsidRDefault="00A34045">
    <w:pPr>
      <w:pStyle w:val="Footer"/>
      <w:jc w:val="center"/>
      <w:rPr>
        <w:sz w:val="20"/>
      </w:rPr>
    </w:pPr>
    <w:r>
      <w:rPr>
        <w:sz w:val="20"/>
      </w:rPr>
      <w:t>Rep.Geran.Tarr@akleg.gov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E99" w:rsidRDefault="001C4E99">
      <w:r>
        <w:separator/>
      </w:r>
    </w:p>
  </w:footnote>
  <w:footnote w:type="continuationSeparator" w:id="0">
    <w:p w:rsidR="001C4E99" w:rsidRDefault="001C4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F2" w:rsidRDefault="005F13F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F2" w:rsidRDefault="001C4E99">
    <w:pPr>
      <w:pStyle w:val="Header"/>
      <w:jc w:val="center"/>
      <w:rPr>
        <w:sz w:val="32"/>
      </w:rPr>
    </w:pPr>
    <w:r>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7.6pt;margin-top:19.3pt;width:68.8pt;height:67.1pt;z-index:-251658752;mso-wrap-edited:f" wrapcoords="-166 0 -166 21430 21600 21430 21600 0 -166 0" o:allowincell="f" fillcolor="window">
          <v:imagedata r:id="rId1" o:title=""/>
          <w10:wrap type="tight"/>
        </v:shape>
        <o:OLEObject Type="Embed" ProgID="Word.Picture.8" ShapeID="_x0000_s2049" DrawAspect="Content" ObjectID="_1421311816" r:id="rId2"/>
      </w:pict>
    </w:r>
    <w:smartTag w:uri="urn:schemas-microsoft-com:office:smarttags" w:element="State">
      <w:smartTag w:uri="urn:schemas-microsoft-com:office:smarttags" w:element="place">
        <w:r w:rsidR="005F13F2">
          <w:rPr>
            <w:sz w:val="32"/>
          </w:rPr>
          <w:t>ALASKA</w:t>
        </w:r>
      </w:smartTag>
    </w:smartTag>
    <w:r w:rsidR="005F13F2">
      <w:rPr>
        <w:sz w:val="32"/>
      </w:rPr>
      <w:t xml:space="preserve"> STATE LEGISLATURE</w:t>
    </w:r>
  </w:p>
  <w:p w:rsidR="005F13F2" w:rsidRDefault="005F13F2">
    <w:pPr>
      <w:pStyle w:val="Header"/>
      <w:jc w:val="center"/>
      <w:rPr>
        <w:sz w:val="20"/>
      </w:rPr>
    </w:pPr>
  </w:p>
  <w:p w:rsidR="005F13F2" w:rsidRDefault="005F13F2">
    <w:pPr>
      <w:pStyle w:val="Header"/>
      <w:jc w:val="center"/>
      <w:rPr>
        <w:sz w:val="16"/>
      </w:rPr>
    </w:pPr>
  </w:p>
  <w:p w:rsidR="005F13F2" w:rsidRDefault="005F13F2">
    <w:pPr>
      <w:pStyle w:val="Header"/>
      <w:jc w:val="center"/>
      <w:rPr>
        <w:sz w:val="16"/>
      </w:rPr>
    </w:pPr>
  </w:p>
  <w:p w:rsidR="005F13F2" w:rsidRDefault="005F13F2">
    <w:pPr>
      <w:pStyle w:val="Header"/>
      <w:jc w:val="center"/>
      <w:rPr>
        <w:sz w:val="18"/>
      </w:rPr>
    </w:pPr>
  </w:p>
  <w:p w:rsidR="005F13F2" w:rsidRDefault="005F13F2">
    <w:pPr>
      <w:pStyle w:val="Header"/>
      <w:jc w:val="center"/>
      <w:rPr>
        <w:sz w:val="28"/>
      </w:rPr>
    </w:pPr>
  </w:p>
  <w:p w:rsidR="005F13F2" w:rsidRDefault="005F13F2">
    <w:pPr>
      <w:pStyle w:val="Header"/>
      <w:jc w:val="center"/>
      <w:rPr>
        <w:b/>
        <w:sz w:val="28"/>
      </w:rPr>
    </w:pPr>
  </w:p>
  <w:p w:rsidR="00221B55" w:rsidRDefault="00221B55">
    <w:pPr>
      <w:pStyle w:val="Header"/>
      <w:jc w:val="center"/>
    </w:pPr>
    <w:r>
      <w:t>REPRESENTATIVE GERAN TARR</w:t>
    </w:r>
  </w:p>
  <w:p w:rsidR="005F13F2" w:rsidRDefault="005F13F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2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9754E4"/>
    <w:multiLevelType w:val="hybridMultilevel"/>
    <w:tmpl w:val="F0AC779A"/>
    <w:lvl w:ilvl="0" w:tplc="0F9E922A">
      <w:start w:val="1"/>
      <w:numFmt w:val="bullet"/>
      <w:lvlText w:val=""/>
      <w:lvlJc w:val="left"/>
      <w:pPr>
        <w:tabs>
          <w:tab w:val="num" w:pos="2160"/>
        </w:tabs>
        <w:ind w:left="2160" w:hanging="360"/>
      </w:pPr>
      <w:rPr>
        <w:rFonts w:ascii="Symbol" w:eastAsia="Times New Roman" w:hAnsi="Symbol" w:cs="Times New Roman" w:hint="default"/>
        <w:b/>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4124C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3F19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651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913B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7065C57"/>
    <w:multiLevelType w:val="hybridMultilevel"/>
    <w:tmpl w:val="2B96A12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656D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3E642F6"/>
    <w:multiLevelType w:val="singleLevel"/>
    <w:tmpl w:val="0409000F"/>
    <w:lvl w:ilvl="0">
      <w:start w:val="1"/>
      <w:numFmt w:val="decimal"/>
      <w:lvlText w:val="%1."/>
      <w:lvlJc w:val="left"/>
      <w:pPr>
        <w:tabs>
          <w:tab w:val="num" w:pos="360"/>
        </w:tabs>
        <w:ind w:left="360" w:hanging="360"/>
      </w:pPr>
    </w:lvl>
  </w:abstractNum>
  <w:abstractNum w:abstractNumId="9">
    <w:nsid w:val="56AF482E"/>
    <w:multiLevelType w:val="hybridMultilevel"/>
    <w:tmpl w:val="17940A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C264D3"/>
    <w:multiLevelType w:val="hybridMultilevel"/>
    <w:tmpl w:val="BD0867CA"/>
    <w:lvl w:ilvl="0" w:tplc="1FF43A6C">
      <w:start w:val="6"/>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1FC5216"/>
    <w:multiLevelType w:val="hybridMultilevel"/>
    <w:tmpl w:val="D4986176"/>
    <w:lvl w:ilvl="0" w:tplc="203C0F50">
      <w:start w:val="1"/>
      <w:numFmt w:val="bullet"/>
      <w:lvlText w:val=""/>
      <w:lvlJc w:val="left"/>
      <w:pPr>
        <w:tabs>
          <w:tab w:val="num" w:pos="2520"/>
        </w:tabs>
        <w:ind w:left="2304" w:hanging="144"/>
      </w:pPr>
      <w:rPr>
        <w:rFonts w:ascii="Symbol" w:hAnsi="Symbol" w:hint="default"/>
        <w:color w:val="auto"/>
      </w:rPr>
    </w:lvl>
    <w:lvl w:ilvl="1" w:tplc="04090003">
      <w:start w:val="1"/>
      <w:numFmt w:val="bullet"/>
      <w:lvlText w:val="o"/>
      <w:lvlJc w:val="left"/>
      <w:pPr>
        <w:tabs>
          <w:tab w:val="num" w:pos="3384"/>
        </w:tabs>
        <w:ind w:left="3384" w:hanging="360"/>
      </w:pPr>
      <w:rPr>
        <w:rFonts w:ascii="Courier New" w:hAnsi="Courier New" w:hint="default"/>
      </w:rPr>
    </w:lvl>
    <w:lvl w:ilvl="2" w:tplc="04090005" w:tentative="1">
      <w:start w:val="1"/>
      <w:numFmt w:val="bullet"/>
      <w:lvlText w:val=""/>
      <w:lvlJc w:val="left"/>
      <w:pPr>
        <w:tabs>
          <w:tab w:val="num" w:pos="4104"/>
        </w:tabs>
        <w:ind w:left="4104" w:hanging="360"/>
      </w:pPr>
      <w:rPr>
        <w:rFonts w:ascii="Wingdings" w:hAnsi="Wingdings" w:hint="default"/>
      </w:rPr>
    </w:lvl>
    <w:lvl w:ilvl="3" w:tplc="04090001" w:tentative="1">
      <w:start w:val="1"/>
      <w:numFmt w:val="bullet"/>
      <w:lvlText w:val=""/>
      <w:lvlJc w:val="left"/>
      <w:pPr>
        <w:tabs>
          <w:tab w:val="num" w:pos="4824"/>
        </w:tabs>
        <w:ind w:left="4824" w:hanging="360"/>
      </w:pPr>
      <w:rPr>
        <w:rFonts w:ascii="Symbol" w:hAnsi="Symbol" w:hint="default"/>
      </w:rPr>
    </w:lvl>
    <w:lvl w:ilvl="4" w:tplc="04090003" w:tentative="1">
      <w:start w:val="1"/>
      <w:numFmt w:val="bullet"/>
      <w:lvlText w:val="o"/>
      <w:lvlJc w:val="left"/>
      <w:pPr>
        <w:tabs>
          <w:tab w:val="num" w:pos="5544"/>
        </w:tabs>
        <w:ind w:left="5544" w:hanging="360"/>
      </w:pPr>
      <w:rPr>
        <w:rFonts w:ascii="Courier New" w:hAnsi="Courier New" w:hint="default"/>
      </w:rPr>
    </w:lvl>
    <w:lvl w:ilvl="5" w:tplc="04090005" w:tentative="1">
      <w:start w:val="1"/>
      <w:numFmt w:val="bullet"/>
      <w:lvlText w:val=""/>
      <w:lvlJc w:val="left"/>
      <w:pPr>
        <w:tabs>
          <w:tab w:val="num" w:pos="6264"/>
        </w:tabs>
        <w:ind w:left="6264" w:hanging="360"/>
      </w:pPr>
      <w:rPr>
        <w:rFonts w:ascii="Wingdings" w:hAnsi="Wingdings" w:hint="default"/>
      </w:rPr>
    </w:lvl>
    <w:lvl w:ilvl="6" w:tplc="04090001" w:tentative="1">
      <w:start w:val="1"/>
      <w:numFmt w:val="bullet"/>
      <w:lvlText w:val=""/>
      <w:lvlJc w:val="left"/>
      <w:pPr>
        <w:tabs>
          <w:tab w:val="num" w:pos="6984"/>
        </w:tabs>
        <w:ind w:left="6984" w:hanging="360"/>
      </w:pPr>
      <w:rPr>
        <w:rFonts w:ascii="Symbol" w:hAnsi="Symbol" w:hint="default"/>
      </w:rPr>
    </w:lvl>
    <w:lvl w:ilvl="7" w:tplc="04090003" w:tentative="1">
      <w:start w:val="1"/>
      <w:numFmt w:val="bullet"/>
      <w:lvlText w:val="o"/>
      <w:lvlJc w:val="left"/>
      <w:pPr>
        <w:tabs>
          <w:tab w:val="num" w:pos="7704"/>
        </w:tabs>
        <w:ind w:left="7704" w:hanging="360"/>
      </w:pPr>
      <w:rPr>
        <w:rFonts w:ascii="Courier New" w:hAnsi="Courier New" w:hint="default"/>
      </w:rPr>
    </w:lvl>
    <w:lvl w:ilvl="8" w:tplc="04090005" w:tentative="1">
      <w:start w:val="1"/>
      <w:numFmt w:val="bullet"/>
      <w:lvlText w:val=""/>
      <w:lvlJc w:val="left"/>
      <w:pPr>
        <w:tabs>
          <w:tab w:val="num" w:pos="8424"/>
        </w:tabs>
        <w:ind w:left="8424" w:hanging="360"/>
      </w:pPr>
      <w:rPr>
        <w:rFonts w:ascii="Wingdings" w:hAnsi="Wingdings" w:hint="default"/>
      </w:rPr>
    </w:lvl>
  </w:abstractNum>
  <w:abstractNum w:abstractNumId="12">
    <w:nsid w:val="674813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61565DF"/>
    <w:multiLevelType w:val="hybridMultilevel"/>
    <w:tmpl w:val="B004F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E1A0906"/>
    <w:multiLevelType w:val="hybridMultilevel"/>
    <w:tmpl w:val="FACCE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12"/>
  </w:num>
  <w:num w:numId="5">
    <w:abstractNumId w:val="5"/>
  </w:num>
  <w:num w:numId="6">
    <w:abstractNumId w:val="0"/>
  </w:num>
  <w:num w:numId="7">
    <w:abstractNumId w:val="4"/>
  </w:num>
  <w:num w:numId="8">
    <w:abstractNumId w:val="3"/>
  </w:num>
  <w:num w:numId="9">
    <w:abstractNumId w:val="14"/>
  </w:num>
  <w:num w:numId="10">
    <w:abstractNumId w:val="1"/>
  </w:num>
  <w:num w:numId="11">
    <w:abstractNumId w:val="11"/>
  </w:num>
  <w:num w:numId="12">
    <w:abstractNumId w:val="13"/>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F3C"/>
    <w:rsid w:val="00075D94"/>
    <w:rsid w:val="0014207B"/>
    <w:rsid w:val="001776CC"/>
    <w:rsid w:val="001A299E"/>
    <w:rsid w:val="001A2B2C"/>
    <w:rsid w:val="001C4E99"/>
    <w:rsid w:val="00221B55"/>
    <w:rsid w:val="00223CEB"/>
    <w:rsid w:val="00283A74"/>
    <w:rsid w:val="00285E2D"/>
    <w:rsid w:val="002A4F3B"/>
    <w:rsid w:val="002D455A"/>
    <w:rsid w:val="0030393D"/>
    <w:rsid w:val="00320A2F"/>
    <w:rsid w:val="00350B2F"/>
    <w:rsid w:val="0039165F"/>
    <w:rsid w:val="003C000D"/>
    <w:rsid w:val="003C77E2"/>
    <w:rsid w:val="003E50EB"/>
    <w:rsid w:val="004321EA"/>
    <w:rsid w:val="0045058D"/>
    <w:rsid w:val="004C4C7A"/>
    <w:rsid w:val="004D0019"/>
    <w:rsid w:val="005172E5"/>
    <w:rsid w:val="0056469A"/>
    <w:rsid w:val="005B4D10"/>
    <w:rsid w:val="005D3EA3"/>
    <w:rsid w:val="005F13F2"/>
    <w:rsid w:val="005F7766"/>
    <w:rsid w:val="00623569"/>
    <w:rsid w:val="006613FC"/>
    <w:rsid w:val="00662C3C"/>
    <w:rsid w:val="00683406"/>
    <w:rsid w:val="0069050A"/>
    <w:rsid w:val="00767D6B"/>
    <w:rsid w:val="007915C6"/>
    <w:rsid w:val="007D3187"/>
    <w:rsid w:val="008204BF"/>
    <w:rsid w:val="00834CB0"/>
    <w:rsid w:val="00891A2C"/>
    <w:rsid w:val="008C13FA"/>
    <w:rsid w:val="008C481A"/>
    <w:rsid w:val="008D0960"/>
    <w:rsid w:val="008D5A68"/>
    <w:rsid w:val="00926E10"/>
    <w:rsid w:val="009376E1"/>
    <w:rsid w:val="0094181E"/>
    <w:rsid w:val="00973FEB"/>
    <w:rsid w:val="00976F64"/>
    <w:rsid w:val="009B5D34"/>
    <w:rsid w:val="00A02031"/>
    <w:rsid w:val="00A34045"/>
    <w:rsid w:val="00A512B6"/>
    <w:rsid w:val="00A82F3C"/>
    <w:rsid w:val="00B6090A"/>
    <w:rsid w:val="00B706D1"/>
    <w:rsid w:val="00B71E5B"/>
    <w:rsid w:val="00B86A73"/>
    <w:rsid w:val="00BE7D98"/>
    <w:rsid w:val="00C40C47"/>
    <w:rsid w:val="00C56083"/>
    <w:rsid w:val="00C57E6A"/>
    <w:rsid w:val="00C635FC"/>
    <w:rsid w:val="00C8569D"/>
    <w:rsid w:val="00CC58BD"/>
    <w:rsid w:val="00CD3A23"/>
    <w:rsid w:val="00CE2B86"/>
    <w:rsid w:val="00CF4220"/>
    <w:rsid w:val="00DA4806"/>
    <w:rsid w:val="00DB71AC"/>
    <w:rsid w:val="00DC61E8"/>
    <w:rsid w:val="00DF274E"/>
    <w:rsid w:val="00E21897"/>
    <w:rsid w:val="00EA03BE"/>
    <w:rsid w:val="00EB4CF0"/>
    <w:rsid w:val="00F55D2C"/>
    <w:rsid w:val="00FA285C"/>
    <w:rsid w:val="00FE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i/>
      <w:sz w:val="26"/>
    </w:rPr>
  </w:style>
  <w:style w:type="paragraph" w:styleId="Heading3">
    <w:name w:val="heading 3"/>
    <w:basedOn w:val="Normal"/>
    <w:next w:val="Normal"/>
    <w:qFormat/>
    <w:pPr>
      <w:keepNext/>
      <w:jc w:val="center"/>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ind w:firstLine="720"/>
    </w:pPr>
  </w:style>
  <w:style w:type="paragraph" w:styleId="BodyText2">
    <w:name w:val="Body Text 2"/>
    <w:basedOn w:val="Normal"/>
    <w:rPr>
      <w:b/>
    </w:rPr>
  </w:style>
  <w:style w:type="paragraph" w:styleId="BodyText3">
    <w:name w:val="Body Text 3"/>
    <w:basedOn w:val="Normal"/>
    <w:pPr>
      <w:jc w:val="both"/>
    </w:pPr>
  </w:style>
  <w:style w:type="paragraph" w:styleId="PlainText">
    <w:name w:val="Plain Text"/>
    <w:basedOn w:val="Normal"/>
    <w:rPr>
      <w:rFonts w:ascii="Courier New" w:hAnsi="Courier New"/>
      <w:sz w:val="20"/>
    </w:rPr>
  </w:style>
  <w:style w:type="character" w:styleId="Hyperlink">
    <w:name w:val="Hyperlink"/>
    <w:rPr>
      <w:color w:val="0000FF"/>
      <w:u w:val="single"/>
    </w:rPr>
  </w:style>
  <w:style w:type="paragraph" w:styleId="BodyTextIndent">
    <w:name w:val="Body Text Indent"/>
    <w:basedOn w:val="Normal"/>
    <w:pPr>
      <w:ind w:firstLine="720"/>
    </w:pPr>
    <w:rPr>
      <w:szCs w:val="24"/>
    </w:rPr>
  </w:style>
  <w:style w:type="paragraph" w:styleId="BodyTextIndent2">
    <w:name w:val="Body Text Indent 2"/>
    <w:basedOn w:val="Normal"/>
    <w:pPr>
      <w:ind w:firstLine="720"/>
    </w:pPr>
    <w:rPr>
      <w:sz w:val="22"/>
    </w:rPr>
  </w:style>
  <w:style w:type="paragraph" w:styleId="Date">
    <w:name w:val="Date"/>
    <w:basedOn w:val="Normal"/>
    <w:next w:val="Normal"/>
    <w:rsid w:val="0014207B"/>
    <w:pPr>
      <w:ind w:left="4320"/>
    </w:pPr>
  </w:style>
  <w:style w:type="paragraph" w:customStyle="1" w:styleId="ReferenceLine">
    <w:name w:val="Reference Line"/>
    <w:basedOn w:val="BodyText"/>
    <w:rsid w:val="0014207B"/>
  </w:style>
  <w:style w:type="paragraph" w:styleId="Closing">
    <w:name w:val="Closing"/>
    <w:basedOn w:val="Normal"/>
    <w:rsid w:val="0014207B"/>
    <w:pPr>
      <w:ind w:left="4320"/>
    </w:pPr>
  </w:style>
  <w:style w:type="paragraph" w:styleId="Signature">
    <w:name w:val="Signature"/>
    <w:basedOn w:val="Normal"/>
    <w:rsid w:val="0014207B"/>
    <w:pPr>
      <w:ind w:left="4320"/>
    </w:pPr>
  </w:style>
  <w:style w:type="character" w:styleId="Strong">
    <w:name w:val="Strong"/>
    <w:basedOn w:val="DefaultParagraphFont"/>
    <w:uiPriority w:val="22"/>
    <w:qFormat/>
    <w:rsid w:val="007915C6"/>
    <w:rPr>
      <w:b/>
      <w:bCs/>
    </w:rPr>
  </w:style>
  <w:style w:type="paragraph" w:styleId="NormalWeb">
    <w:name w:val="Normal (Web)"/>
    <w:basedOn w:val="Normal"/>
    <w:uiPriority w:val="99"/>
    <w:unhideWhenUsed/>
    <w:rsid w:val="00B6090A"/>
    <w:pPr>
      <w:spacing w:before="100" w:beforeAutospacing="1" w:after="240"/>
    </w:pPr>
    <w:rPr>
      <w:szCs w:val="24"/>
    </w:rPr>
  </w:style>
  <w:style w:type="paragraph" w:styleId="BalloonText">
    <w:name w:val="Balloon Text"/>
    <w:basedOn w:val="Normal"/>
    <w:link w:val="BalloonTextChar"/>
    <w:rsid w:val="00FE6C87"/>
    <w:rPr>
      <w:rFonts w:ascii="Tahoma" w:hAnsi="Tahoma" w:cs="Tahoma"/>
      <w:sz w:val="16"/>
      <w:szCs w:val="16"/>
    </w:rPr>
  </w:style>
  <w:style w:type="character" w:customStyle="1" w:styleId="BalloonTextChar">
    <w:name w:val="Balloon Text Char"/>
    <w:basedOn w:val="DefaultParagraphFont"/>
    <w:link w:val="BalloonText"/>
    <w:rsid w:val="00FE6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i/>
      <w:sz w:val="26"/>
    </w:rPr>
  </w:style>
  <w:style w:type="paragraph" w:styleId="Heading3">
    <w:name w:val="heading 3"/>
    <w:basedOn w:val="Normal"/>
    <w:next w:val="Normal"/>
    <w:qFormat/>
    <w:pPr>
      <w:keepNext/>
      <w:jc w:val="center"/>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ind w:firstLine="720"/>
    </w:pPr>
  </w:style>
  <w:style w:type="paragraph" w:styleId="BodyText2">
    <w:name w:val="Body Text 2"/>
    <w:basedOn w:val="Normal"/>
    <w:rPr>
      <w:b/>
    </w:rPr>
  </w:style>
  <w:style w:type="paragraph" w:styleId="BodyText3">
    <w:name w:val="Body Text 3"/>
    <w:basedOn w:val="Normal"/>
    <w:pPr>
      <w:jc w:val="both"/>
    </w:pPr>
  </w:style>
  <w:style w:type="paragraph" w:styleId="PlainText">
    <w:name w:val="Plain Text"/>
    <w:basedOn w:val="Normal"/>
    <w:rPr>
      <w:rFonts w:ascii="Courier New" w:hAnsi="Courier New"/>
      <w:sz w:val="20"/>
    </w:rPr>
  </w:style>
  <w:style w:type="character" w:styleId="Hyperlink">
    <w:name w:val="Hyperlink"/>
    <w:rPr>
      <w:color w:val="0000FF"/>
      <w:u w:val="single"/>
    </w:rPr>
  </w:style>
  <w:style w:type="paragraph" w:styleId="BodyTextIndent">
    <w:name w:val="Body Text Indent"/>
    <w:basedOn w:val="Normal"/>
    <w:pPr>
      <w:ind w:firstLine="720"/>
    </w:pPr>
    <w:rPr>
      <w:szCs w:val="24"/>
    </w:rPr>
  </w:style>
  <w:style w:type="paragraph" w:styleId="BodyTextIndent2">
    <w:name w:val="Body Text Indent 2"/>
    <w:basedOn w:val="Normal"/>
    <w:pPr>
      <w:ind w:firstLine="720"/>
    </w:pPr>
    <w:rPr>
      <w:sz w:val="22"/>
    </w:rPr>
  </w:style>
  <w:style w:type="paragraph" w:styleId="Date">
    <w:name w:val="Date"/>
    <w:basedOn w:val="Normal"/>
    <w:next w:val="Normal"/>
    <w:rsid w:val="0014207B"/>
    <w:pPr>
      <w:ind w:left="4320"/>
    </w:pPr>
  </w:style>
  <w:style w:type="paragraph" w:customStyle="1" w:styleId="ReferenceLine">
    <w:name w:val="Reference Line"/>
    <w:basedOn w:val="BodyText"/>
    <w:rsid w:val="0014207B"/>
  </w:style>
  <w:style w:type="paragraph" w:styleId="Closing">
    <w:name w:val="Closing"/>
    <w:basedOn w:val="Normal"/>
    <w:rsid w:val="0014207B"/>
    <w:pPr>
      <w:ind w:left="4320"/>
    </w:pPr>
  </w:style>
  <w:style w:type="paragraph" w:styleId="Signature">
    <w:name w:val="Signature"/>
    <w:basedOn w:val="Normal"/>
    <w:rsid w:val="0014207B"/>
    <w:pPr>
      <w:ind w:left="4320"/>
    </w:pPr>
  </w:style>
  <w:style w:type="character" w:styleId="Strong">
    <w:name w:val="Strong"/>
    <w:basedOn w:val="DefaultParagraphFont"/>
    <w:uiPriority w:val="22"/>
    <w:qFormat/>
    <w:rsid w:val="007915C6"/>
    <w:rPr>
      <w:b/>
      <w:bCs/>
    </w:rPr>
  </w:style>
  <w:style w:type="paragraph" w:styleId="NormalWeb">
    <w:name w:val="Normal (Web)"/>
    <w:basedOn w:val="Normal"/>
    <w:uiPriority w:val="99"/>
    <w:unhideWhenUsed/>
    <w:rsid w:val="00B6090A"/>
    <w:pPr>
      <w:spacing w:before="100" w:beforeAutospacing="1" w:after="240"/>
    </w:pPr>
    <w:rPr>
      <w:szCs w:val="24"/>
    </w:rPr>
  </w:style>
  <w:style w:type="paragraph" w:styleId="BalloonText">
    <w:name w:val="Balloon Text"/>
    <w:basedOn w:val="Normal"/>
    <w:link w:val="BalloonTextChar"/>
    <w:rsid w:val="00FE6C87"/>
    <w:rPr>
      <w:rFonts w:ascii="Tahoma" w:hAnsi="Tahoma" w:cs="Tahoma"/>
      <w:sz w:val="16"/>
      <w:szCs w:val="16"/>
    </w:rPr>
  </w:style>
  <w:style w:type="character" w:customStyle="1" w:styleId="BalloonTextChar">
    <w:name w:val="Balloon Text Char"/>
    <w:basedOn w:val="DefaultParagraphFont"/>
    <w:link w:val="BalloonText"/>
    <w:rsid w:val="00FE6C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70644">
      <w:bodyDiv w:val="1"/>
      <w:marLeft w:val="0"/>
      <w:marRight w:val="0"/>
      <w:marTop w:val="0"/>
      <w:marBottom w:val="0"/>
      <w:divBdr>
        <w:top w:val="none" w:sz="0" w:space="0" w:color="auto"/>
        <w:left w:val="none" w:sz="0" w:space="0" w:color="auto"/>
        <w:bottom w:val="none" w:sz="0" w:space="0" w:color="auto"/>
        <w:right w:val="none" w:sz="0" w:space="0" w:color="auto"/>
      </w:divBdr>
    </w:div>
    <w:div w:id="1109006767">
      <w:bodyDiv w:val="1"/>
      <w:marLeft w:val="0"/>
      <w:marRight w:val="0"/>
      <w:marTop w:val="0"/>
      <w:marBottom w:val="0"/>
      <w:divBdr>
        <w:top w:val="none" w:sz="0" w:space="0" w:color="auto"/>
        <w:left w:val="none" w:sz="0" w:space="0" w:color="auto"/>
        <w:bottom w:val="none" w:sz="0" w:space="0" w:color="auto"/>
        <w:right w:val="none" w:sz="0" w:space="0" w:color="auto"/>
      </w:divBdr>
    </w:div>
    <w:div w:id="1138302167">
      <w:bodyDiv w:val="1"/>
      <w:marLeft w:val="0"/>
      <w:marRight w:val="0"/>
      <w:marTop w:val="0"/>
      <w:marBottom w:val="0"/>
      <w:divBdr>
        <w:top w:val="none" w:sz="0" w:space="0" w:color="auto"/>
        <w:left w:val="none" w:sz="0" w:space="0" w:color="auto"/>
        <w:bottom w:val="none" w:sz="0" w:space="0" w:color="auto"/>
        <w:right w:val="none" w:sz="0" w:space="0" w:color="auto"/>
      </w:divBdr>
      <w:divsChild>
        <w:div w:id="657418512">
          <w:marLeft w:val="0"/>
          <w:marRight w:val="0"/>
          <w:marTop w:val="0"/>
          <w:marBottom w:val="480"/>
          <w:divBdr>
            <w:top w:val="none" w:sz="0" w:space="0" w:color="auto"/>
            <w:left w:val="none" w:sz="0" w:space="0" w:color="auto"/>
            <w:bottom w:val="none" w:sz="0" w:space="0" w:color="auto"/>
            <w:right w:val="none" w:sz="0" w:space="0" w:color="auto"/>
          </w:divBdr>
          <w:divsChild>
            <w:div w:id="1332098756">
              <w:marLeft w:val="0"/>
              <w:marRight w:val="0"/>
              <w:marTop w:val="0"/>
              <w:marBottom w:val="0"/>
              <w:divBdr>
                <w:top w:val="none" w:sz="0" w:space="0" w:color="auto"/>
                <w:left w:val="none" w:sz="0" w:space="0" w:color="auto"/>
                <w:bottom w:val="none" w:sz="0" w:space="0" w:color="auto"/>
                <w:right w:val="none" w:sz="0" w:space="0" w:color="auto"/>
              </w:divBdr>
              <w:divsChild>
                <w:div w:id="1775325061">
                  <w:marLeft w:val="0"/>
                  <w:marRight w:val="-26"/>
                  <w:marTop w:val="0"/>
                  <w:marBottom w:val="0"/>
                  <w:divBdr>
                    <w:top w:val="none" w:sz="0" w:space="0" w:color="auto"/>
                    <w:left w:val="none" w:sz="0" w:space="0" w:color="auto"/>
                    <w:bottom w:val="none" w:sz="0" w:space="0" w:color="auto"/>
                    <w:right w:val="none" w:sz="0" w:space="0" w:color="auto"/>
                  </w:divBdr>
                  <w:divsChild>
                    <w:div w:id="1530988631">
                      <w:marLeft w:val="5"/>
                      <w:marRight w:val="34"/>
                      <w:marTop w:val="0"/>
                      <w:marBottom w:val="0"/>
                      <w:divBdr>
                        <w:top w:val="none" w:sz="0" w:space="0" w:color="auto"/>
                        <w:left w:val="none" w:sz="0" w:space="0" w:color="auto"/>
                        <w:bottom w:val="none" w:sz="0" w:space="0" w:color="auto"/>
                        <w:right w:val="none" w:sz="0" w:space="0" w:color="auto"/>
                      </w:divBdr>
                      <w:divsChild>
                        <w:div w:id="8513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9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5C291-8250-4080-BC73-D4EA1E28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Sponsor Statement</vt:lpstr>
    </vt:vector>
  </TitlesOfParts>
  <Company>State of Alaska</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Statement</dc:title>
  <dc:creator>Legislative Affairs</dc:creator>
  <cp:lastModifiedBy>Administrator</cp:lastModifiedBy>
  <cp:revision>5</cp:revision>
  <cp:lastPrinted>2013-02-02T01:44:00Z</cp:lastPrinted>
  <dcterms:created xsi:type="dcterms:W3CDTF">2013-02-02T01:21:00Z</dcterms:created>
  <dcterms:modified xsi:type="dcterms:W3CDTF">2013-02-02T21:04:00Z</dcterms:modified>
</cp:coreProperties>
</file>