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F37" w:rsidRPr="00C34F37" w:rsidRDefault="000873F3" w:rsidP="00C34F37">
      <w:pPr>
        <w:jc w:val="center"/>
        <w:rPr>
          <w:b/>
          <w:u w:val="single"/>
        </w:rPr>
      </w:pPr>
      <w:r>
        <w:rPr>
          <w:b/>
          <w:u w:val="single"/>
        </w:rPr>
        <w:t>20</w:t>
      </w:r>
      <w:r w:rsidR="00C34F37" w:rsidRPr="00C34F37">
        <w:rPr>
          <w:b/>
          <w:u w:val="single"/>
        </w:rPr>
        <w:t>1</w:t>
      </w:r>
      <w:r w:rsidR="00604B0F">
        <w:rPr>
          <w:b/>
          <w:u w:val="single"/>
        </w:rPr>
        <w:t>7 SESSION</w:t>
      </w:r>
      <w:r w:rsidR="00C34F37" w:rsidRPr="00C34F37">
        <w:rPr>
          <w:b/>
          <w:u w:val="single"/>
        </w:rPr>
        <w:t xml:space="preserve"> OPERATING BUDGET AMENDMENT</w:t>
      </w:r>
      <w:r>
        <w:rPr>
          <w:b/>
          <w:u w:val="single"/>
        </w:rPr>
        <w:t xml:space="preserve"> PROPOSAL</w:t>
      </w:r>
    </w:p>
    <w:p w:rsidR="00C34F37" w:rsidRDefault="00C34F37" w:rsidP="00C34F37"/>
    <w:p w:rsidR="00C34F37" w:rsidRDefault="00C34F37" w:rsidP="00C34F37"/>
    <w:p w:rsidR="00C34F37" w:rsidRDefault="00C34F37" w:rsidP="00C34F37">
      <w:r w:rsidRPr="00C34F37">
        <w:rPr>
          <w:b/>
        </w:rPr>
        <w:t xml:space="preserve">OFFERED IN: </w:t>
      </w:r>
      <w:r w:rsidRPr="00C34F37">
        <w:rPr>
          <w:b/>
        </w:rPr>
        <w:tab/>
      </w:r>
      <w:r>
        <w:t xml:space="preserve">The </w:t>
      </w:r>
      <w:r w:rsidR="00BB608E">
        <w:t xml:space="preserve">House </w:t>
      </w:r>
      <w:r>
        <w:t xml:space="preserve">Finance </w:t>
      </w:r>
      <w:r w:rsidR="009F0737">
        <w:t>Subc</w:t>
      </w:r>
      <w:r>
        <w:t>ommittee</w:t>
      </w:r>
    </w:p>
    <w:p w:rsidR="00C34F37" w:rsidRDefault="00C34F37" w:rsidP="00C34F37"/>
    <w:p w:rsidR="00C34F37" w:rsidRDefault="00C34F37" w:rsidP="00C34F37">
      <w:r w:rsidRPr="00C34F37">
        <w:rPr>
          <w:b/>
        </w:rPr>
        <w:t>TO:</w:t>
      </w:r>
      <w:r>
        <w:t xml:space="preserve"> </w:t>
      </w:r>
      <w:r>
        <w:tab/>
      </w:r>
      <w:r>
        <w:tab/>
      </w:r>
      <w:r>
        <w:tab/>
      </w:r>
      <w:r w:rsidR="00305E7F">
        <w:tab/>
      </w:r>
      <w:r>
        <w:t xml:space="preserve">HB </w:t>
      </w:r>
      <w:r w:rsidR="009F0737">
        <w:t>57</w:t>
      </w:r>
      <w:r w:rsidR="002465B6">
        <w:t xml:space="preserve"> / HB</w:t>
      </w:r>
      <w:r w:rsidR="000A6AE6">
        <w:t xml:space="preserve"> </w:t>
      </w:r>
      <w:r w:rsidR="009F0737">
        <w:t>59</w:t>
      </w:r>
    </w:p>
    <w:p w:rsidR="00C34F37" w:rsidRDefault="00C34F37" w:rsidP="00C34F37"/>
    <w:p w:rsidR="00C34F37" w:rsidRDefault="00C34F37" w:rsidP="00C34F37">
      <w:r w:rsidRPr="00C34F37">
        <w:rPr>
          <w:b/>
        </w:rPr>
        <w:t>OFFERED BY:</w:t>
      </w:r>
      <w:r w:rsidR="00065A51">
        <w:t xml:space="preserve"> </w:t>
      </w:r>
      <w:r w:rsidR="00065A51">
        <w:tab/>
      </w:r>
      <w:r w:rsidR="00305E7F">
        <w:tab/>
      </w:r>
      <w:r w:rsidR="00065A51">
        <w:t>Representative Guttenberg</w:t>
      </w:r>
    </w:p>
    <w:p w:rsidR="00C34F37" w:rsidRDefault="00C34F37" w:rsidP="00C34F37"/>
    <w:p w:rsidR="00C34F37" w:rsidRDefault="00C34F37" w:rsidP="00C34F37"/>
    <w:p w:rsidR="00C34F37" w:rsidRDefault="00C34F37" w:rsidP="00C34F37">
      <w:r w:rsidRPr="00C34F37">
        <w:rPr>
          <w:b/>
        </w:rPr>
        <w:t>DEPARTMENT:</w:t>
      </w:r>
      <w:r w:rsidR="00065A51">
        <w:tab/>
      </w:r>
      <w:r w:rsidR="00065A51">
        <w:tab/>
        <w:t xml:space="preserve">Dept. of Natural Resources </w:t>
      </w:r>
    </w:p>
    <w:p w:rsidR="00C34F37" w:rsidRDefault="00C34F37" w:rsidP="00C34F37">
      <w:r w:rsidRPr="00C34F37">
        <w:rPr>
          <w:b/>
        </w:rPr>
        <w:t>APPROPRIATION:</w:t>
      </w:r>
      <w:r w:rsidR="000D0710">
        <w:tab/>
      </w:r>
      <w:r w:rsidR="000D0710">
        <w:tab/>
        <w:t>Administration &amp; Support Services</w:t>
      </w:r>
    </w:p>
    <w:p w:rsidR="00C34F37" w:rsidRDefault="00C34F37" w:rsidP="00C34F37">
      <w:r w:rsidRPr="00C34F37">
        <w:rPr>
          <w:b/>
        </w:rPr>
        <w:t>ALLOCATION:</w:t>
      </w:r>
      <w:r w:rsidR="000D0710">
        <w:t xml:space="preserve"> </w:t>
      </w:r>
      <w:r w:rsidR="000D0710">
        <w:tab/>
      </w:r>
      <w:r w:rsidR="000D0710">
        <w:tab/>
        <w:t>Office of Project Management &amp; Permitting</w:t>
      </w:r>
      <w:r w:rsidR="00F31B84">
        <w:t xml:space="preserve"> (OPMP)</w:t>
      </w:r>
    </w:p>
    <w:p w:rsidR="00C34F37" w:rsidRDefault="00C34F37" w:rsidP="00C34F37"/>
    <w:p w:rsidR="00C34F37" w:rsidRDefault="00C34F37" w:rsidP="00C34F37"/>
    <w:p w:rsidR="00C34F37" w:rsidRDefault="00C34F37" w:rsidP="00C34F37"/>
    <w:p w:rsidR="00C34F37" w:rsidRDefault="00C34F37" w:rsidP="00C34F37"/>
    <w:p w:rsidR="00C34F37" w:rsidRDefault="00C34F37" w:rsidP="00C64799">
      <w:pPr>
        <w:ind w:left="1710" w:hanging="1710"/>
      </w:pPr>
      <w:bookmarkStart w:id="0" w:name="_GoBack"/>
      <w:r w:rsidRPr="00C34F37">
        <w:rPr>
          <w:b/>
        </w:rPr>
        <w:t xml:space="preserve">DELETE: </w:t>
      </w:r>
      <w:r w:rsidRPr="00C34F37">
        <w:rPr>
          <w:b/>
        </w:rPr>
        <w:tab/>
      </w:r>
      <w:r w:rsidR="00305E7F">
        <w:rPr>
          <w:b/>
        </w:rPr>
        <w:tab/>
      </w:r>
      <w:r w:rsidR="00305E7F">
        <w:rPr>
          <w:b/>
        </w:rPr>
        <w:tab/>
      </w:r>
      <w:r w:rsidR="000D0710">
        <w:t>$2</w:t>
      </w:r>
      <w:r w:rsidR="00ED0E79">
        <w:t>00.0</w:t>
      </w:r>
      <w:r w:rsidR="000D0710">
        <w:t xml:space="preserve"> UGF, Funding Source </w:t>
      </w:r>
      <w:r w:rsidR="00A35552">
        <w:t>1004</w:t>
      </w:r>
      <w:r w:rsidR="000D0710">
        <w:t>, personal services</w:t>
      </w:r>
    </w:p>
    <w:p w:rsidR="00004800" w:rsidRDefault="00004800" w:rsidP="00C34F37">
      <w:pPr>
        <w:ind w:left="1440" w:hanging="1440"/>
      </w:pPr>
    </w:p>
    <w:p w:rsidR="00004800" w:rsidRPr="000D0710" w:rsidRDefault="00004800" w:rsidP="000D0710">
      <w:pPr>
        <w:ind w:left="1710" w:hanging="1710"/>
      </w:pPr>
      <w:r>
        <w:rPr>
          <w:b/>
        </w:rPr>
        <w:t xml:space="preserve">POSITIONS: </w:t>
      </w:r>
      <w:r w:rsidR="00C64799">
        <w:rPr>
          <w:b/>
        </w:rPr>
        <w:tab/>
      </w:r>
      <w:r>
        <w:rPr>
          <w:b/>
        </w:rPr>
        <w:t xml:space="preserve"> </w:t>
      </w:r>
      <w:r w:rsidR="00305E7F">
        <w:rPr>
          <w:b/>
        </w:rPr>
        <w:tab/>
      </w:r>
      <w:r w:rsidR="00305E7F">
        <w:rPr>
          <w:b/>
        </w:rPr>
        <w:tab/>
      </w:r>
      <w:r w:rsidR="000D0710" w:rsidRPr="000D0710">
        <w:t>DELET</w:t>
      </w:r>
      <w:r w:rsidR="000D0710">
        <w:t>E</w:t>
      </w:r>
      <w:r w:rsidR="000D0710" w:rsidRPr="000D0710">
        <w:t>: 1 PFT position</w:t>
      </w:r>
    </w:p>
    <w:p w:rsidR="00004800" w:rsidRPr="000D0710" w:rsidRDefault="00004800" w:rsidP="00C34F37">
      <w:pPr>
        <w:ind w:left="1440" w:hanging="1440"/>
      </w:pPr>
    </w:p>
    <w:p w:rsidR="00C34F37" w:rsidRPr="00C34F37" w:rsidRDefault="00C34F37" w:rsidP="00C34F37">
      <w:pPr>
        <w:ind w:left="1440" w:hanging="1440"/>
        <w:rPr>
          <w:b/>
        </w:rPr>
      </w:pPr>
    </w:p>
    <w:p w:rsidR="002314D0" w:rsidRDefault="00C34F37" w:rsidP="00C34F37">
      <w:pPr>
        <w:ind w:left="1440" w:hanging="1440"/>
      </w:pPr>
      <w:r w:rsidRPr="00C34F37">
        <w:rPr>
          <w:b/>
        </w:rPr>
        <w:t>EXPLANATION:</w:t>
      </w:r>
      <w:r w:rsidR="007044AE">
        <w:tab/>
      </w:r>
    </w:p>
    <w:p w:rsidR="00E10060" w:rsidRDefault="0074408F" w:rsidP="00C34F37">
      <w:pPr>
        <w:ind w:left="1440" w:hanging="1440"/>
      </w:pPr>
      <w:r>
        <w:t xml:space="preserve">Seven wetland mitigation banks, including one private bank, are already active in Alaska.  </w:t>
      </w:r>
    </w:p>
    <w:p w:rsidR="002314D0" w:rsidRDefault="002314D0" w:rsidP="00C34F37">
      <w:pPr>
        <w:ind w:left="1440" w:hanging="1440"/>
      </w:pPr>
    </w:p>
    <w:p w:rsidR="00F31B84" w:rsidRDefault="0074408F" w:rsidP="00C34F37">
      <w:pPr>
        <w:ind w:left="1440" w:hanging="1440"/>
      </w:pPr>
      <w:r>
        <w:t>The department</w:t>
      </w:r>
      <w:r w:rsidR="00F31B84">
        <w:t>:</w:t>
      </w:r>
    </w:p>
    <w:p w:rsidR="00F31B84" w:rsidRDefault="00F31B84" w:rsidP="00E10060">
      <w:pPr>
        <w:pStyle w:val="ListParagraph"/>
        <w:numPr>
          <w:ilvl w:val="0"/>
          <w:numId w:val="2"/>
        </w:numPr>
      </w:pPr>
      <w:r w:rsidRPr="00F31B84">
        <w:t>H</w:t>
      </w:r>
      <w:r w:rsidR="0074408F" w:rsidRPr="00F31B84">
        <w:t xml:space="preserve">as not substantiated a need for a state-run bank to </w:t>
      </w:r>
      <w:r w:rsidR="00847C5E">
        <w:t xml:space="preserve">compete with </w:t>
      </w:r>
      <w:r w:rsidRPr="00F31B84">
        <w:t>existing banks</w:t>
      </w:r>
    </w:p>
    <w:p w:rsidR="00D567C7" w:rsidRPr="00F31B84" w:rsidRDefault="00D567C7" w:rsidP="00E10060">
      <w:pPr>
        <w:pStyle w:val="ListParagraph"/>
        <w:numPr>
          <w:ilvl w:val="0"/>
          <w:numId w:val="2"/>
        </w:numPr>
      </w:pPr>
      <w:r>
        <w:t>Has not provided a cost-benefit analysis, proving that the bank would be viable</w:t>
      </w:r>
    </w:p>
    <w:p w:rsidR="00FF5CE7" w:rsidRPr="00F31B84" w:rsidRDefault="00F31B84" w:rsidP="00E10060">
      <w:pPr>
        <w:pStyle w:val="ListParagraph"/>
        <w:numPr>
          <w:ilvl w:val="0"/>
          <w:numId w:val="2"/>
        </w:numPr>
      </w:pPr>
      <w:r w:rsidRPr="00F31B84">
        <w:t xml:space="preserve">Has spent $300.0 UGF on this project already, and has not yet submitted an application to the U.S. Army Corps of Engineers (USACE)  </w:t>
      </w:r>
      <w:r w:rsidR="0074408F" w:rsidRPr="00F31B84">
        <w:t xml:space="preserve">  </w:t>
      </w:r>
      <w:r w:rsidR="002465B6" w:rsidRPr="00F31B84">
        <w:t xml:space="preserve"> </w:t>
      </w:r>
    </w:p>
    <w:p w:rsidR="00E10060" w:rsidRDefault="00F31B84" w:rsidP="00E10060">
      <w:pPr>
        <w:pStyle w:val="ListParagraph"/>
        <w:numPr>
          <w:ilvl w:val="0"/>
          <w:numId w:val="2"/>
        </w:numPr>
      </w:pPr>
      <w:r w:rsidRPr="00F31B84">
        <w:t xml:space="preserve">Cannot predict </w:t>
      </w:r>
      <w:r>
        <w:t>when—or if—the USACE will approve OPMP’s</w:t>
      </w:r>
      <w:r w:rsidR="00E10060">
        <w:t xml:space="preserve"> application, or when DNR would implement the program after approval</w:t>
      </w:r>
    </w:p>
    <w:p w:rsidR="002465B6" w:rsidRDefault="00E10060" w:rsidP="00E10060">
      <w:pPr>
        <w:pStyle w:val="ListParagraph"/>
        <w:numPr>
          <w:ilvl w:val="0"/>
          <w:numId w:val="2"/>
        </w:numPr>
      </w:pPr>
      <w:r>
        <w:t xml:space="preserve">Projects expenses of $200.0 (presumably UGF) per FY for the first two years after implementation </w:t>
      </w:r>
      <w:r w:rsidR="00F31B84">
        <w:t xml:space="preserve">  </w:t>
      </w:r>
    </w:p>
    <w:p w:rsidR="00D567C7" w:rsidRDefault="00D567C7" w:rsidP="00D567C7"/>
    <w:p w:rsidR="000A0947" w:rsidRDefault="000A0947" w:rsidP="00D567C7">
      <w:r>
        <w:t xml:space="preserve">The Mental Health Trust Land Office shied away from establishing its own mitigation bank “after balancing the risk and demand seen in Alaska,” according to their 2016 Annual Report, page 5.  </w:t>
      </w:r>
    </w:p>
    <w:p w:rsidR="00FE1564" w:rsidRDefault="00FE1564" w:rsidP="00D567C7"/>
    <w:p w:rsidR="00FE1564" w:rsidRDefault="00FE1564" w:rsidP="00D567C7">
      <w:r>
        <w:t>The USACE has not always proven to be a reliable wetlands mitigation bank partner</w:t>
      </w:r>
      <w:r w:rsidR="00847C5E">
        <w:t xml:space="preserve">.  </w:t>
      </w:r>
      <w:r>
        <w:t xml:space="preserve">Alaska’s private bank, Pioneer Reserve, is suing the USACE for allegedly reneging on a contract.   </w:t>
      </w:r>
    </w:p>
    <w:bookmarkEnd w:id="0"/>
    <w:p w:rsidR="00D567C7" w:rsidRPr="00F31B84" w:rsidRDefault="00D567C7" w:rsidP="00D567C7"/>
    <w:sectPr w:rsidR="00D567C7" w:rsidRPr="00F31B84" w:rsidSect="00086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1290D"/>
    <w:multiLevelType w:val="hybridMultilevel"/>
    <w:tmpl w:val="2510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C13DA6"/>
    <w:multiLevelType w:val="hybridMultilevel"/>
    <w:tmpl w:val="9DFA17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33"/>
    <w:rsid w:val="00004800"/>
    <w:rsid w:val="000172FE"/>
    <w:rsid w:val="00021D1B"/>
    <w:rsid w:val="00033745"/>
    <w:rsid w:val="00065A51"/>
    <w:rsid w:val="0008637A"/>
    <w:rsid w:val="000873F3"/>
    <w:rsid w:val="000A0947"/>
    <w:rsid w:val="000A4BD4"/>
    <w:rsid w:val="000A6AE6"/>
    <w:rsid w:val="000D0710"/>
    <w:rsid w:val="000E3575"/>
    <w:rsid w:val="001045BD"/>
    <w:rsid w:val="00156046"/>
    <w:rsid w:val="0016484D"/>
    <w:rsid w:val="002314D0"/>
    <w:rsid w:val="002340DD"/>
    <w:rsid w:val="002465B6"/>
    <w:rsid w:val="00253311"/>
    <w:rsid w:val="00281D90"/>
    <w:rsid w:val="00291B64"/>
    <w:rsid w:val="002A2451"/>
    <w:rsid w:val="002A262C"/>
    <w:rsid w:val="00305E7F"/>
    <w:rsid w:val="00356ED0"/>
    <w:rsid w:val="003E5787"/>
    <w:rsid w:val="004428C9"/>
    <w:rsid w:val="004516D3"/>
    <w:rsid w:val="00471DEE"/>
    <w:rsid w:val="0052593E"/>
    <w:rsid w:val="00553B53"/>
    <w:rsid w:val="005947F6"/>
    <w:rsid w:val="005E5EB8"/>
    <w:rsid w:val="00604B0F"/>
    <w:rsid w:val="00630FA0"/>
    <w:rsid w:val="00646491"/>
    <w:rsid w:val="007044AE"/>
    <w:rsid w:val="00724734"/>
    <w:rsid w:val="00740467"/>
    <w:rsid w:val="0074408F"/>
    <w:rsid w:val="007D390D"/>
    <w:rsid w:val="00800103"/>
    <w:rsid w:val="00847C5E"/>
    <w:rsid w:val="00935414"/>
    <w:rsid w:val="00991533"/>
    <w:rsid w:val="009925F1"/>
    <w:rsid w:val="009F0737"/>
    <w:rsid w:val="00A35552"/>
    <w:rsid w:val="00A738BC"/>
    <w:rsid w:val="00A95573"/>
    <w:rsid w:val="00B23415"/>
    <w:rsid w:val="00B807B0"/>
    <w:rsid w:val="00BA3697"/>
    <w:rsid w:val="00BB608E"/>
    <w:rsid w:val="00BD18A7"/>
    <w:rsid w:val="00C30022"/>
    <w:rsid w:val="00C34F37"/>
    <w:rsid w:val="00C64799"/>
    <w:rsid w:val="00C7061F"/>
    <w:rsid w:val="00CC5BC5"/>
    <w:rsid w:val="00D567C7"/>
    <w:rsid w:val="00E10060"/>
    <w:rsid w:val="00E12016"/>
    <w:rsid w:val="00E6704E"/>
    <w:rsid w:val="00ED0E79"/>
    <w:rsid w:val="00ED5E97"/>
    <w:rsid w:val="00F31B84"/>
    <w:rsid w:val="00F4107B"/>
    <w:rsid w:val="00FB6964"/>
    <w:rsid w:val="00FE1564"/>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3C5423-B056-4D0B-8E46-EE00400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FY13 OPERATING BUDGET AMENDMENT</vt:lpstr>
    </vt:vector>
  </TitlesOfParts>
  <Company>State of Alaska, Legislative Finance</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FY13 OPERATING BUDGET AMENDMENT</dc:title>
  <dc:subject/>
  <dc:creator>amanda_r</dc:creator>
  <cp:keywords/>
  <dc:description/>
  <cp:lastModifiedBy>Thomas Atkinson</cp:lastModifiedBy>
  <cp:revision>14</cp:revision>
  <cp:lastPrinted>2013-02-19T21:47:00Z</cp:lastPrinted>
  <dcterms:created xsi:type="dcterms:W3CDTF">2017-02-19T04:11:00Z</dcterms:created>
  <dcterms:modified xsi:type="dcterms:W3CDTF">2017-02-20T03:32:00Z</dcterms:modified>
</cp:coreProperties>
</file>