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95C" w:rsidRPr="007B54D4" w:rsidRDefault="00FD095C" w:rsidP="007B54D4">
      <w:pPr>
        <w:spacing w:after="0"/>
        <w:rPr>
          <w:b/>
        </w:rPr>
      </w:pPr>
      <w:bookmarkStart w:id="0" w:name="_GoBack"/>
      <w:bookmarkEnd w:id="0"/>
      <w:r w:rsidRPr="007B54D4">
        <w:rPr>
          <w:b/>
        </w:rPr>
        <w:t>Kenai Peninsula Borough School District</w:t>
      </w:r>
    </w:p>
    <w:p w:rsidR="00FD095C" w:rsidRDefault="00FD095C" w:rsidP="007B54D4">
      <w:pPr>
        <w:spacing w:after="0"/>
        <w:rPr>
          <w:b/>
        </w:rPr>
      </w:pPr>
      <w:r w:rsidRPr="00C831F0">
        <w:rPr>
          <w:b/>
        </w:rPr>
        <w:t>FY18</w:t>
      </w:r>
      <w:r w:rsidR="007B54D4" w:rsidRPr="00C831F0">
        <w:rPr>
          <w:b/>
        </w:rPr>
        <w:t xml:space="preserve"> Preliminary General Fund Budget </w:t>
      </w:r>
    </w:p>
    <w:p w:rsidR="00C831F0" w:rsidRPr="00C831F0" w:rsidRDefault="00C831F0" w:rsidP="007B54D4">
      <w:pPr>
        <w:spacing w:after="0"/>
        <w:rPr>
          <w:b/>
        </w:rPr>
      </w:pPr>
    </w:p>
    <w:p w:rsidR="00FD095C" w:rsidRDefault="00FD095C" w:rsidP="007B54D4">
      <w:pPr>
        <w:spacing w:after="0"/>
      </w:pPr>
      <w:r>
        <w:t>8,781 Projected Enrollment</w:t>
      </w:r>
      <w:r w:rsidR="0011572F">
        <w:t xml:space="preserve"> for FY18 School Year</w:t>
      </w:r>
    </w:p>
    <w:p w:rsidR="00FD095C" w:rsidRDefault="00FD095C" w:rsidP="007B54D4">
      <w:pPr>
        <w:spacing w:after="0"/>
      </w:pPr>
      <w:r>
        <w:t xml:space="preserve">44 Schools </w:t>
      </w:r>
      <w:r w:rsidR="0011572F">
        <w:t xml:space="preserve">located in a geographic region </w:t>
      </w:r>
      <w:r>
        <w:t>encompassing</w:t>
      </w:r>
      <w:r w:rsidR="0011572F">
        <w:t xml:space="preserve"> roughly 25,6</w:t>
      </w:r>
      <w:r>
        <w:t>00 Square miles</w:t>
      </w:r>
    </w:p>
    <w:p w:rsidR="0011572F" w:rsidRDefault="0011572F" w:rsidP="007B54D4">
      <w:pPr>
        <w:spacing w:after="0"/>
      </w:pPr>
      <w:r>
        <w:t xml:space="preserve">4 Schools are only accessible by boat or by air. </w:t>
      </w:r>
    </w:p>
    <w:p w:rsidR="00FD095C" w:rsidRDefault="0011572F" w:rsidP="007B54D4">
      <w:pPr>
        <w:spacing w:after="0"/>
      </w:pPr>
      <w:r>
        <w:t>681.64</w:t>
      </w:r>
      <w:r w:rsidR="00FD095C">
        <w:t xml:space="preserve"> Certified </w:t>
      </w:r>
      <w:r>
        <w:t xml:space="preserve">General Fund </w:t>
      </w:r>
      <w:r w:rsidR="00FD095C">
        <w:t>Staff</w:t>
      </w:r>
    </w:p>
    <w:p w:rsidR="007B54D4" w:rsidRDefault="0011572F" w:rsidP="007B54D4">
      <w:pPr>
        <w:spacing w:after="0"/>
      </w:pPr>
      <w:r>
        <w:t xml:space="preserve">410.14 </w:t>
      </w:r>
      <w:r w:rsidR="007B54D4">
        <w:t xml:space="preserve">Support </w:t>
      </w:r>
      <w:r>
        <w:t xml:space="preserve">General Fund </w:t>
      </w:r>
      <w:r w:rsidR="007B54D4">
        <w:t>Staff</w:t>
      </w:r>
    </w:p>
    <w:p w:rsidR="00C831F0" w:rsidRDefault="00C831F0" w:rsidP="007B54D4">
      <w:pPr>
        <w:spacing w:after="0"/>
      </w:pPr>
    </w:p>
    <w:p w:rsidR="00FD095C" w:rsidRDefault="00BC6692">
      <w:pPr>
        <w:rPr>
          <w:b/>
        </w:rPr>
      </w:pPr>
      <w:r w:rsidRPr="007B54D4">
        <w:rPr>
          <w:b/>
        </w:rPr>
        <w:t>Revenue</w:t>
      </w:r>
      <w:r w:rsidR="007B54D4">
        <w:rPr>
          <w:b/>
        </w:rPr>
        <w:t xml:space="preserve"> – Status Quo</w:t>
      </w:r>
      <w:r w:rsidR="00BF4CD5">
        <w:rPr>
          <w:b/>
        </w:rPr>
        <w:t xml:space="preserve"> - $137,381,321</w:t>
      </w:r>
    </w:p>
    <w:p w:rsidR="008462C7" w:rsidRDefault="008462C7">
      <w:pPr>
        <w:rPr>
          <w:b/>
        </w:rPr>
      </w:pPr>
      <w:r w:rsidRPr="008462C7">
        <w:rPr>
          <w:noProof/>
        </w:rPr>
        <w:drawing>
          <wp:inline distT="0" distB="0" distL="0" distR="0">
            <wp:extent cx="5430736" cy="298730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05" cy="301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C7" w:rsidRDefault="00267D3C">
      <w:r w:rsidRPr="00267D3C">
        <w:t>Foundation Funding Formula - $5,930 Base Student Allocation</w:t>
      </w:r>
      <w:r w:rsidR="00C02DF4">
        <w:t xml:space="preserve"> (BSA</w:t>
      </w:r>
      <w:proofErr w:type="gramStart"/>
      <w:r w:rsidR="00C02DF4">
        <w:t xml:space="preserve">) </w:t>
      </w:r>
      <w:r w:rsidRPr="00267D3C">
        <w:t xml:space="preserve"> –</w:t>
      </w:r>
      <w:proofErr w:type="gramEnd"/>
      <w:r w:rsidRPr="00267D3C">
        <w:t xml:space="preserve"> Governor’s Budget</w:t>
      </w:r>
    </w:p>
    <w:p w:rsidR="00267D3C" w:rsidRPr="00267D3C" w:rsidRDefault="00267D3C"/>
    <w:p w:rsidR="007B54D4" w:rsidRPr="00195009" w:rsidRDefault="00C831F0">
      <w:pPr>
        <w:rPr>
          <w:b/>
        </w:rPr>
      </w:pPr>
      <w:r w:rsidRPr="00C831F0">
        <w:rPr>
          <w:b/>
        </w:rPr>
        <w:t>Expenditures – Status Quo – $140,833,901</w:t>
      </w:r>
    </w:p>
    <w:p w:rsidR="008462C7" w:rsidRDefault="00195009">
      <w:r>
        <w:t>KPBSD (Deficiency) of Revenues over Expenditures (</w:t>
      </w:r>
      <w:r w:rsidR="008462C7">
        <w:t>$3,452,580</w:t>
      </w:r>
      <w:r>
        <w:t>)</w:t>
      </w:r>
    </w:p>
    <w:p w:rsidR="0011572F" w:rsidRDefault="00267D3C">
      <w:r>
        <w:t xml:space="preserve">Reductions totaling $2.4 million </w:t>
      </w:r>
      <w:r w:rsidR="0011572F">
        <w:t>and the Use of 1/3 fund balance in the amo</w:t>
      </w:r>
      <w:r>
        <w:t>unt of $1.1 million</w:t>
      </w:r>
      <w:r w:rsidR="0011572F">
        <w:t xml:space="preserve"> to create a preliminary expenditure budget that </w:t>
      </w:r>
      <w:r>
        <w:t xml:space="preserve">aligns with a Status Quo revenue budget. </w:t>
      </w:r>
    </w:p>
    <w:p w:rsidR="00195009" w:rsidRDefault="00195009">
      <w:r>
        <w:t>Reductions of Expenditures to Status quo 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440"/>
      </w:tblGrid>
      <w:tr w:rsidR="00195009" w:rsidTr="00B85CB1">
        <w:tc>
          <w:tcPr>
            <w:tcW w:w="6835" w:type="dxa"/>
          </w:tcPr>
          <w:p w:rsidR="00195009" w:rsidRDefault="00195009">
            <w:r>
              <w:t xml:space="preserve">5.0 FTE Unallocated for Class Size Adjustment </w:t>
            </w:r>
          </w:p>
        </w:tc>
        <w:tc>
          <w:tcPr>
            <w:tcW w:w="1440" w:type="dxa"/>
          </w:tcPr>
          <w:p w:rsidR="00B85CB1" w:rsidRDefault="00B85CB1">
            <w:r>
              <w:t xml:space="preserve">   ($500.000)</w:t>
            </w:r>
          </w:p>
        </w:tc>
      </w:tr>
      <w:tr w:rsidR="00195009" w:rsidTr="00B85CB1">
        <w:tc>
          <w:tcPr>
            <w:tcW w:w="6835" w:type="dxa"/>
          </w:tcPr>
          <w:p w:rsidR="00195009" w:rsidRDefault="00195009">
            <w:r>
              <w:t>1.0 FTE Pupil Services Coordinator</w:t>
            </w:r>
          </w:p>
        </w:tc>
        <w:tc>
          <w:tcPr>
            <w:tcW w:w="1440" w:type="dxa"/>
          </w:tcPr>
          <w:p w:rsidR="00195009" w:rsidRDefault="00B85CB1">
            <w:r>
              <w:t xml:space="preserve">     (140,696)</w:t>
            </w:r>
          </w:p>
        </w:tc>
      </w:tr>
      <w:tr w:rsidR="00195009" w:rsidTr="00B85CB1">
        <w:tc>
          <w:tcPr>
            <w:tcW w:w="6835" w:type="dxa"/>
          </w:tcPr>
          <w:p w:rsidR="00195009" w:rsidRDefault="00195009">
            <w:r>
              <w:t>1.0 FTE Accounting Specialist</w:t>
            </w:r>
          </w:p>
        </w:tc>
        <w:tc>
          <w:tcPr>
            <w:tcW w:w="1440" w:type="dxa"/>
          </w:tcPr>
          <w:p w:rsidR="00195009" w:rsidRDefault="00B85CB1">
            <w:r>
              <w:t xml:space="preserve">       (59,703)</w:t>
            </w:r>
          </w:p>
        </w:tc>
      </w:tr>
      <w:tr w:rsidR="00195009" w:rsidTr="00B85CB1">
        <w:tc>
          <w:tcPr>
            <w:tcW w:w="6835" w:type="dxa"/>
          </w:tcPr>
          <w:p w:rsidR="00195009" w:rsidRDefault="00195009">
            <w:r>
              <w:t>Extra-Curricular Safety funds</w:t>
            </w:r>
          </w:p>
        </w:tc>
        <w:tc>
          <w:tcPr>
            <w:tcW w:w="1440" w:type="dxa"/>
          </w:tcPr>
          <w:p w:rsidR="00195009" w:rsidRDefault="00B85CB1">
            <w:r>
              <w:t xml:space="preserve">       (10,000)</w:t>
            </w:r>
          </w:p>
        </w:tc>
      </w:tr>
      <w:tr w:rsidR="00195009" w:rsidTr="00B85CB1">
        <w:tc>
          <w:tcPr>
            <w:tcW w:w="6835" w:type="dxa"/>
          </w:tcPr>
          <w:p w:rsidR="00195009" w:rsidRDefault="00195009">
            <w:r>
              <w:t>Ell Tutors</w:t>
            </w:r>
          </w:p>
        </w:tc>
        <w:tc>
          <w:tcPr>
            <w:tcW w:w="1440" w:type="dxa"/>
          </w:tcPr>
          <w:p w:rsidR="00195009" w:rsidRDefault="00B85CB1">
            <w:r>
              <w:t xml:space="preserve">     (624,302)</w:t>
            </w:r>
          </w:p>
        </w:tc>
      </w:tr>
      <w:tr w:rsidR="00195009" w:rsidTr="00B85CB1">
        <w:tc>
          <w:tcPr>
            <w:tcW w:w="6835" w:type="dxa"/>
          </w:tcPr>
          <w:p w:rsidR="00195009" w:rsidRDefault="00195009">
            <w:r>
              <w:t>Custodial</w:t>
            </w:r>
          </w:p>
        </w:tc>
        <w:tc>
          <w:tcPr>
            <w:tcW w:w="1440" w:type="dxa"/>
          </w:tcPr>
          <w:p w:rsidR="00195009" w:rsidRDefault="00B85CB1">
            <w:r>
              <w:t xml:space="preserve">     (500,000)</w:t>
            </w:r>
          </w:p>
        </w:tc>
      </w:tr>
      <w:tr w:rsidR="00195009" w:rsidTr="00B85CB1">
        <w:tc>
          <w:tcPr>
            <w:tcW w:w="6835" w:type="dxa"/>
          </w:tcPr>
          <w:p w:rsidR="00195009" w:rsidRDefault="00195009">
            <w:r>
              <w:lastRenderedPageBreak/>
              <w:t>6.50 FTE Reductions for High Schools with an increase of +2 PTR</w:t>
            </w:r>
          </w:p>
        </w:tc>
        <w:tc>
          <w:tcPr>
            <w:tcW w:w="1440" w:type="dxa"/>
          </w:tcPr>
          <w:p w:rsidR="00195009" w:rsidRPr="00B85CB1" w:rsidRDefault="00B85CB1">
            <w:pPr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  <w:r w:rsidRPr="00B85CB1">
              <w:rPr>
                <w:u w:val="single"/>
              </w:rPr>
              <w:t>(650,000)</w:t>
            </w:r>
          </w:p>
        </w:tc>
      </w:tr>
      <w:tr w:rsidR="00195009" w:rsidTr="00B85CB1">
        <w:tc>
          <w:tcPr>
            <w:tcW w:w="6835" w:type="dxa"/>
          </w:tcPr>
          <w:p w:rsidR="00195009" w:rsidRDefault="00195009">
            <w:r>
              <w:t xml:space="preserve">Total Expenditure Reductions </w:t>
            </w:r>
          </w:p>
        </w:tc>
        <w:tc>
          <w:tcPr>
            <w:tcW w:w="1440" w:type="dxa"/>
          </w:tcPr>
          <w:p w:rsidR="00195009" w:rsidRDefault="00B85CB1">
            <w:r>
              <w:t>($2,484,701)</w:t>
            </w:r>
          </w:p>
        </w:tc>
      </w:tr>
    </w:tbl>
    <w:p w:rsidR="00195009" w:rsidRDefault="00195009">
      <w:r>
        <w:tab/>
      </w:r>
    </w:p>
    <w:p w:rsidR="00195009" w:rsidRDefault="00195009"/>
    <w:p w:rsidR="00267D3C" w:rsidRDefault="00267D3C"/>
    <w:p w:rsidR="00267D3C" w:rsidRDefault="00267D3C">
      <w:r>
        <w:t xml:space="preserve">KPBSD General Fund Expenditure Budget Reductions FY15 – FY18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530"/>
      </w:tblGrid>
      <w:tr w:rsidR="00267D3C" w:rsidTr="00267D3C">
        <w:tc>
          <w:tcPr>
            <w:tcW w:w="6835" w:type="dxa"/>
          </w:tcPr>
          <w:p w:rsidR="00267D3C" w:rsidRDefault="00267D3C">
            <w:r>
              <w:t xml:space="preserve">FY15 Expenditure Budget reductions </w:t>
            </w:r>
          </w:p>
        </w:tc>
        <w:tc>
          <w:tcPr>
            <w:tcW w:w="1530" w:type="dxa"/>
          </w:tcPr>
          <w:p w:rsidR="00267D3C" w:rsidRDefault="00267D3C">
            <w:r>
              <w:t>($1,254,000)</w:t>
            </w:r>
          </w:p>
        </w:tc>
      </w:tr>
      <w:tr w:rsidR="00267D3C" w:rsidTr="00267D3C">
        <w:tc>
          <w:tcPr>
            <w:tcW w:w="6835" w:type="dxa"/>
          </w:tcPr>
          <w:p w:rsidR="00267D3C" w:rsidRDefault="00267D3C">
            <w:r>
              <w:t>FY16 Expenditure Budget reductions</w:t>
            </w:r>
          </w:p>
        </w:tc>
        <w:tc>
          <w:tcPr>
            <w:tcW w:w="1530" w:type="dxa"/>
          </w:tcPr>
          <w:p w:rsidR="00267D3C" w:rsidRDefault="00267D3C">
            <w:r>
              <w:t xml:space="preserve">  (1,375,000)</w:t>
            </w:r>
          </w:p>
        </w:tc>
      </w:tr>
      <w:tr w:rsidR="00267D3C" w:rsidTr="00267D3C">
        <w:tc>
          <w:tcPr>
            <w:tcW w:w="6835" w:type="dxa"/>
          </w:tcPr>
          <w:p w:rsidR="00267D3C" w:rsidRDefault="00267D3C">
            <w:r>
              <w:t>FY17 Expenditure Budget reductions</w:t>
            </w:r>
          </w:p>
        </w:tc>
        <w:tc>
          <w:tcPr>
            <w:tcW w:w="1530" w:type="dxa"/>
          </w:tcPr>
          <w:p w:rsidR="00267D3C" w:rsidRDefault="00267D3C">
            <w:r>
              <w:t xml:space="preserve">  (3,436,829)</w:t>
            </w:r>
          </w:p>
        </w:tc>
      </w:tr>
      <w:tr w:rsidR="00267D3C" w:rsidTr="00267D3C">
        <w:tc>
          <w:tcPr>
            <w:tcW w:w="6835" w:type="dxa"/>
          </w:tcPr>
          <w:p w:rsidR="00267D3C" w:rsidRDefault="00267D3C">
            <w:r>
              <w:t>FY18 Expenditure Budget reductions</w:t>
            </w:r>
          </w:p>
        </w:tc>
        <w:tc>
          <w:tcPr>
            <w:tcW w:w="1530" w:type="dxa"/>
          </w:tcPr>
          <w:p w:rsidR="00267D3C" w:rsidRPr="00AE274F" w:rsidRDefault="00267D3C">
            <w:pPr>
              <w:rPr>
                <w:u w:val="single"/>
              </w:rPr>
            </w:pPr>
            <w:r w:rsidRPr="00AE274F">
              <w:rPr>
                <w:u w:val="single"/>
              </w:rPr>
              <w:t xml:space="preserve">  (2,484,701)</w:t>
            </w:r>
          </w:p>
        </w:tc>
      </w:tr>
      <w:tr w:rsidR="00267D3C" w:rsidTr="00267D3C">
        <w:tc>
          <w:tcPr>
            <w:tcW w:w="6835" w:type="dxa"/>
          </w:tcPr>
          <w:p w:rsidR="00267D3C" w:rsidRDefault="00267D3C">
            <w:r>
              <w:t xml:space="preserve">Total General Fund Expenditure Budget reductions </w:t>
            </w:r>
          </w:p>
        </w:tc>
        <w:tc>
          <w:tcPr>
            <w:tcW w:w="1530" w:type="dxa"/>
          </w:tcPr>
          <w:p w:rsidR="00267D3C" w:rsidRDefault="00AE274F">
            <w:r>
              <w:t>($8,550,530)</w:t>
            </w:r>
          </w:p>
        </w:tc>
      </w:tr>
    </w:tbl>
    <w:p w:rsidR="00267D3C" w:rsidRDefault="00267D3C"/>
    <w:p w:rsidR="00B85CB1" w:rsidRDefault="00B85CB1"/>
    <w:p w:rsidR="00B85CB1" w:rsidRDefault="00B85CB1">
      <w:r>
        <w:t xml:space="preserve">Further State of Alaska Revenue Reductions mean additional expenditure reductions. </w:t>
      </w:r>
    </w:p>
    <w:p w:rsidR="00B85CB1" w:rsidRDefault="00B85CB1" w:rsidP="00B85CB1">
      <w:pPr>
        <w:pStyle w:val="ListParagraph"/>
        <w:numPr>
          <w:ilvl w:val="0"/>
          <w:numId w:val="2"/>
        </w:numPr>
      </w:pPr>
      <w:r>
        <w:t>1% Reduction to BSA = ($1,055,166) reduction in State Revenue</w:t>
      </w:r>
    </w:p>
    <w:p w:rsidR="00B85CB1" w:rsidRDefault="00B85CB1" w:rsidP="00B85CB1">
      <w:pPr>
        <w:pStyle w:val="ListParagraph"/>
        <w:numPr>
          <w:ilvl w:val="0"/>
          <w:numId w:val="2"/>
        </w:numPr>
      </w:pPr>
      <w:r>
        <w:t>3% Reduction to BSA = ($3,183,381) reduction in State Revenue</w:t>
      </w:r>
    </w:p>
    <w:p w:rsidR="00B85CB1" w:rsidRDefault="00B85CB1" w:rsidP="00B85CB1">
      <w:pPr>
        <w:pStyle w:val="ListParagraph"/>
        <w:numPr>
          <w:ilvl w:val="0"/>
          <w:numId w:val="2"/>
        </w:numPr>
      </w:pPr>
      <w:r>
        <w:t xml:space="preserve">5% Reduction to BSA = ($5,293,712) reduction in State Revenue </w:t>
      </w:r>
    </w:p>
    <w:p w:rsidR="00B85CB1" w:rsidRDefault="00B85CB1" w:rsidP="00267D3C">
      <w:pPr>
        <w:ind w:left="360"/>
      </w:pPr>
    </w:p>
    <w:p w:rsidR="00B85CB1" w:rsidRDefault="00B85CB1" w:rsidP="00B85CB1">
      <w:pPr>
        <w:pStyle w:val="ListParagraph"/>
        <w:numPr>
          <w:ilvl w:val="0"/>
          <w:numId w:val="1"/>
        </w:numPr>
      </w:pPr>
      <w:r>
        <w:t>FTE Certified Teacher = $100,000</w:t>
      </w:r>
    </w:p>
    <w:p w:rsidR="00B85CB1" w:rsidRDefault="00B85CB1" w:rsidP="00B85CB1">
      <w:r>
        <w:t xml:space="preserve">A reduction of 10.0 FTE Certified Teachers for every $1 million in loss of revenue. </w:t>
      </w:r>
    </w:p>
    <w:p w:rsidR="00B85CB1" w:rsidRDefault="00B85CB1" w:rsidP="00B85CB1"/>
    <w:p w:rsidR="00C831F0" w:rsidRDefault="00C831F0">
      <w:pPr>
        <w:rPr>
          <w:b/>
        </w:rPr>
      </w:pPr>
    </w:p>
    <w:p w:rsidR="00C831F0" w:rsidRPr="00C831F0" w:rsidRDefault="00C831F0">
      <w:r>
        <w:rPr>
          <w:b/>
        </w:rPr>
        <w:t xml:space="preserve"> </w:t>
      </w:r>
    </w:p>
    <w:p w:rsidR="00C831F0" w:rsidRPr="00C831F0" w:rsidRDefault="00C831F0"/>
    <w:p w:rsidR="00C831F0" w:rsidRPr="00BF4CD5" w:rsidRDefault="00C831F0">
      <w:pPr>
        <w:rPr>
          <w:b/>
        </w:rPr>
      </w:pPr>
    </w:p>
    <w:p w:rsidR="007B54D4" w:rsidRDefault="007B54D4"/>
    <w:p w:rsidR="007B54D4" w:rsidRDefault="007B54D4"/>
    <w:p w:rsidR="00945C09" w:rsidRDefault="007B54D4">
      <w:r>
        <w:t xml:space="preserve">    </w:t>
      </w:r>
    </w:p>
    <w:sectPr w:rsidR="00945C09" w:rsidSect="00C831F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068C5"/>
    <w:multiLevelType w:val="multilevel"/>
    <w:tmpl w:val="9EB631B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43C4693B"/>
    <w:multiLevelType w:val="hybridMultilevel"/>
    <w:tmpl w:val="7CDC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71CD1"/>
    <w:multiLevelType w:val="hybridMultilevel"/>
    <w:tmpl w:val="77BCD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5C"/>
    <w:rsid w:val="0011572F"/>
    <w:rsid w:val="00195009"/>
    <w:rsid w:val="00267D3C"/>
    <w:rsid w:val="0040438B"/>
    <w:rsid w:val="006B4568"/>
    <w:rsid w:val="007B54D4"/>
    <w:rsid w:val="008462C7"/>
    <w:rsid w:val="00945C09"/>
    <w:rsid w:val="009902DD"/>
    <w:rsid w:val="00AE274F"/>
    <w:rsid w:val="00B85CB1"/>
    <w:rsid w:val="00BA3727"/>
    <w:rsid w:val="00BC6692"/>
    <w:rsid w:val="00BF4CD5"/>
    <w:rsid w:val="00C02DF4"/>
    <w:rsid w:val="00C831F0"/>
    <w:rsid w:val="00F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8212E-DAEE-4923-A7C4-1AD1F475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C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Hayes</dc:creator>
  <cp:keywords/>
  <dc:description/>
  <cp:lastModifiedBy>Pegge Erkeneff</cp:lastModifiedBy>
  <cp:revision>2</cp:revision>
  <cp:lastPrinted>2017-02-10T20:47:00Z</cp:lastPrinted>
  <dcterms:created xsi:type="dcterms:W3CDTF">2017-02-10T20:47:00Z</dcterms:created>
  <dcterms:modified xsi:type="dcterms:W3CDTF">2017-02-10T20:47:00Z</dcterms:modified>
</cp:coreProperties>
</file>