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BB178" w14:textId="77777777" w:rsidR="00040170" w:rsidRDefault="00040170" w:rsidP="00040170">
      <w:pPr>
        <w:spacing w:after="51" w:line="259" w:lineRule="auto"/>
        <w:ind w:left="1954" w:right="0" w:firstLine="358"/>
        <w:rPr>
          <w:sz w:val="22"/>
        </w:rPr>
      </w:pPr>
      <w:r>
        <w:rPr>
          <w:noProof/>
        </w:rPr>
        <w:drawing>
          <wp:anchor distT="0" distB="0" distL="114300" distR="114300" simplePos="0" relativeHeight="251659264" behindDoc="1" locked="0" layoutInCell="1" allowOverlap="1" wp14:anchorId="76FAFCD5" wp14:editId="15C261DB">
            <wp:simplePos x="0" y="0"/>
            <wp:positionH relativeFrom="column">
              <wp:posOffset>234274</wp:posOffset>
            </wp:positionH>
            <wp:positionV relativeFrom="paragraph">
              <wp:posOffset>-468657</wp:posOffset>
            </wp:positionV>
            <wp:extent cx="6463285" cy="1106424"/>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extLst>
                        <a:ext uri="{28A0092B-C50C-407E-A947-70E740481C1C}">
                          <a14:useLocalDpi xmlns:a14="http://schemas.microsoft.com/office/drawing/2010/main" val="0"/>
                        </a:ext>
                      </a:extLst>
                    </a:blip>
                    <a:stretch>
                      <a:fillRect/>
                    </a:stretch>
                  </pic:blipFill>
                  <pic:spPr>
                    <a:xfrm>
                      <a:off x="0" y="0"/>
                      <a:ext cx="6463285" cy="1106424"/>
                    </a:xfrm>
                    <a:prstGeom prst="rect">
                      <a:avLst/>
                    </a:prstGeom>
                  </pic:spPr>
                </pic:pic>
              </a:graphicData>
            </a:graphic>
            <wp14:sizeRelH relativeFrom="page">
              <wp14:pctWidth>0</wp14:pctWidth>
            </wp14:sizeRelH>
            <wp14:sizeRelV relativeFrom="page">
              <wp14:pctHeight>0</wp14:pctHeight>
            </wp14:sizeRelV>
          </wp:anchor>
        </w:drawing>
      </w:r>
    </w:p>
    <w:p w14:paraId="57640C7A" w14:textId="77777777" w:rsidR="00040170" w:rsidRDefault="00040170" w:rsidP="00040170">
      <w:pPr>
        <w:spacing w:after="51" w:line="259" w:lineRule="auto"/>
        <w:ind w:left="1954" w:right="0" w:firstLine="358"/>
        <w:rPr>
          <w:sz w:val="22"/>
        </w:rPr>
      </w:pPr>
    </w:p>
    <w:p w14:paraId="343F93E4" w14:textId="53B66914" w:rsidR="00040170" w:rsidRDefault="00046863" w:rsidP="00040170">
      <w:pPr>
        <w:spacing w:after="51" w:line="259" w:lineRule="auto"/>
        <w:ind w:left="1954" w:right="0" w:firstLine="358"/>
      </w:pPr>
      <w:r>
        <w:rPr>
          <w:sz w:val="22"/>
        </w:rPr>
        <w:t>February 6</w:t>
      </w:r>
      <w:bookmarkStart w:id="0" w:name="_GoBack"/>
      <w:bookmarkEnd w:id="0"/>
      <w:r w:rsidR="00B10348">
        <w:rPr>
          <w:sz w:val="22"/>
        </w:rPr>
        <w:t>, 2017</w:t>
      </w:r>
    </w:p>
    <w:p w14:paraId="06195711" w14:textId="77777777" w:rsidR="000B0E99" w:rsidRDefault="000B0E99" w:rsidP="00040170">
      <w:pPr>
        <w:spacing w:after="51" w:line="259" w:lineRule="auto"/>
        <w:ind w:left="1954" w:right="0" w:firstLine="358"/>
        <w:rPr>
          <w:sz w:val="22"/>
        </w:rPr>
      </w:pPr>
    </w:p>
    <w:p w14:paraId="152DD45C" w14:textId="5203CF51" w:rsidR="006A675A" w:rsidRPr="00040170" w:rsidRDefault="00B10348" w:rsidP="00040170">
      <w:pPr>
        <w:spacing w:after="51" w:line="259" w:lineRule="auto"/>
        <w:ind w:left="1954" w:right="0" w:firstLine="358"/>
      </w:pPr>
      <w:r>
        <w:rPr>
          <w:sz w:val="22"/>
        </w:rPr>
        <w:t xml:space="preserve">Senator </w:t>
      </w:r>
      <w:r w:rsidR="00DC575D">
        <w:rPr>
          <w:sz w:val="22"/>
        </w:rPr>
        <w:t>David Wilson</w:t>
      </w:r>
    </w:p>
    <w:p w14:paraId="1A389535" w14:textId="10FEBB72" w:rsidR="00AF6CDA" w:rsidRDefault="00B10348" w:rsidP="006A675A">
      <w:pPr>
        <w:spacing w:line="240" w:lineRule="auto"/>
        <w:contextualSpacing/>
        <w:rPr>
          <w:sz w:val="22"/>
        </w:rPr>
      </w:pPr>
      <w:r>
        <w:rPr>
          <w:sz w:val="22"/>
        </w:rPr>
        <w:t xml:space="preserve">Chair, Senate </w:t>
      </w:r>
      <w:r w:rsidR="00DC575D">
        <w:rPr>
          <w:sz w:val="22"/>
        </w:rPr>
        <w:t>Health &amp; Social Services Committee</w:t>
      </w:r>
    </w:p>
    <w:p w14:paraId="0EC5719F" w14:textId="317B5DE1" w:rsidR="008625DF" w:rsidRDefault="00D0280D" w:rsidP="00040170">
      <w:pPr>
        <w:spacing w:line="240" w:lineRule="auto"/>
        <w:contextualSpacing/>
        <w:rPr>
          <w:sz w:val="22"/>
        </w:rPr>
      </w:pPr>
      <w:r>
        <w:rPr>
          <w:sz w:val="22"/>
        </w:rPr>
        <w:t xml:space="preserve">State Capitol Room </w:t>
      </w:r>
      <w:r w:rsidR="008625DF">
        <w:rPr>
          <w:sz w:val="22"/>
        </w:rPr>
        <w:t>103</w:t>
      </w:r>
    </w:p>
    <w:p w14:paraId="097FA7D5" w14:textId="477C8349" w:rsidR="00040170" w:rsidRDefault="00D0280D" w:rsidP="00040170">
      <w:pPr>
        <w:spacing w:line="240" w:lineRule="auto"/>
        <w:contextualSpacing/>
        <w:rPr>
          <w:sz w:val="22"/>
        </w:rPr>
      </w:pPr>
      <w:r>
        <w:rPr>
          <w:sz w:val="22"/>
        </w:rPr>
        <w:t xml:space="preserve">Juneau AK, 99801 </w:t>
      </w:r>
    </w:p>
    <w:p w14:paraId="0156570C" w14:textId="77777777" w:rsidR="0058604A" w:rsidRPr="006A675A" w:rsidRDefault="0058604A" w:rsidP="00D0280D">
      <w:pPr>
        <w:spacing w:line="240" w:lineRule="auto"/>
        <w:ind w:left="0" w:firstLine="0"/>
        <w:contextualSpacing/>
        <w:rPr>
          <w:sz w:val="22"/>
        </w:rPr>
      </w:pPr>
    </w:p>
    <w:p w14:paraId="68561178" w14:textId="77777777" w:rsidR="006A675A" w:rsidRPr="006A675A" w:rsidRDefault="0058604A" w:rsidP="006A675A">
      <w:pPr>
        <w:spacing w:line="240" w:lineRule="auto"/>
        <w:contextualSpacing/>
        <w:rPr>
          <w:b/>
          <w:sz w:val="22"/>
        </w:rPr>
      </w:pPr>
      <w:r>
        <w:rPr>
          <w:b/>
          <w:sz w:val="22"/>
        </w:rPr>
        <w:t xml:space="preserve">RE: Support </w:t>
      </w:r>
      <w:r w:rsidR="00AF6CDA">
        <w:rPr>
          <w:b/>
          <w:sz w:val="22"/>
        </w:rPr>
        <w:t xml:space="preserve">SB </w:t>
      </w:r>
      <w:r w:rsidR="00B10348">
        <w:rPr>
          <w:b/>
          <w:sz w:val="22"/>
        </w:rPr>
        <w:t>32</w:t>
      </w:r>
      <w:r w:rsidR="00AF6CDA">
        <w:rPr>
          <w:b/>
          <w:sz w:val="22"/>
        </w:rPr>
        <w:t xml:space="preserve"> </w:t>
      </w:r>
      <w:r w:rsidR="006A675A" w:rsidRPr="006A675A">
        <w:rPr>
          <w:b/>
          <w:sz w:val="22"/>
        </w:rPr>
        <w:t xml:space="preserve">– </w:t>
      </w:r>
      <w:r w:rsidR="008F7346">
        <w:rPr>
          <w:b/>
          <w:sz w:val="22"/>
        </w:rPr>
        <w:t xml:space="preserve">Prescriptions for Biological Products </w:t>
      </w:r>
    </w:p>
    <w:p w14:paraId="48E90595" w14:textId="77777777" w:rsidR="006A675A" w:rsidRDefault="006A675A" w:rsidP="006A675A">
      <w:pPr>
        <w:spacing w:line="240" w:lineRule="auto"/>
        <w:contextualSpacing/>
        <w:rPr>
          <w:sz w:val="22"/>
        </w:rPr>
      </w:pPr>
    </w:p>
    <w:p w14:paraId="2E87F408" w14:textId="26B6799A" w:rsidR="006A675A" w:rsidRPr="006A675A" w:rsidRDefault="006A675A" w:rsidP="006A675A">
      <w:pPr>
        <w:spacing w:line="240" w:lineRule="auto"/>
        <w:contextualSpacing/>
        <w:rPr>
          <w:sz w:val="22"/>
        </w:rPr>
      </w:pPr>
      <w:r w:rsidRPr="006A675A">
        <w:rPr>
          <w:sz w:val="22"/>
        </w:rPr>
        <w:t xml:space="preserve">Dear </w:t>
      </w:r>
      <w:r w:rsidR="00B10348">
        <w:rPr>
          <w:sz w:val="22"/>
        </w:rPr>
        <w:t xml:space="preserve">Senator </w:t>
      </w:r>
      <w:r w:rsidR="008628A4">
        <w:rPr>
          <w:sz w:val="22"/>
        </w:rPr>
        <w:t>Wilson</w:t>
      </w:r>
      <w:r w:rsidRPr="006A675A">
        <w:rPr>
          <w:sz w:val="22"/>
        </w:rPr>
        <w:t>:</w:t>
      </w:r>
    </w:p>
    <w:p w14:paraId="30A994A6" w14:textId="77777777" w:rsidR="006A675A" w:rsidRPr="006A675A" w:rsidRDefault="006A675A" w:rsidP="006A675A">
      <w:pPr>
        <w:spacing w:line="240" w:lineRule="auto"/>
        <w:contextualSpacing/>
        <w:rPr>
          <w:sz w:val="22"/>
        </w:rPr>
      </w:pPr>
    </w:p>
    <w:p w14:paraId="74B8718E" w14:textId="7DAF79BE" w:rsidR="006A675A" w:rsidRDefault="006A675A" w:rsidP="006A675A">
      <w:pPr>
        <w:spacing w:line="240" w:lineRule="auto"/>
        <w:contextualSpacing/>
        <w:rPr>
          <w:sz w:val="22"/>
        </w:rPr>
      </w:pPr>
      <w:r w:rsidRPr="006A675A">
        <w:rPr>
          <w:sz w:val="22"/>
        </w:rPr>
        <w:t xml:space="preserve">The National Psoriasis Foundation (NPF) is a non-profit, voluntary health agency dedicated to curing psoriatic disease and improving the lives of those affected. The Psoriasis Foundation is the leading patient advocacy group for the </w:t>
      </w:r>
      <w:r w:rsidR="00271726">
        <w:rPr>
          <w:sz w:val="22"/>
        </w:rPr>
        <w:t>8.3 million</w:t>
      </w:r>
      <w:r w:rsidRPr="006A675A">
        <w:rPr>
          <w:sz w:val="22"/>
        </w:rPr>
        <w:t xml:space="preserve"> Americans </w:t>
      </w:r>
      <w:r w:rsidR="00271726">
        <w:rPr>
          <w:sz w:val="22"/>
        </w:rPr>
        <w:t xml:space="preserve">and 25,800 Alaskans </w:t>
      </w:r>
      <w:r w:rsidRPr="006A675A">
        <w:rPr>
          <w:sz w:val="22"/>
        </w:rPr>
        <w:t>living with psoriasis and psoriatic arthritis.</w:t>
      </w:r>
    </w:p>
    <w:p w14:paraId="62E938D7" w14:textId="77777777" w:rsidR="006A675A" w:rsidRPr="006A675A" w:rsidRDefault="006A675A" w:rsidP="006A675A">
      <w:pPr>
        <w:spacing w:line="240" w:lineRule="auto"/>
        <w:contextualSpacing/>
        <w:rPr>
          <w:sz w:val="22"/>
        </w:rPr>
      </w:pPr>
    </w:p>
    <w:p w14:paraId="28366B72" w14:textId="77777777" w:rsidR="006A675A" w:rsidRDefault="006A675A" w:rsidP="006A675A">
      <w:pPr>
        <w:spacing w:line="240" w:lineRule="auto"/>
        <w:contextualSpacing/>
        <w:rPr>
          <w:sz w:val="22"/>
        </w:rPr>
      </w:pPr>
      <w:r w:rsidRPr="006A675A">
        <w:rPr>
          <w:sz w:val="22"/>
        </w:rPr>
        <w:t>The introduction of biologic products for the treatment of psoriasis and psoriatic arthritis has been the most significant advancement in care for the psoriasis and psoriatic arthritis community in recent decades. Biologics have provided some patients with an effective therapy—many for the first time in their lives. While the community welcomes new and affordable treatments, patients with psoriasis and psoriatic arthritis are keenly aware of the risks associated with biologics, including suppression of the immune system and the lack of long-term safety data for new treatments.</w:t>
      </w:r>
    </w:p>
    <w:p w14:paraId="0E6EA163" w14:textId="56E01806" w:rsidR="006A675A" w:rsidRPr="006A675A" w:rsidRDefault="006A675A" w:rsidP="00737EAA">
      <w:pPr>
        <w:spacing w:line="240" w:lineRule="auto"/>
        <w:ind w:left="0" w:firstLine="0"/>
        <w:contextualSpacing/>
        <w:rPr>
          <w:sz w:val="22"/>
        </w:rPr>
      </w:pPr>
    </w:p>
    <w:p w14:paraId="4531FEA6" w14:textId="0153013C" w:rsidR="00AF6CDA" w:rsidRPr="0058604A" w:rsidRDefault="006A675A" w:rsidP="00AF6CDA">
      <w:pPr>
        <w:spacing w:line="240" w:lineRule="auto"/>
        <w:contextualSpacing/>
        <w:rPr>
          <w:sz w:val="22"/>
        </w:rPr>
      </w:pPr>
      <w:r w:rsidRPr="006A675A">
        <w:rPr>
          <w:sz w:val="22"/>
        </w:rPr>
        <w:t xml:space="preserve">In contrast to the case with generic drugs, which are chemically identical to their branded counterparts, </w:t>
      </w:r>
      <w:proofErr w:type="spellStart"/>
      <w:r w:rsidRPr="006A675A">
        <w:rPr>
          <w:sz w:val="22"/>
        </w:rPr>
        <w:t>biosimilars</w:t>
      </w:r>
      <w:proofErr w:type="spellEnd"/>
      <w:r w:rsidRPr="006A675A">
        <w:rPr>
          <w:sz w:val="22"/>
        </w:rPr>
        <w:t xml:space="preserve"> are not chemically identical to their branded biologics counterparts because, as large, complex molecules derived from living cells using recombinant DNA technology, biologics can never be exactly replicated due to their inherent variability. The NPF believes that legislation concerning biologics is both an access and safety issue and neither </w:t>
      </w:r>
      <w:proofErr w:type="gramStart"/>
      <w:r w:rsidRPr="006A675A">
        <w:rPr>
          <w:sz w:val="22"/>
        </w:rPr>
        <w:t>should be sacrificed</w:t>
      </w:r>
      <w:proofErr w:type="gramEnd"/>
      <w:r w:rsidRPr="006A675A">
        <w:rPr>
          <w:sz w:val="22"/>
        </w:rPr>
        <w:t xml:space="preserve"> for the other, a balance can and </w:t>
      </w:r>
      <w:r w:rsidR="0058604A">
        <w:rPr>
          <w:sz w:val="22"/>
        </w:rPr>
        <w:t>has been</w:t>
      </w:r>
      <w:r w:rsidRPr="006A675A">
        <w:rPr>
          <w:sz w:val="22"/>
        </w:rPr>
        <w:t xml:space="preserve"> found. </w:t>
      </w:r>
      <w:r w:rsidR="00271726">
        <w:rPr>
          <w:sz w:val="22"/>
        </w:rPr>
        <w:t xml:space="preserve">As the committee considers this </w:t>
      </w:r>
      <w:proofErr w:type="gramStart"/>
      <w:r w:rsidR="00271726">
        <w:rPr>
          <w:sz w:val="22"/>
        </w:rPr>
        <w:t>legislation</w:t>
      </w:r>
      <w:proofErr w:type="gramEnd"/>
      <w:r w:rsidR="00271726">
        <w:rPr>
          <w:sz w:val="22"/>
        </w:rPr>
        <w:t xml:space="preserve"> we urge you to report this measure favorably with</w:t>
      </w:r>
      <w:r w:rsidR="00AF6CDA" w:rsidRPr="00AF6CDA">
        <w:rPr>
          <w:sz w:val="22"/>
        </w:rPr>
        <w:t xml:space="preserve"> the communication provision intact.</w:t>
      </w:r>
    </w:p>
    <w:p w14:paraId="2A02FC2D" w14:textId="77777777" w:rsidR="006A675A" w:rsidRPr="006A675A" w:rsidRDefault="006A675A" w:rsidP="00040170">
      <w:pPr>
        <w:spacing w:line="240" w:lineRule="auto"/>
        <w:ind w:left="0" w:firstLine="0"/>
        <w:contextualSpacing/>
        <w:rPr>
          <w:sz w:val="22"/>
        </w:rPr>
      </w:pPr>
    </w:p>
    <w:p w14:paraId="4F9103F8" w14:textId="77777777" w:rsidR="006A675A" w:rsidRPr="006A675A" w:rsidRDefault="006A675A" w:rsidP="006A675A">
      <w:pPr>
        <w:spacing w:line="240" w:lineRule="auto"/>
        <w:contextualSpacing/>
        <w:rPr>
          <w:sz w:val="22"/>
        </w:rPr>
      </w:pPr>
      <w:r w:rsidRPr="006A675A">
        <w:rPr>
          <w:sz w:val="22"/>
        </w:rPr>
        <w:t>Sincerely,</w:t>
      </w:r>
    </w:p>
    <w:p w14:paraId="09520EB9" w14:textId="77777777" w:rsidR="006A675A" w:rsidRPr="006A675A" w:rsidRDefault="006A675A" w:rsidP="006A675A">
      <w:pPr>
        <w:spacing w:line="240" w:lineRule="auto"/>
        <w:contextualSpacing/>
        <w:rPr>
          <w:sz w:val="22"/>
        </w:rPr>
      </w:pPr>
    </w:p>
    <w:p w14:paraId="2C0B8994" w14:textId="77777777" w:rsidR="00CA4B07" w:rsidRDefault="00CA4B07" w:rsidP="00040170">
      <w:pPr>
        <w:spacing w:line="240" w:lineRule="auto"/>
        <w:ind w:left="0" w:firstLine="0"/>
        <w:contextualSpacing/>
        <w:rPr>
          <w:sz w:val="22"/>
        </w:rPr>
      </w:pPr>
    </w:p>
    <w:p w14:paraId="51A9B959" w14:textId="32BAB9D6" w:rsidR="00040170" w:rsidRDefault="00737EAA" w:rsidP="006A675A">
      <w:pPr>
        <w:spacing w:line="240" w:lineRule="auto"/>
        <w:contextualSpacing/>
        <w:rPr>
          <w:sz w:val="22"/>
        </w:rPr>
      </w:pPr>
      <w:r>
        <w:rPr>
          <w:noProof/>
          <w:sz w:val="22"/>
        </w:rPr>
        <w:drawing>
          <wp:inline distT="0" distB="0" distL="0" distR="0" wp14:anchorId="68631E88" wp14:editId="6D556DD8">
            <wp:extent cx="1459149" cy="549361"/>
            <wp:effectExtent l="0" t="0" r="8255" b="3175"/>
            <wp:docPr id="1" name="Picture 1" descr="C:\Users\kolson\AppData\Local\Microsoft\Windows\INetCache\Content.Word\Randy_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lson\AppData\Local\Microsoft\Windows\INetCache\Content.Word\Randy_Signature.jpg"/>
                    <pic:cNvPicPr>
                      <a:picLocks noChangeAspect="1" noChangeArrowheads="1"/>
                    </pic:cNvPicPr>
                  </pic:nvPicPr>
                  <pic:blipFill rotWithShape="1">
                    <a:blip r:embed="rId6">
                      <a:extLst>
                        <a:ext uri="{28A0092B-C50C-407E-A947-70E740481C1C}">
                          <a14:useLocalDpi xmlns:a14="http://schemas.microsoft.com/office/drawing/2010/main" val="0"/>
                        </a:ext>
                      </a:extLst>
                    </a:blip>
                    <a:srcRect l="2782" t="4447" r="1947"/>
                    <a:stretch/>
                  </pic:blipFill>
                  <pic:spPr bwMode="auto">
                    <a:xfrm>
                      <a:off x="0" y="0"/>
                      <a:ext cx="1500476" cy="564920"/>
                    </a:xfrm>
                    <a:prstGeom prst="rect">
                      <a:avLst/>
                    </a:prstGeom>
                    <a:noFill/>
                    <a:ln>
                      <a:noFill/>
                    </a:ln>
                    <a:extLst>
                      <a:ext uri="{53640926-AAD7-44D8-BBD7-CCE9431645EC}">
                        <a14:shadowObscured xmlns:a14="http://schemas.microsoft.com/office/drawing/2010/main"/>
                      </a:ext>
                    </a:extLst>
                  </pic:spPr>
                </pic:pic>
              </a:graphicData>
            </a:graphic>
          </wp:inline>
        </w:drawing>
      </w:r>
    </w:p>
    <w:p w14:paraId="77386937" w14:textId="77777777" w:rsidR="00040170" w:rsidRDefault="00040170" w:rsidP="006A675A">
      <w:pPr>
        <w:spacing w:line="240" w:lineRule="auto"/>
        <w:contextualSpacing/>
        <w:rPr>
          <w:sz w:val="22"/>
        </w:rPr>
      </w:pPr>
    </w:p>
    <w:p w14:paraId="4A2953AC" w14:textId="77777777" w:rsidR="006A675A" w:rsidRDefault="006A675A" w:rsidP="006A675A">
      <w:pPr>
        <w:spacing w:line="240" w:lineRule="auto"/>
        <w:contextualSpacing/>
        <w:rPr>
          <w:sz w:val="22"/>
        </w:rPr>
      </w:pPr>
      <w:r w:rsidRPr="006A675A">
        <w:rPr>
          <w:sz w:val="22"/>
        </w:rPr>
        <w:t xml:space="preserve">Randy </w:t>
      </w:r>
      <w:proofErr w:type="spellStart"/>
      <w:r w:rsidRPr="006A675A">
        <w:rPr>
          <w:sz w:val="22"/>
        </w:rPr>
        <w:t>Beranek</w:t>
      </w:r>
      <w:proofErr w:type="spellEnd"/>
    </w:p>
    <w:p w14:paraId="2E7BCE85" w14:textId="77777777" w:rsidR="00AA613D" w:rsidRDefault="00AF6CDA" w:rsidP="00CA4B07">
      <w:pPr>
        <w:spacing w:line="240" w:lineRule="auto"/>
        <w:contextualSpacing/>
        <w:rPr>
          <w:sz w:val="22"/>
        </w:rPr>
      </w:pPr>
      <w:proofErr w:type="gramStart"/>
      <w:r>
        <w:rPr>
          <w:sz w:val="22"/>
        </w:rPr>
        <w:t>President &amp;</w:t>
      </w:r>
      <w:proofErr w:type="gramEnd"/>
      <w:r w:rsidR="0058604A">
        <w:rPr>
          <w:sz w:val="22"/>
        </w:rPr>
        <w:t xml:space="preserve"> CEO</w:t>
      </w:r>
    </w:p>
    <w:p w14:paraId="5EAE8068" w14:textId="77777777" w:rsidR="00040170" w:rsidRDefault="00040170" w:rsidP="00CA4B07">
      <w:pPr>
        <w:spacing w:line="240" w:lineRule="auto"/>
        <w:contextualSpacing/>
        <w:rPr>
          <w:sz w:val="22"/>
        </w:rPr>
      </w:pPr>
    </w:p>
    <w:p w14:paraId="6781098B" w14:textId="77777777" w:rsidR="00040170" w:rsidRDefault="00040170" w:rsidP="00040170">
      <w:pPr>
        <w:ind w:left="0" w:firstLine="0"/>
        <w:rPr>
          <w:rFonts w:ascii="Arial" w:hAnsi="Arial" w:cs="Arial"/>
          <w:b/>
          <w:bCs/>
          <w:sz w:val="20"/>
          <w:szCs w:val="20"/>
        </w:rPr>
      </w:pPr>
    </w:p>
    <w:p w14:paraId="5C580BAF" w14:textId="77777777" w:rsidR="00040170" w:rsidRDefault="00040170" w:rsidP="00040170">
      <w:pPr>
        <w:ind w:left="1592" w:firstLine="720"/>
        <w:rPr>
          <w:rFonts w:ascii="Arial" w:hAnsi="Arial" w:cs="Arial"/>
          <w:sz w:val="20"/>
          <w:szCs w:val="20"/>
        </w:rPr>
      </w:pPr>
      <w:r>
        <w:rPr>
          <w:rFonts w:ascii="Arial" w:hAnsi="Arial" w:cs="Arial"/>
          <w:b/>
          <w:bCs/>
          <w:sz w:val="20"/>
          <w:szCs w:val="20"/>
        </w:rPr>
        <w:t>CC:</w:t>
      </w:r>
      <w:r>
        <w:rPr>
          <w:rFonts w:ascii="Arial" w:hAnsi="Arial" w:cs="Arial"/>
          <w:sz w:val="20"/>
          <w:szCs w:val="20"/>
        </w:rPr>
        <w:t>  Members, Senate Health &amp; Social Services Committee</w:t>
      </w:r>
    </w:p>
    <w:p w14:paraId="38C531E2" w14:textId="77777777" w:rsidR="00040170" w:rsidRDefault="00040170" w:rsidP="00040170">
      <w:pPr>
        <w:ind w:left="1440"/>
        <w:rPr>
          <w:rFonts w:ascii="Arial" w:hAnsi="Arial" w:cs="Arial"/>
          <w:sz w:val="20"/>
          <w:szCs w:val="20"/>
        </w:rPr>
      </w:pPr>
      <w:r>
        <w:rPr>
          <w:rFonts w:ascii="Arial" w:hAnsi="Arial" w:cs="Arial"/>
          <w:sz w:val="20"/>
          <w:szCs w:val="20"/>
        </w:rPr>
        <w:t>     </w:t>
      </w:r>
      <w:r>
        <w:rPr>
          <w:rFonts w:ascii="Arial" w:hAnsi="Arial" w:cs="Arial"/>
          <w:sz w:val="20"/>
          <w:szCs w:val="20"/>
        </w:rPr>
        <w:tab/>
        <w:t xml:space="preserve">           Members, Senate Labor &amp; Commerce Committee</w:t>
      </w:r>
    </w:p>
    <w:p w14:paraId="001787DE" w14:textId="77777777" w:rsidR="00040170" w:rsidRPr="006A675A" w:rsidRDefault="00040170" w:rsidP="00CA4B07">
      <w:pPr>
        <w:spacing w:line="240" w:lineRule="auto"/>
        <w:contextualSpacing/>
        <w:rPr>
          <w:sz w:val="22"/>
        </w:rPr>
      </w:pPr>
    </w:p>
    <w:p w14:paraId="21C3FE2E" w14:textId="77777777" w:rsidR="00AA613D" w:rsidRDefault="0079497C">
      <w:pPr>
        <w:spacing w:line="259" w:lineRule="auto"/>
        <w:ind w:left="1814" w:right="0" w:firstLine="0"/>
      </w:pPr>
      <w:r>
        <w:rPr>
          <w:noProof/>
        </w:rPr>
        <w:drawing>
          <wp:anchor distT="0" distB="0" distL="114300" distR="114300" simplePos="0" relativeHeight="251658240" behindDoc="0" locked="0" layoutInCell="1" allowOverlap="1" wp14:anchorId="5D30C661" wp14:editId="33375D71">
            <wp:simplePos x="0" y="0"/>
            <wp:positionH relativeFrom="column">
              <wp:posOffset>1147445</wp:posOffset>
            </wp:positionH>
            <wp:positionV relativeFrom="paragraph">
              <wp:posOffset>182150</wp:posOffset>
            </wp:positionV>
            <wp:extent cx="4517136" cy="512064"/>
            <wp:effectExtent l="0" t="0" r="0" b="2540"/>
            <wp:wrapNone/>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7">
                      <a:extLst>
                        <a:ext uri="{28A0092B-C50C-407E-A947-70E740481C1C}">
                          <a14:useLocalDpi xmlns:a14="http://schemas.microsoft.com/office/drawing/2010/main" val="0"/>
                        </a:ext>
                      </a:extLst>
                    </a:blip>
                    <a:stretch>
                      <a:fillRect/>
                    </a:stretch>
                  </pic:blipFill>
                  <pic:spPr>
                    <a:xfrm>
                      <a:off x="0" y="0"/>
                      <a:ext cx="4517136" cy="512064"/>
                    </a:xfrm>
                    <a:prstGeom prst="rect">
                      <a:avLst/>
                    </a:prstGeom>
                  </pic:spPr>
                </pic:pic>
              </a:graphicData>
            </a:graphic>
            <wp14:sizeRelH relativeFrom="page">
              <wp14:pctWidth>0</wp14:pctWidth>
            </wp14:sizeRelH>
            <wp14:sizeRelV relativeFrom="page">
              <wp14:pctHeight>0</wp14:pctHeight>
            </wp14:sizeRelV>
          </wp:anchor>
        </w:drawing>
      </w:r>
    </w:p>
    <w:sectPr w:rsidR="00AA613D">
      <w:pgSz w:w="12240" w:h="15840"/>
      <w:pgMar w:top="912" w:right="367" w:bottom="66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55C"/>
    <w:multiLevelType w:val="hybridMultilevel"/>
    <w:tmpl w:val="195C3A6C"/>
    <w:lvl w:ilvl="0" w:tplc="C97C19EA">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4B2060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07C5304">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1C03ABE">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910A56A">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E680FE0">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F9A5444">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8FC3E3E">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45AC23C">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3D"/>
    <w:rsid w:val="00040170"/>
    <w:rsid w:val="00046863"/>
    <w:rsid w:val="000B0E99"/>
    <w:rsid w:val="000E0C1F"/>
    <w:rsid w:val="0014728F"/>
    <w:rsid w:val="0022387B"/>
    <w:rsid w:val="00271726"/>
    <w:rsid w:val="002D4EA7"/>
    <w:rsid w:val="002D5455"/>
    <w:rsid w:val="00430454"/>
    <w:rsid w:val="004362A9"/>
    <w:rsid w:val="0058604A"/>
    <w:rsid w:val="0062631B"/>
    <w:rsid w:val="006A675A"/>
    <w:rsid w:val="00737EAA"/>
    <w:rsid w:val="00781945"/>
    <w:rsid w:val="0079497C"/>
    <w:rsid w:val="008625DF"/>
    <w:rsid w:val="008628A4"/>
    <w:rsid w:val="008A551A"/>
    <w:rsid w:val="008C0CA5"/>
    <w:rsid w:val="008F7346"/>
    <w:rsid w:val="009C319E"/>
    <w:rsid w:val="009D0955"/>
    <w:rsid w:val="00A34746"/>
    <w:rsid w:val="00A56FEB"/>
    <w:rsid w:val="00AA613D"/>
    <w:rsid w:val="00AF6CDA"/>
    <w:rsid w:val="00B10348"/>
    <w:rsid w:val="00CA4B07"/>
    <w:rsid w:val="00D0280D"/>
    <w:rsid w:val="00DC575D"/>
    <w:rsid w:val="00DF1E2A"/>
    <w:rsid w:val="00E63E03"/>
    <w:rsid w:val="00F13C8C"/>
    <w:rsid w:val="00F55BE8"/>
    <w:rsid w:val="00FB0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6C4EE"/>
  <w15:docId w15:val="{C353CA3E-E04F-4BCA-85CB-D8D4CED1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2322" w:right="1537" w:hanging="10"/>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1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19E"/>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271726"/>
    <w:rPr>
      <w:sz w:val="16"/>
      <w:szCs w:val="16"/>
    </w:rPr>
  </w:style>
  <w:style w:type="paragraph" w:styleId="CommentText">
    <w:name w:val="annotation text"/>
    <w:basedOn w:val="Normal"/>
    <w:link w:val="CommentTextChar"/>
    <w:uiPriority w:val="99"/>
    <w:semiHidden/>
    <w:unhideWhenUsed/>
    <w:rsid w:val="00271726"/>
    <w:pPr>
      <w:spacing w:line="240" w:lineRule="auto"/>
    </w:pPr>
    <w:rPr>
      <w:sz w:val="20"/>
      <w:szCs w:val="20"/>
    </w:rPr>
  </w:style>
  <w:style w:type="character" w:customStyle="1" w:styleId="CommentTextChar">
    <w:name w:val="Comment Text Char"/>
    <w:basedOn w:val="DefaultParagraphFont"/>
    <w:link w:val="CommentText"/>
    <w:uiPriority w:val="99"/>
    <w:semiHidden/>
    <w:rsid w:val="0027172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71726"/>
    <w:rPr>
      <w:b/>
      <w:bCs/>
    </w:rPr>
  </w:style>
  <w:style w:type="character" w:customStyle="1" w:styleId="CommentSubjectChar">
    <w:name w:val="Comment Subject Char"/>
    <w:basedOn w:val="CommentTextChar"/>
    <w:link w:val="CommentSubject"/>
    <w:uiPriority w:val="99"/>
    <w:semiHidden/>
    <w:rsid w:val="00271726"/>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183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Fillis</dc:creator>
  <cp:keywords/>
  <cp:lastModifiedBy>Katie Olson</cp:lastModifiedBy>
  <cp:revision>6</cp:revision>
  <cp:lastPrinted>2015-02-10T17:14:00Z</cp:lastPrinted>
  <dcterms:created xsi:type="dcterms:W3CDTF">2017-02-09T22:08:00Z</dcterms:created>
  <dcterms:modified xsi:type="dcterms:W3CDTF">2017-02-10T15:07:00Z</dcterms:modified>
</cp:coreProperties>
</file>