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426" w:rsidRDefault="008E3426" w:rsidP="008E3426">
      <w:pPr>
        <w:rPr>
          <w:rFonts w:ascii="Calibri" w:hAnsi="Calibri" w:cs="Calibri"/>
          <w:color w:val="1F497D"/>
          <w:sz w:val="22"/>
          <w:szCs w:val="22"/>
        </w:rPr>
      </w:pPr>
    </w:p>
    <w:p w:rsidR="008E3426" w:rsidRDefault="008E3426" w:rsidP="008E3426">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Denali Drilling, Inc. </w:t>
      </w:r>
      <w:hyperlink r:id="rId5" w:history="1">
        <w:r>
          <w:rPr>
            <w:rStyle w:val="Hyperlink"/>
            <w:rFonts w:ascii="Tahoma" w:hAnsi="Tahoma" w:cs="Tahoma"/>
            <w:sz w:val="20"/>
            <w:szCs w:val="20"/>
          </w:rPr>
          <w:t>[mailto:denali@ak.net]</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March 22, 2012 10:30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Rep. Mark Neuman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HB 158</w:t>
      </w:r>
    </w:p>
    <w:p w:rsidR="008E3426" w:rsidRDefault="008E3426" w:rsidP="008E3426"/>
    <w:p w:rsidR="008E3426" w:rsidRDefault="008E3426" w:rsidP="008E3426">
      <w:pPr>
        <w:spacing w:after="200"/>
        <w:rPr>
          <w:color w:val="000000"/>
        </w:rPr>
      </w:pPr>
      <w:r>
        <w:rPr>
          <w:color w:val="000000"/>
          <w:sz w:val="22"/>
          <w:szCs w:val="22"/>
        </w:rPr>
        <w:t>Dear Representative Neuman:</w:t>
      </w:r>
    </w:p>
    <w:p w:rsidR="008E3426" w:rsidRDefault="008E3426" w:rsidP="008E3426">
      <w:pPr>
        <w:spacing w:after="200"/>
        <w:rPr>
          <w:color w:val="000000"/>
        </w:rPr>
      </w:pPr>
      <w:r>
        <w:rPr>
          <w:color w:val="000000"/>
          <w:sz w:val="22"/>
          <w:szCs w:val="22"/>
        </w:rPr>
        <w:t xml:space="preserve">Developing and improving transportation infrastructure, such as constructing roads and bridges is critical to the expansion and development of our State’s natural resources. Some projects by their location and nature have a statewide significance. The proposed Knik Arm Bridge will provide access to vast undeveloped acreage as well as an alternate route for the transportation of people and goods along one of our busiest corridors. It is a project of statewide significance.  Hasn’t it been decades since there have been a major infrastructure built to improve the State of Alaska? </w:t>
      </w:r>
    </w:p>
    <w:p w:rsidR="008E3426" w:rsidRDefault="008E3426" w:rsidP="008E3426">
      <w:pPr>
        <w:spacing w:after="200"/>
        <w:rPr>
          <w:color w:val="000000"/>
        </w:rPr>
      </w:pPr>
      <w:r>
        <w:rPr>
          <w:color w:val="000000"/>
          <w:sz w:val="22"/>
          <w:szCs w:val="22"/>
        </w:rPr>
        <w:t xml:space="preserve">Denali Drilling supports a healthy economy and the economic development of Alaska. We look at infrastructure development as crucial for our economy and our future. We believe the Knik Arm Crossing is a project that embodies the sustainable economic development and job creation that we hold at the forefront. </w:t>
      </w:r>
    </w:p>
    <w:p w:rsidR="008E3426" w:rsidRDefault="008E3426" w:rsidP="008E3426">
      <w:pPr>
        <w:spacing w:after="200"/>
        <w:rPr>
          <w:color w:val="000000"/>
        </w:rPr>
      </w:pPr>
      <w:r>
        <w:rPr>
          <w:color w:val="000000"/>
          <w:sz w:val="22"/>
          <w:szCs w:val="22"/>
        </w:rPr>
        <w:t>With some of the more difficult federal approvals in hand, the project has gained some new momentum. The three shortlisted “teams” include many Alaskan companies that employ many Alaskans.</w:t>
      </w:r>
    </w:p>
    <w:p w:rsidR="008E3426" w:rsidRDefault="008E3426" w:rsidP="008E3426">
      <w:pPr>
        <w:spacing w:after="200"/>
        <w:rPr>
          <w:color w:val="000000"/>
        </w:rPr>
      </w:pPr>
      <w:r>
        <w:rPr>
          <w:color w:val="000000"/>
          <w:sz w:val="22"/>
          <w:szCs w:val="22"/>
        </w:rPr>
        <w:t>I urge you to support HB 158.</w:t>
      </w:r>
    </w:p>
    <w:p w:rsidR="008E3426" w:rsidRDefault="008E3426" w:rsidP="008E3426">
      <w:pPr>
        <w:rPr>
          <w:color w:val="000000"/>
        </w:rPr>
      </w:pPr>
      <w:r>
        <w:rPr>
          <w:color w:val="000000"/>
          <w:sz w:val="22"/>
          <w:szCs w:val="22"/>
        </w:rPr>
        <w:t>Hal Ingalls, CEO</w:t>
      </w:r>
    </w:p>
    <w:p w:rsidR="008E3426" w:rsidRDefault="008E3426" w:rsidP="008E3426">
      <w:pPr>
        <w:rPr>
          <w:color w:val="000000"/>
        </w:rPr>
      </w:pPr>
      <w:proofErr w:type="gramStart"/>
      <w:r>
        <w:rPr>
          <w:color w:val="000000"/>
          <w:sz w:val="22"/>
          <w:szCs w:val="22"/>
        </w:rPr>
        <w:t>Denali Drilling, Inc.</w:t>
      </w:r>
      <w:proofErr w:type="gramEnd"/>
    </w:p>
    <w:p w:rsidR="008E3426" w:rsidRDefault="008E3426" w:rsidP="008E3426">
      <w:pPr>
        <w:rPr>
          <w:color w:val="000000"/>
        </w:rPr>
      </w:pPr>
      <w:r>
        <w:rPr>
          <w:color w:val="000000"/>
          <w:sz w:val="22"/>
          <w:szCs w:val="22"/>
        </w:rPr>
        <w:t>8240 Petersburg Street</w:t>
      </w:r>
    </w:p>
    <w:p w:rsidR="008E3426" w:rsidRDefault="008E3426" w:rsidP="008E3426">
      <w:pPr>
        <w:spacing w:after="200"/>
        <w:rPr>
          <w:color w:val="000000"/>
        </w:rPr>
      </w:pPr>
      <w:r>
        <w:rPr>
          <w:color w:val="000000"/>
          <w:sz w:val="22"/>
          <w:szCs w:val="22"/>
        </w:rPr>
        <w:t>Anchorage, AK 99507</w:t>
      </w:r>
    </w:p>
    <w:p w:rsidR="002B35A9" w:rsidRDefault="002B35A9">
      <w:bookmarkStart w:id="0" w:name="_GoBack"/>
      <w:bookmarkEnd w:id="0"/>
    </w:p>
    <w:sectPr w:rsidR="002B3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426"/>
    <w:rsid w:val="002B35A9"/>
    <w:rsid w:val="008E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42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4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42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98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ilto:denali@ak.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2012-03-22T19:01:00Z</dcterms:created>
  <dcterms:modified xsi:type="dcterms:W3CDTF">2012-03-22T19:03:00Z</dcterms:modified>
</cp:coreProperties>
</file>